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639F1" w14:textId="77777777" w:rsidR="00106C97" w:rsidRDefault="00106C97" w:rsidP="00694041">
      <w:pPr>
        <w:rPr>
          <w:rFonts w:ascii="Arial" w:hAnsi="Arial"/>
          <w:b/>
          <w:sz w:val="32"/>
          <w:szCs w:val="32"/>
        </w:rPr>
      </w:pPr>
    </w:p>
    <w:p w14:paraId="4BECA851" w14:textId="77777777" w:rsidR="00106C97" w:rsidRDefault="00106C97" w:rsidP="00694041">
      <w:pPr>
        <w:rPr>
          <w:rFonts w:ascii="Arial" w:hAnsi="Arial"/>
          <w:b/>
          <w:sz w:val="32"/>
          <w:szCs w:val="32"/>
        </w:rPr>
      </w:pPr>
    </w:p>
    <w:p w14:paraId="17065152" w14:textId="77777777" w:rsidR="009C13E3" w:rsidRDefault="009C13E3" w:rsidP="00694041">
      <w:pPr>
        <w:rPr>
          <w:rFonts w:asciiTheme="minorHAnsi" w:hAnsiTheme="minorHAnsi" w:cstheme="minorHAnsi"/>
          <w:b/>
          <w:sz w:val="48"/>
          <w:szCs w:val="32"/>
        </w:rPr>
      </w:pPr>
    </w:p>
    <w:p w14:paraId="12891104" w14:textId="301C4A0E" w:rsidR="00055E65" w:rsidRDefault="008D77BE" w:rsidP="00055E65">
      <w:pPr>
        <w:jc w:val="center"/>
        <w:rPr>
          <w:rFonts w:asciiTheme="minorHAnsi" w:hAnsiTheme="minorHAnsi" w:cstheme="minorHAnsi"/>
          <w:b/>
          <w:sz w:val="48"/>
          <w:szCs w:val="32"/>
        </w:rPr>
      </w:pPr>
      <w:r w:rsidRPr="008D77BE">
        <w:rPr>
          <w:rFonts w:asciiTheme="minorHAnsi" w:hAnsiTheme="minorHAnsi" w:cstheme="minorHAnsi"/>
          <w:b/>
          <w:sz w:val="48"/>
          <w:szCs w:val="32"/>
        </w:rPr>
        <w:t>Monitoring-Based Commissioning</w:t>
      </w:r>
    </w:p>
    <w:p w14:paraId="3A1BE5E2" w14:textId="353021AF" w:rsidR="00106C97" w:rsidRPr="009C13E3" w:rsidRDefault="008D77BE" w:rsidP="00055E65">
      <w:pPr>
        <w:jc w:val="center"/>
        <w:rPr>
          <w:rFonts w:asciiTheme="minorHAnsi" w:hAnsiTheme="minorHAnsi" w:cstheme="minorHAnsi"/>
          <w:b/>
          <w:sz w:val="48"/>
          <w:szCs w:val="32"/>
        </w:rPr>
      </w:pPr>
      <w:r>
        <w:rPr>
          <w:rFonts w:asciiTheme="minorHAnsi" w:hAnsiTheme="minorHAnsi" w:cstheme="minorHAnsi"/>
          <w:b/>
          <w:sz w:val="48"/>
          <w:szCs w:val="32"/>
        </w:rPr>
        <w:t>(</w:t>
      </w:r>
      <w:proofErr w:type="spellStart"/>
      <w:r w:rsidR="00106C97" w:rsidRPr="009C13E3">
        <w:rPr>
          <w:rFonts w:asciiTheme="minorHAnsi" w:hAnsiTheme="minorHAnsi" w:cstheme="minorHAnsi"/>
          <w:b/>
          <w:sz w:val="48"/>
          <w:szCs w:val="32"/>
        </w:rPr>
        <w:t>MBCx</w:t>
      </w:r>
      <w:proofErr w:type="spellEnd"/>
      <w:r>
        <w:rPr>
          <w:rFonts w:asciiTheme="minorHAnsi" w:hAnsiTheme="minorHAnsi" w:cstheme="minorHAnsi"/>
          <w:b/>
          <w:sz w:val="48"/>
          <w:szCs w:val="32"/>
        </w:rPr>
        <w:t>)</w:t>
      </w:r>
      <w:r w:rsidR="00106C97" w:rsidRPr="009C13E3">
        <w:rPr>
          <w:rFonts w:asciiTheme="minorHAnsi" w:hAnsiTheme="minorHAnsi" w:cstheme="minorHAnsi"/>
          <w:b/>
          <w:sz w:val="48"/>
          <w:szCs w:val="32"/>
        </w:rPr>
        <w:t xml:space="preserve"> Plan Template</w:t>
      </w:r>
    </w:p>
    <w:p w14:paraId="7AE13306" w14:textId="77777777" w:rsidR="00106C97" w:rsidRPr="009C13E3" w:rsidRDefault="00106C97" w:rsidP="007B6108">
      <w:pPr>
        <w:ind w:left="720"/>
        <w:rPr>
          <w:rFonts w:asciiTheme="minorHAnsi" w:hAnsiTheme="minorHAnsi" w:cstheme="minorHAnsi"/>
          <w:b/>
          <w:sz w:val="32"/>
          <w:szCs w:val="32"/>
        </w:rPr>
      </w:pPr>
    </w:p>
    <w:p w14:paraId="5B421573" w14:textId="77777777" w:rsidR="00106C97" w:rsidRPr="009C13E3" w:rsidRDefault="00106C97" w:rsidP="007B6108">
      <w:pPr>
        <w:ind w:left="720"/>
        <w:rPr>
          <w:rFonts w:asciiTheme="minorHAnsi" w:hAnsiTheme="minorHAnsi" w:cstheme="minorHAnsi"/>
          <w:b/>
          <w:sz w:val="32"/>
          <w:szCs w:val="32"/>
        </w:rPr>
      </w:pPr>
    </w:p>
    <w:p w14:paraId="456E2C5C" w14:textId="2A8EA6F0" w:rsidR="007B6108" w:rsidRDefault="00AF04CB" w:rsidP="00055E65">
      <w:pPr>
        <w:jc w:val="center"/>
        <w:rPr>
          <w:rFonts w:asciiTheme="minorHAnsi" w:hAnsiTheme="minorHAnsi" w:cstheme="minorHAnsi"/>
          <w:sz w:val="24"/>
          <w:szCs w:val="32"/>
        </w:rPr>
      </w:pPr>
      <w:r>
        <w:rPr>
          <w:rFonts w:asciiTheme="minorHAnsi" w:hAnsiTheme="minorHAnsi" w:cstheme="minorHAnsi"/>
          <w:noProof/>
          <w:sz w:val="24"/>
          <w:szCs w:val="32"/>
        </w:rPr>
        <w:drawing>
          <wp:inline distT="0" distB="0" distL="0" distR="0" wp14:anchorId="3DA71E21" wp14:editId="5CCAF39C">
            <wp:extent cx="2152357" cy="1636822"/>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keley_Lab_Logo_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0965" cy="1650973"/>
                    </a:xfrm>
                    <a:prstGeom prst="rect">
                      <a:avLst/>
                    </a:prstGeom>
                  </pic:spPr>
                </pic:pic>
              </a:graphicData>
            </a:graphic>
          </wp:inline>
        </w:drawing>
      </w:r>
    </w:p>
    <w:p w14:paraId="17DE28E6" w14:textId="77777777" w:rsidR="007B6108" w:rsidRDefault="007B6108" w:rsidP="007B6108">
      <w:pPr>
        <w:ind w:left="720"/>
        <w:rPr>
          <w:rFonts w:asciiTheme="minorHAnsi" w:hAnsiTheme="minorHAnsi" w:cstheme="minorHAnsi"/>
          <w:sz w:val="24"/>
          <w:szCs w:val="32"/>
        </w:rPr>
      </w:pPr>
    </w:p>
    <w:p w14:paraId="18174296" w14:textId="1BEFC14F" w:rsidR="007B6108" w:rsidRDefault="007B6108" w:rsidP="007B6108">
      <w:pPr>
        <w:ind w:left="720"/>
        <w:rPr>
          <w:rFonts w:asciiTheme="minorHAnsi" w:hAnsiTheme="minorHAnsi" w:cstheme="minorHAnsi"/>
          <w:sz w:val="24"/>
          <w:szCs w:val="32"/>
        </w:rPr>
      </w:pPr>
    </w:p>
    <w:p w14:paraId="57D7A84C" w14:textId="77777777" w:rsidR="00055E65" w:rsidRPr="00055E65" w:rsidRDefault="00055E65" w:rsidP="00055E65">
      <w:pPr>
        <w:pStyle w:val="BodyText"/>
      </w:pPr>
    </w:p>
    <w:p w14:paraId="21729479" w14:textId="40D3CAC8" w:rsidR="009C13E3" w:rsidRPr="009C13E3" w:rsidRDefault="009C13E3" w:rsidP="00055E65">
      <w:pPr>
        <w:jc w:val="center"/>
        <w:rPr>
          <w:rFonts w:asciiTheme="minorHAnsi" w:hAnsiTheme="minorHAnsi" w:cstheme="minorHAnsi"/>
          <w:sz w:val="24"/>
          <w:szCs w:val="32"/>
        </w:rPr>
      </w:pPr>
      <w:r w:rsidRPr="009C13E3">
        <w:rPr>
          <w:rFonts w:asciiTheme="minorHAnsi" w:hAnsiTheme="minorHAnsi" w:cstheme="minorHAnsi"/>
          <w:sz w:val="24"/>
          <w:szCs w:val="32"/>
        </w:rPr>
        <w:t>Hannah Kramer</w:t>
      </w:r>
    </w:p>
    <w:p w14:paraId="43B6A2F3" w14:textId="77777777" w:rsidR="009C13E3" w:rsidRPr="009C13E3" w:rsidRDefault="009C13E3" w:rsidP="00055E65">
      <w:pPr>
        <w:jc w:val="center"/>
        <w:rPr>
          <w:rFonts w:asciiTheme="minorHAnsi" w:hAnsiTheme="minorHAnsi" w:cstheme="minorHAnsi"/>
          <w:sz w:val="24"/>
          <w:szCs w:val="32"/>
        </w:rPr>
      </w:pPr>
      <w:r w:rsidRPr="009C13E3">
        <w:rPr>
          <w:rFonts w:asciiTheme="minorHAnsi" w:hAnsiTheme="minorHAnsi" w:cstheme="minorHAnsi"/>
          <w:sz w:val="24"/>
          <w:szCs w:val="32"/>
        </w:rPr>
        <w:t>Eliot Crowe</w:t>
      </w:r>
    </w:p>
    <w:p w14:paraId="50961892" w14:textId="77777777" w:rsidR="009C13E3" w:rsidRPr="009C13E3" w:rsidRDefault="009C13E3" w:rsidP="00055E65">
      <w:pPr>
        <w:jc w:val="center"/>
        <w:rPr>
          <w:rFonts w:asciiTheme="minorHAnsi" w:hAnsiTheme="minorHAnsi" w:cstheme="minorHAnsi"/>
          <w:sz w:val="24"/>
          <w:szCs w:val="32"/>
        </w:rPr>
      </w:pPr>
      <w:r w:rsidRPr="009C13E3">
        <w:rPr>
          <w:rFonts w:asciiTheme="minorHAnsi" w:hAnsiTheme="minorHAnsi" w:cstheme="minorHAnsi"/>
          <w:sz w:val="24"/>
          <w:szCs w:val="32"/>
        </w:rPr>
        <w:t xml:space="preserve">Jessica </w:t>
      </w:r>
      <w:proofErr w:type="spellStart"/>
      <w:r w:rsidRPr="009C13E3">
        <w:rPr>
          <w:rFonts w:asciiTheme="minorHAnsi" w:hAnsiTheme="minorHAnsi" w:cstheme="minorHAnsi"/>
          <w:sz w:val="24"/>
          <w:szCs w:val="32"/>
        </w:rPr>
        <w:t>Granderson</w:t>
      </w:r>
      <w:proofErr w:type="spellEnd"/>
    </w:p>
    <w:p w14:paraId="21FC1B53" w14:textId="77777777" w:rsidR="00055E65" w:rsidRDefault="00055E65" w:rsidP="00055E65">
      <w:pPr>
        <w:pStyle w:val="BodyText"/>
        <w:ind w:left="720"/>
        <w:jc w:val="center"/>
        <w:rPr>
          <w:rFonts w:asciiTheme="minorHAnsi" w:hAnsiTheme="minorHAnsi" w:cstheme="minorHAnsi"/>
        </w:rPr>
      </w:pPr>
    </w:p>
    <w:p w14:paraId="712ED8C3" w14:textId="314E400E" w:rsidR="00055E65" w:rsidRPr="00055E65" w:rsidRDefault="00055E65" w:rsidP="00055E65">
      <w:pPr>
        <w:pStyle w:val="BodyText"/>
        <w:jc w:val="center"/>
        <w:rPr>
          <w:rFonts w:asciiTheme="minorHAnsi" w:hAnsiTheme="minorHAnsi" w:cstheme="minorHAnsi"/>
          <w:b/>
        </w:rPr>
      </w:pPr>
      <w:r w:rsidRPr="00055E65">
        <w:rPr>
          <w:rFonts w:asciiTheme="minorHAnsi" w:hAnsiTheme="minorHAnsi" w:cstheme="minorHAnsi"/>
          <w:b/>
        </w:rPr>
        <w:t>Building Technology and Urban Systems Division</w:t>
      </w:r>
    </w:p>
    <w:p w14:paraId="60DBA5EE" w14:textId="2567437A" w:rsidR="00106C97" w:rsidRPr="00055E65" w:rsidRDefault="00106C97" w:rsidP="00055E65">
      <w:pPr>
        <w:jc w:val="center"/>
        <w:rPr>
          <w:rFonts w:asciiTheme="minorHAnsi" w:hAnsiTheme="minorHAnsi" w:cstheme="minorHAnsi"/>
          <w:sz w:val="24"/>
          <w:szCs w:val="24"/>
        </w:rPr>
      </w:pPr>
      <w:r w:rsidRPr="00055E65">
        <w:rPr>
          <w:rFonts w:asciiTheme="minorHAnsi" w:hAnsiTheme="minorHAnsi" w:cstheme="minorHAnsi"/>
          <w:b/>
          <w:sz w:val="24"/>
          <w:szCs w:val="24"/>
        </w:rPr>
        <w:t>Lawrence Berkeley National Laboratory</w:t>
      </w:r>
    </w:p>
    <w:p w14:paraId="23039FAA" w14:textId="77777777" w:rsidR="00AF04CB" w:rsidRDefault="00AF04CB" w:rsidP="00055E65">
      <w:pPr>
        <w:pStyle w:val="BodyText"/>
        <w:ind w:left="720"/>
        <w:jc w:val="center"/>
        <w:rPr>
          <w:rFonts w:asciiTheme="minorHAnsi" w:hAnsiTheme="minorHAnsi" w:cstheme="minorHAnsi"/>
        </w:rPr>
      </w:pPr>
    </w:p>
    <w:p w14:paraId="412FE38E" w14:textId="77777777" w:rsidR="00055E65" w:rsidRDefault="00055E65" w:rsidP="00055E65">
      <w:pPr>
        <w:pStyle w:val="BodyText"/>
        <w:ind w:left="720"/>
        <w:jc w:val="center"/>
        <w:rPr>
          <w:rFonts w:asciiTheme="minorHAnsi" w:hAnsiTheme="minorHAnsi" w:cstheme="minorHAnsi"/>
        </w:rPr>
      </w:pPr>
    </w:p>
    <w:p w14:paraId="6E025DC9" w14:textId="39B072C6" w:rsidR="00AF04CB" w:rsidRDefault="00AF04CB" w:rsidP="00055E65">
      <w:pPr>
        <w:pStyle w:val="BodyText"/>
        <w:jc w:val="center"/>
        <w:rPr>
          <w:rFonts w:asciiTheme="minorHAnsi" w:hAnsiTheme="minorHAnsi" w:cstheme="minorHAnsi"/>
        </w:rPr>
      </w:pPr>
      <w:r>
        <w:rPr>
          <w:rFonts w:asciiTheme="minorHAnsi" w:hAnsiTheme="minorHAnsi" w:cstheme="minorHAnsi"/>
        </w:rPr>
        <w:t xml:space="preserve">Prepared for Amy </w:t>
      </w:r>
      <w:proofErr w:type="spellStart"/>
      <w:r>
        <w:rPr>
          <w:rFonts w:asciiTheme="minorHAnsi" w:hAnsiTheme="minorHAnsi" w:cstheme="minorHAnsi"/>
        </w:rPr>
        <w:t>Jiron</w:t>
      </w:r>
      <w:proofErr w:type="spellEnd"/>
    </w:p>
    <w:p w14:paraId="66B039E0" w14:textId="340C984C" w:rsidR="00AF04CB" w:rsidRDefault="00AF04CB" w:rsidP="00055E65">
      <w:pPr>
        <w:pStyle w:val="BodyText"/>
        <w:jc w:val="center"/>
        <w:rPr>
          <w:rFonts w:asciiTheme="minorHAnsi" w:hAnsiTheme="minorHAnsi" w:cstheme="minorHAnsi"/>
        </w:rPr>
      </w:pPr>
      <w:r>
        <w:rPr>
          <w:rFonts w:asciiTheme="minorHAnsi" w:hAnsiTheme="minorHAnsi" w:cstheme="minorHAnsi"/>
        </w:rPr>
        <w:t xml:space="preserve">DOE Building Technologies </w:t>
      </w:r>
      <w:r w:rsidR="008A138C">
        <w:rPr>
          <w:rFonts w:asciiTheme="minorHAnsi" w:hAnsiTheme="minorHAnsi" w:cstheme="minorHAnsi"/>
        </w:rPr>
        <w:t>Office</w:t>
      </w:r>
      <w:bookmarkStart w:id="0" w:name="_GoBack"/>
      <w:bookmarkEnd w:id="0"/>
    </w:p>
    <w:p w14:paraId="3A216E4F" w14:textId="77777777" w:rsidR="00AF04CB" w:rsidRDefault="00AF04CB" w:rsidP="007B6108">
      <w:pPr>
        <w:pStyle w:val="BodyText"/>
        <w:ind w:left="720"/>
        <w:rPr>
          <w:rFonts w:asciiTheme="minorHAnsi" w:hAnsiTheme="minorHAnsi" w:cstheme="minorHAnsi"/>
        </w:rPr>
      </w:pPr>
    </w:p>
    <w:p w14:paraId="35C65A06" w14:textId="77777777" w:rsidR="00055E65" w:rsidRDefault="00055E65" w:rsidP="00055E65">
      <w:pPr>
        <w:pStyle w:val="BodyText"/>
        <w:ind w:left="720"/>
        <w:jc w:val="center"/>
        <w:rPr>
          <w:rFonts w:asciiTheme="minorHAnsi" w:hAnsiTheme="minorHAnsi" w:cstheme="minorHAnsi"/>
        </w:rPr>
      </w:pPr>
    </w:p>
    <w:p w14:paraId="0E88DB00" w14:textId="652E2174" w:rsidR="009C13E3" w:rsidRPr="009C13E3" w:rsidRDefault="009C13E3" w:rsidP="00055E65">
      <w:pPr>
        <w:pStyle w:val="BodyText"/>
        <w:jc w:val="center"/>
        <w:rPr>
          <w:rFonts w:asciiTheme="minorHAnsi" w:hAnsiTheme="minorHAnsi" w:cstheme="minorHAnsi"/>
        </w:rPr>
      </w:pPr>
      <w:r w:rsidRPr="009C13E3">
        <w:rPr>
          <w:rFonts w:asciiTheme="minorHAnsi" w:hAnsiTheme="minorHAnsi" w:cstheme="minorHAnsi"/>
        </w:rPr>
        <w:t>June 2017</w:t>
      </w:r>
    </w:p>
    <w:p w14:paraId="51B31AB0" w14:textId="21B71BC1" w:rsidR="00694041" w:rsidRPr="007B6108" w:rsidRDefault="00694041" w:rsidP="00694041">
      <w:pPr>
        <w:rPr>
          <w:rFonts w:ascii="Calibri" w:hAnsi="Calibri" w:cs="Calibri"/>
          <w:b/>
          <w:sz w:val="22"/>
          <w:szCs w:val="22"/>
        </w:rPr>
      </w:pPr>
      <w:r>
        <w:br w:type="page"/>
      </w:r>
      <w:r w:rsidRPr="007B6108">
        <w:rPr>
          <w:rFonts w:ascii="Calibri" w:hAnsi="Calibri" w:cs="Calibri"/>
          <w:b/>
          <w:sz w:val="22"/>
          <w:szCs w:val="22"/>
        </w:rPr>
        <w:lastRenderedPageBreak/>
        <w:t>Disclaimer</w:t>
      </w:r>
    </w:p>
    <w:p w14:paraId="54E61FFF" w14:textId="429DCC2A" w:rsidR="00694041" w:rsidRPr="00694041" w:rsidRDefault="00694041" w:rsidP="00694041">
      <w:pPr>
        <w:rPr>
          <w:rFonts w:ascii="Calibri" w:hAnsi="Calibri" w:cs="Calibri"/>
          <w:sz w:val="22"/>
          <w:szCs w:val="22"/>
        </w:rPr>
      </w:pPr>
      <w:r w:rsidRPr="007B6108">
        <w:rPr>
          <w:rFonts w:ascii="Calibri" w:hAnsi="Calibri" w:cs="Calibri"/>
          <w:sz w:val="22"/>
          <w:szCs w:val="22"/>
        </w:rPr>
        <w:t>This document was prepared as an account of work sponsored by the United States Government. While this document is believed to contain correct information, neither the United States Government nor any agency thereof, nor The Regents of the University of California, nor any of their employees, makes any warranty, express or implied, or assumes any legal responsibility for the accuracy, completeness, or usefulness of any information, apparatus, product, or process disclosed, or represents that its use would not infringe privately owned rights. Reference herein to any specific commercial product, process, or service by its trade name, trademark, manufacturer, or otherwise, does not necessarily constitute or imply its endorsement, recommendation, or favoring by the United States Government or any agency thereof, or The Regents of the University of California. The views and opinions of authors expressed herein do not necessarily state or reflect those of the United States Government or any agency thereof or The Regents of the University of California.</w:t>
      </w:r>
    </w:p>
    <w:p w14:paraId="42D4BEE9" w14:textId="77777777" w:rsidR="00694041" w:rsidRPr="00694041" w:rsidRDefault="00694041" w:rsidP="009D78CA">
      <w:pPr>
        <w:pStyle w:val="BodyText"/>
      </w:pPr>
    </w:p>
    <w:p w14:paraId="1B665008" w14:textId="77777777" w:rsidR="00694041" w:rsidRPr="00106C97" w:rsidRDefault="00694041" w:rsidP="00694041">
      <w:pPr>
        <w:rPr>
          <w:rFonts w:ascii="Calibri" w:hAnsi="Calibri" w:cs="Calibri"/>
          <w:b/>
          <w:sz w:val="22"/>
          <w:szCs w:val="22"/>
        </w:rPr>
      </w:pPr>
      <w:r w:rsidRPr="00106C97">
        <w:rPr>
          <w:rFonts w:ascii="Calibri" w:hAnsi="Calibri" w:cs="Calibri"/>
          <w:b/>
          <w:sz w:val="22"/>
          <w:szCs w:val="22"/>
        </w:rPr>
        <w:t>Acknowledgements</w:t>
      </w:r>
    </w:p>
    <w:p w14:paraId="3F1906F1" w14:textId="77777777" w:rsidR="00694041" w:rsidRPr="00106C97" w:rsidRDefault="00694041" w:rsidP="00694041">
      <w:pPr>
        <w:rPr>
          <w:rFonts w:ascii="Calibri" w:hAnsi="Calibri" w:cs="Calibri"/>
          <w:sz w:val="22"/>
          <w:szCs w:val="22"/>
        </w:rPr>
      </w:pPr>
      <w:proofErr w:type="gramStart"/>
      <w:r w:rsidRPr="00106C97">
        <w:rPr>
          <w:rFonts w:ascii="Calibri" w:hAnsi="Calibri" w:cs="Calibri"/>
          <w:sz w:val="22"/>
          <w:szCs w:val="22"/>
        </w:rPr>
        <w:t>This work was supported by the Assistant Secretary</w:t>
      </w:r>
      <w:proofErr w:type="gramEnd"/>
      <w:r w:rsidRPr="00106C97">
        <w:rPr>
          <w:rFonts w:ascii="Calibri" w:hAnsi="Calibri" w:cs="Calibri"/>
          <w:sz w:val="22"/>
          <w:szCs w:val="22"/>
        </w:rPr>
        <w:t xml:space="preserve"> for Energy Efficiency and Renewable Energy,</w:t>
      </w:r>
    </w:p>
    <w:p w14:paraId="3E2C22B1" w14:textId="77777777" w:rsidR="00694041" w:rsidRPr="00106C97" w:rsidRDefault="00694041" w:rsidP="00694041">
      <w:pPr>
        <w:rPr>
          <w:rFonts w:ascii="Calibri" w:hAnsi="Calibri" w:cs="Calibri"/>
          <w:sz w:val="22"/>
          <w:szCs w:val="22"/>
        </w:rPr>
      </w:pPr>
      <w:r w:rsidRPr="00106C97">
        <w:rPr>
          <w:rFonts w:ascii="Calibri" w:hAnsi="Calibri" w:cs="Calibri"/>
          <w:sz w:val="22"/>
          <w:szCs w:val="22"/>
        </w:rPr>
        <w:t>Building Technologies Office, of the U.S. Department of Energy under Contract No. DE-AC02-05CH11231.</w:t>
      </w:r>
    </w:p>
    <w:p w14:paraId="754BC80D" w14:textId="24ED3CA8" w:rsidR="00694041" w:rsidRPr="00106C97" w:rsidRDefault="00694041" w:rsidP="00694041">
      <w:pPr>
        <w:rPr>
          <w:rFonts w:ascii="Calibri" w:hAnsi="Calibri" w:cs="Calibri"/>
          <w:sz w:val="22"/>
          <w:szCs w:val="22"/>
        </w:rPr>
      </w:pPr>
      <w:r w:rsidRPr="00106C97">
        <w:rPr>
          <w:rFonts w:ascii="Calibri" w:hAnsi="Calibri" w:cs="Calibri"/>
          <w:sz w:val="22"/>
          <w:szCs w:val="22"/>
        </w:rPr>
        <w:t xml:space="preserve">The authors thank </w:t>
      </w:r>
      <w:proofErr w:type="spellStart"/>
      <w:r>
        <w:rPr>
          <w:rFonts w:ascii="Calibri" w:hAnsi="Calibri" w:cs="Calibri"/>
          <w:sz w:val="22"/>
          <w:szCs w:val="22"/>
        </w:rPr>
        <w:t>Guanjing</w:t>
      </w:r>
      <w:proofErr w:type="spellEnd"/>
      <w:r>
        <w:rPr>
          <w:rFonts w:ascii="Calibri" w:hAnsi="Calibri" w:cs="Calibri"/>
          <w:sz w:val="22"/>
          <w:szCs w:val="22"/>
        </w:rPr>
        <w:t xml:space="preserve"> Lin</w:t>
      </w:r>
      <w:r w:rsidRPr="00106C97">
        <w:rPr>
          <w:rFonts w:ascii="Calibri" w:hAnsi="Calibri" w:cs="Calibri"/>
          <w:sz w:val="22"/>
          <w:szCs w:val="22"/>
        </w:rPr>
        <w:t xml:space="preserve"> </w:t>
      </w:r>
      <w:r w:rsidR="00106C97">
        <w:rPr>
          <w:rFonts w:ascii="Calibri" w:hAnsi="Calibri" w:cs="Calibri"/>
          <w:sz w:val="22"/>
          <w:szCs w:val="22"/>
        </w:rPr>
        <w:t>(</w:t>
      </w:r>
      <w:r w:rsidRPr="00106C97">
        <w:rPr>
          <w:rFonts w:ascii="Calibri" w:hAnsi="Calibri" w:cs="Calibri"/>
          <w:sz w:val="22"/>
          <w:szCs w:val="22"/>
        </w:rPr>
        <w:t>LBNL</w:t>
      </w:r>
      <w:r w:rsidR="00106C97">
        <w:rPr>
          <w:rFonts w:ascii="Calibri" w:hAnsi="Calibri" w:cs="Calibri"/>
          <w:sz w:val="22"/>
          <w:szCs w:val="22"/>
        </w:rPr>
        <w:t>)</w:t>
      </w:r>
      <w:r w:rsidRPr="00106C97">
        <w:rPr>
          <w:rFonts w:ascii="Calibri" w:hAnsi="Calibri" w:cs="Calibri"/>
          <w:sz w:val="22"/>
          <w:szCs w:val="22"/>
        </w:rPr>
        <w:t xml:space="preserve">, </w:t>
      </w:r>
      <w:r>
        <w:rPr>
          <w:rFonts w:ascii="Calibri" w:hAnsi="Calibri" w:cs="Calibri"/>
          <w:sz w:val="22"/>
          <w:szCs w:val="22"/>
        </w:rPr>
        <w:t xml:space="preserve">Karl </w:t>
      </w:r>
      <w:proofErr w:type="spellStart"/>
      <w:r>
        <w:rPr>
          <w:rFonts w:ascii="Calibri" w:hAnsi="Calibri" w:cs="Calibri"/>
          <w:sz w:val="22"/>
          <w:szCs w:val="22"/>
        </w:rPr>
        <w:t>Stum</w:t>
      </w:r>
      <w:proofErr w:type="spellEnd"/>
      <w:r>
        <w:rPr>
          <w:rFonts w:ascii="Calibri" w:hAnsi="Calibri" w:cs="Calibri"/>
          <w:sz w:val="22"/>
          <w:szCs w:val="22"/>
        </w:rPr>
        <w:t xml:space="preserve"> (Summit Building Engineering)</w:t>
      </w:r>
      <w:r w:rsidR="008D77BE">
        <w:rPr>
          <w:rFonts w:ascii="Calibri" w:hAnsi="Calibri" w:cs="Calibri"/>
          <w:sz w:val="22"/>
          <w:szCs w:val="22"/>
        </w:rPr>
        <w:t>,</w:t>
      </w:r>
      <w:r w:rsidR="00783C04">
        <w:rPr>
          <w:rFonts w:ascii="Calibri" w:hAnsi="Calibri" w:cs="Calibri"/>
          <w:sz w:val="22"/>
          <w:szCs w:val="22"/>
        </w:rPr>
        <w:t xml:space="preserve"> and Janelle Griffin (Dewberry Energy Solutions)</w:t>
      </w:r>
      <w:r w:rsidRPr="00106C97">
        <w:rPr>
          <w:rFonts w:ascii="Calibri" w:hAnsi="Calibri" w:cs="Calibri"/>
          <w:sz w:val="22"/>
          <w:szCs w:val="22"/>
        </w:rPr>
        <w:t xml:space="preserve"> for their thorough review and</w:t>
      </w:r>
      <w:r w:rsidR="00106C97">
        <w:rPr>
          <w:rFonts w:ascii="Calibri" w:hAnsi="Calibri" w:cs="Calibri"/>
          <w:sz w:val="22"/>
          <w:szCs w:val="22"/>
        </w:rPr>
        <w:t xml:space="preserve"> </w:t>
      </w:r>
      <w:r w:rsidRPr="00106C97">
        <w:rPr>
          <w:rFonts w:ascii="Calibri" w:hAnsi="Calibri" w:cs="Calibri"/>
          <w:sz w:val="22"/>
          <w:szCs w:val="22"/>
        </w:rPr>
        <w:t>feedback.</w:t>
      </w:r>
      <w:r w:rsidR="00783C04">
        <w:rPr>
          <w:rFonts w:ascii="Calibri" w:hAnsi="Calibri" w:cs="Calibri"/>
          <w:sz w:val="22"/>
          <w:szCs w:val="22"/>
        </w:rPr>
        <w:t xml:space="preserve"> We also appreciate </w:t>
      </w:r>
      <w:r w:rsidR="00106C97">
        <w:rPr>
          <w:rFonts w:ascii="Calibri" w:hAnsi="Calibri" w:cs="Calibri"/>
          <w:sz w:val="22"/>
          <w:szCs w:val="22"/>
        </w:rPr>
        <w:t xml:space="preserve">collaboration with the </w:t>
      </w:r>
      <w:r w:rsidR="00783C04">
        <w:rPr>
          <w:rFonts w:ascii="Calibri" w:hAnsi="Calibri" w:cs="Calibri"/>
          <w:sz w:val="22"/>
          <w:szCs w:val="22"/>
        </w:rPr>
        <w:t xml:space="preserve">Building </w:t>
      </w:r>
      <w:r w:rsidR="00783C04" w:rsidRPr="00106C97">
        <w:rPr>
          <w:rFonts w:ascii="Calibri" w:hAnsi="Calibri" w:cs="Calibri"/>
          <w:sz w:val="22"/>
          <w:szCs w:val="22"/>
        </w:rPr>
        <w:t xml:space="preserve">Commissioning Association </w:t>
      </w:r>
      <w:r w:rsidR="00106C97" w:rsidRPr="00106C97">
        <w:rPr>
          <w:rFonts w:ascii="Calibri" w:hAnsi="Calibri" w:cs="Calibri"/>
          <w:sz w:val="22"/>
          <w:szCs w:val="22"/>
        </w:rPr>
        <w:t xml:space="preserve">to coordinate </w:t>
      </w:r>
      <w:r w:rsidR="00783C04" w:rsidRPr="00106C97">
        <w:rPr>
          <w:rFonts w:ascii="Calibri" w:hAnsi="Calibri" w:cs="Calibri"/>
          <w:sz w:val="22"/>
          <w:szCs w:val="22"/>
        </w:rPr>
        <w:t xml:space="preserve">the development of this template </w:t>
      </w:r>
      <w:r w:rsidR="00106C97" w:rsidRPr="00106C97">
        <w:rPr>
          <w:rFonts w:ascii="Calibri" w:hAnsi="Calibri" w:cs="Calibri"/>
          <w:sz w:val="22"/>
          <w:szCs w:val="22"/>
        </w:rPr>
        <w:t xml:space="preserve">with </w:t>
      </w:r>
      <w:r w:rsidR="00783C04" w:rsidRPr="00106C97">
        <w:rPr>
          <w:rFonts w:ascii="Calibri" w:hAnsi="Calibri" w:cs="Calibri"/>
          <w:sz w:val="22"/>
          <w:szCs w:val="22"/>
        </w:rPr>
        <w:t>the Building Commissioning Handbook</w:t>
      </w:r>
      <w:r w:rsidR="00106C97" w:rsidRPr="00106C97">
        <w:rPr>
          <w:rFonts w:ascii="Calibri" w:hAnsi="Calibri" w:cs="Calibri"/>
          <w:sz w:val="22"/>
          <w:szCs w:val="22"/>
        </w:rPr>
        <w:t xml:space="preserve"> (3</w:t>
      </w:r>
      <w:r w:rsidR="00106C97" w:rsidRPr="001B09B1">
        <w:rPr>
          <w:rFonts w:ascii="Calibri" w:hAnsi="Calibri" w:cs="Calibri"/>
          <w:sz w:val="22"/>
          <w:szCs w:val="22"/>
        </w:rPr>
        <w:t>rd</w:t>
      </w:r>
      <w:r w:rsidR="00106C97" w:rsidRPr="00106C97">
        <w:rPr>
          <w:rFonts w:ascii="Calibri" w:hAnsi="Calibri" w:cs="Calibri"/>
          <w:sz w:val="22"/>
          <w:szCs w:val="22"/>
        </w:rPr>
        <w:t xml:space="preserve"> edition), Ongoing Commissioning Chapter</w:t>
      </w:r>
      <w:r w:rsidR="00783C04" w:rsidRPr="00106C97">
        <w:rPr>
          <w:rFonts w:ascii="Calibri" w:hAnsi="Calibri" w:cs="Calibri"/>
          <w:sz w:val="22"/>
          <w:szCs w:val="22"/>
        </w:rPr>
        <w:t xml:space="preserve">. This template was adapted </w:t>
      </w:r>
      <w:r w:rsidR="007B6108">
        <w:rPr>
          <w:rFonts w:ascii="Calibri" w:hAnsi="Calibri" w:cs="Calibri"/>
          <w:sz w:val="22"/>
          <w:szCs w:val="22"/>
        </w:rPr>
        <w:t xml:space="preserve">in part </w:t>
      </w:r>
      <w:r w:rsidR="00783C04" w:rsidRPr="00106C97">
        <w:rPr>
          <w:rFonts w:ascii="Calibri" w:hAnsi="Calibri" w:cs="Calibri"/>
          <w:sz w:val="22"/>
          <w:szCs w:val="22"/>
        </w:rPr>
        <w:t>from a</w:t>
      </w:r>
      <w:r w:rsidR="000B28C5">
        <w:rPr>
          <w:rFonts w:ascii="Calibri" w:hAnsi="Calibri" w:cs="Calibri"/>
          <w:sz w:val="22"/>
          <w:szCs w:val="22"/>
        </w:rPr>
        <w:t>n Ongoing Commissioning Plan template</w:t>
      </w:r>
      <w:r w:rsidR="00783C04" w:rsidRPr="00106C97">
        <w:rPr>
          <w:rFonts w:ascii="Calibri" w:hAnsi="Calibri" w:cs="Calibri"/>
          <w:sz w:val="22"/>
          <w:szCs w:val="22"/>
        </w:rPr>
        <w:t xml:space="preserve"> published by the</w:t>
      </w:r>
      <w:r w:rsidR="00783C04">
        <w:rPr>
          <w:rFonts w:ascii="Calibri" w:hAnsi="Calibri" w:cs="Calibri"/>
          <w:sz w:val="22"/>
          <w:szCs w:val="22"/>
        </w:rPr>
        <w:t xml:space="preserve"> California Commissioning Collaborative</w:t>
      </w:r>
      <w:r w:rsidR="000B28C5">
        <w:rPr>
          <w:rFonts w:ascii="Calibri" w:hAnsi="Calibri" w:cs="Calibri"/>
          <w:sz w:val="22"/>
          <w:szCs w:val="22"/>
        </w:rPr>
        <w:t xml:space="preserve"> (</w:t>
      </w:r>
      <w:hyperlink r:id="rId10" w:history="1">
        <w:r w:rsidR="008D77BE" w:rsidRPr="00CE0D4B">
          <w:rPr>
            <w:rStyle w:val="Hyperlink"/>
            <w:rFonts w:ascii="Calibri" w:hAnsi="Calibri" w:cs="Calibri"/>
            <w:sz w:val="22"/>
            <w:szCs w:val="22"/>
          </w:rPr>
          <w:t>http://www.cacx.org/resources/rcxtools/templates_samples.html</w:t>
        </w:r>
      </w:hyperlink>
      <w:r w:rsidR="000B28C5">
        <w:rPr>
          <w:rFonts w:ascii="Calibri" w:hAnsi="Calibri" w:cs="Calibri"/>
          <w:sz w:val="22"/>
          <w:szCs w:val="22"/>
        </w:rPr>
        <w:t>)</w:t>
      </w:r>
      <w:r w:rsidR="00783C04">
        <w:rPr>
          <w:rFonts w:ascii="Calibri" w:hAnsi="Calibri" w:cs="Calibri"/>
          <w:sz w:val="22"/>
          <w:szCs w:val="22"/>
        </w:rPr>
        <w:t>.</w:t>
      </w:r>
    </w:p>
    <w:p w14:paraId="7FAC1335" w14:textId="7E52BD3F" w:rsidR="00694041" w:rsidRDefault="00694041" w:rsidP="00694041">
      <w:pPr>
        <w:rPr>
          <w:sz w:val="24"/>
        </w:rPr>
      </w:pPr>
      <w:r>
        <w:br w:type="page"/>
      </w:r>
    </w:p>
    <w:p w14:paraId="3B180E15" w14:textId="77777777" w:rsidR="009C13E3" w:rsidRDefault="009C13E3" w:rsidP="009D78CA">
      <w:pPr>
        <w:pStyle w:val="BodyText"/>
      </w:pPr>
    </w:p>
    <w:p w14:paraId="2C1B7B88" w14:textId="77777777" w:rsidR="00BD013B" w:rsidRPr="00857E52" w:rsidRDefault="00BD013B" w:rsidP="009D78CA">
      <w:pPr>
        <w:rPr>
          <w:rFonts w:ascii="Calibri" w:hAnsi="Calibri" w:cs="Calibri"/>
          <w:b/>
          <w:sz w:val="22"/>
          <w:szCs w:val="22"/>
        </w:rPr>
      </w:pPr>
      <w:r w:rsidRPr="00857E52">
        <w:rPr>
          <w:rFonts w:ascii="Calibri" w:hAnsi="Calibri" w:cs="Calibri"/>
          <w:b/>
          <w:sz w:val="22"/>
          <w:szCs w:val="22"/>
        </w:rPr>
        <w:t>Purpose</w:t>
      </w:r>
    </w:p>
    <w:p w14:paraId="0C7A2CD7" w14:textId="77777777" w:rsidR="00FE4FED" w:rsidRDefault="00C4025F" w:rsidP="005565B3">
      <w:pPr>
        <w:pStyle w:val="BodyText"/>
        <w:shd w:val="clear" w:color="auto" w:fill="FFFFFF"/>
        <w:rPr>
          <w:rFonts w:ascii="Calibri" w:eastAsia="Calibri" w:hAnsi="Calibri"/>
          <w:sz w:val="22"/>
          <w:szCs w:val="22"/>
        </w:rPr>
      </w:pPr>
      <w:r w:rsidRPr="00944F49">
        <w:rPr>
          <w:rFonts w:ascii="Calibri" w:hAnsi="Calibri" w:cs="Calibri"/>
          <w:sz w:val="22"/>
          <w:szCs w:val="22"/>
        </w:rPr>
        <w:t>The intent of the Monitoring-</w:t>
      </w:r>
      <w:r w:rsidR="00196B75">
        <w:rPr>
          <w:rFonts w:ascii="Calibri" w:hAnsi="Calibri" w:cs="Calibri"/>
          <w:sz w:val="22"/>
          <w:szCs w:val="22"/>
        </w:rPr>
        <w:t>B</w:t>
      </w:r>
      <w:r w:rsidRPr="00944F49">
        <w:rPr>
          <w:rFonts w:ascii="Calibri" w:hAnsi="Calibri" w:cs="Calibri"/>
          <w:sz w:val="22"/>
          <w:szCs w:val="22"/>
        </w:rPr>
        <w:t xml:space="preserve">ased Commissioning Plan Template is to assist building staff in </w:t>
      </w:r>
      <w:r w:rsidR="007B6108">
        <w:rPr>
          <w:rFonts w:ascii="Calibri" w:hAnsi="Calibri" w:cs="Calibri"/>
          <w:sz w:val="22"/>
          <w:szCs w:val="22"/>
        </w:rPr>
        <w:t xml:space="preserve">developing a </w:t>
      </w:r>
      <w:r w:rsidRPr="00944F49">
        <w:rPr>
          <w:rFonts w:ascii="Calibri" w:hAnsi="Calibri" w:cs="Calibri"/>
          <w:sz w:val="22"/>
          <w:szCs w:val="22"/>
        </w:rPr>
        <w:t>monitoring-based commissioning (</w:t>
      </w:r>
      <w:proofErr w:type="spellStart"/>
      <w:r w:rsidRPr="00944F49">
        <w:rPr>
          <w:rFonts w:ascii="Calibri" w:hAnsi="Calibri" w:cs="Calibri"/>
          <w:sz w:val="22"/>
          <w:szCs w:val="22"/>
        </w:rPr>
        <w:t>MBCx</w:t>
      </w:r>
      <w:proofErr w:type="spellEnd"/>
      <w:r w:rsidRPr="00944F49">
        <w:rPr>
          <w:rFonts w:ascii="Calibri" w:hAnsi="Calibri" w:cs="Calibri"/>
          <w:sz w:val="22"/>
          <w:szCs w:val="22"/>
        </w:rPr>
        <w:t>)</w:t>
      </w:r>
      <w:r w:rsidR="007B6108">
        <w:rPr>
          <w:rFonts w:ascii="Calibri" w:hAnsi="Calibri" w:cs="Calibri"/>
          <w:sz w:val="22"/>
          <w:szCs w:val="22"/>
        </w:rPr>
        <w:t xml:space="preserve"> process</w:t>
      </w:r>
      <w:r w:rsidRPr="00944F49">
        <w:rPr>
          <w:rFonts w:ascii="Calibri" w:hAnsi="Calibri" w:cs="Calibri"/>
          <w:sz w:val="22"/>
          <w:szCs w:val="22"/>
        </w:rPr>
        <w:t xml:space="preserve">. </w:t>
      </w:r>
      <w:proofErr w:type="spellStart"/>
      <w:r w:rsidR="00FE4FED" w:rsidRPr="003E6086">
        <w:rPr>
          <w:rFonts w:ascii="Calibri" w:eastAsia="Calibri" w:hAnsi="Calibri"/>
          <w:bCs/>
          <w:sz w:val="22"/>
          <w:szCs w:val="22"/>
        </w:rPr>
        <w:t>MBCx</w:t>
      </w:r>
      <w:proofErr w:type="spellEnd"/>
      <w:r w:rsidR="00FE4FED" w:rsidRPr="003E6086">
        <w:rPr>
          <w:rFonts w:ascii="Calibri" w:eastAsia="Calibri" w:hAnsi="Calibri"/>
          <w:bCs/>
          <w:sz w:val="22"/>
          <w:szCs w:val="22"/>
        </w:rPr>
        <w:t xml:space="preserve"> is a process which maintains and continuously improves building performance over time. </w:t>
      </w:r>
      <w:proofErr w:type="spellStart"/>
      <w:r w:rsidR="00FE4FED">
        <w:rPr>
          <w:rFonts w:ascii="Calibri" w:eastAsia="Calibri" w:hAnsi="Calibri"/>
          <w:sz w:val="22"/>
          <w:szCs w:val="22"/>
        </w:rPr>
        <w:t>MBCx</w:t>
      </w:r>
      <w:proofErr w:type="spellEnd"/>
      <w:r w:rsidR="00FE4FED" w:rsidRPr="003E6086">
        <w:rPr>
          <w:rFonts w:ascii="Calibri" w:eastAsia="Calibri" w:hAnsi="Calibri"/>
          <w:sz w:val="22"/>
          <w:szCs w:val="22"/>
        </w:rPr>
        <w:t xml:space="preserve"> is defined as the implementation of an ongoing commissioning process with focus on monitoring and analyzing large amounts of data on a continuous basis.</w:t>
      </w:r>
      <w:r w:rsidR="00FE4FED" w:rsidRPr="005519A6">
        <w:rPr>
          <w:rFonts w:ascii="Calibri" w:eastAsia="Calibri" w:hAnsi="Calibri"/>
          <w:sz w:val="22"/>
          <w:szCs w:val="22"/>
        </w:rPr>
        <w:t xml:space="preserve"> </w:t>
      </w:r>
    </w:p>
    <w:p w14:paraId="13C65626" w14:textId="5897A0DA" w:rsidR="00C4025F" w:rsidRPr="00FE4FED" w:rsidRDefault="00C4025F" w:rsidP="005565B3">
      <w:pPr>
        <w:pStyle w:val="BodyText"/>
        <w:shd w:val="clear" w:color="auto" w:fill="FFFFFF"/>
        <w:rPr>
          <w:rFonts w:ascii="Calibri" w:hAnsi="Calibri" w:cs="Calibri"/>
          <w:sz w:val="22"/>
          <w:szCs w:val="22"/>
        </w:rPr>
      </w:pPr>
      <w:r w:rsidRPr="00944F49">
        <w:rPr>
          <w:rFonts w:ascii="Calibri" w:hAnsi="Calibri" w:cs="Calibri"/>
          <w:sz w:val="22"/>
          <w:szCs w:val="22"/>
        </w:rPr>
        <w:t xml:space="preserve">This template </w:t>
      </w:r>
      <w:r w:rsidR="009C13E3">
        <w:rPr>
          <w:rFonts w:ascii="Calibri" w:hAnsi="Calibri" w:cs="Calibri"/>
          <w:sz w:val="22"/>
          <w:szCs w:val="22"/>
        </w:rPr>
        <w:t xml:space="preserve">guides </w:t>
      </w:r>
      <w:r w:rsidRPr="00944F49">
        <w:rPr>
          <w:rFonts w:ascii="Calibri" w:hAnsi="Calibri" w:cs="Calibri"/>
          <w:sz w:val="22"/>
          <w:szCs w:val="22"/>
        </w:rPr>
        <w:t>development of a</w:t>
      </w:r>
      <w:r w:rsidR="0074148A">
        <w:rPr>
          <w:rFonts w:ascii="Calibri" w:hAnsi="Calibri" w:cs="Calibri"/>
          <w:sz w:val="22"/>
          <w:szCs w:val="22"/>
        </w:rPr>
        <w:t>n</w:t>
      </w:r>
      <w:r w:rsidRPr="00944F49">
        <w:rPr>
          <w:rFonts w:ascii="Calibri" w:hAnsi="Calibri" w:cs="Calibri"/>
          <w:sz w:val="22"/>
          <w:szCs w:val="22"/>
        </w:rPr>
        <w:t xml:space="preserve"> </w:t>
      </w:r>
      <w:proofErr w:type="spellStart"/>
      <w:r w:rsidR="00196B75">
        <w:rPr>
          <w:rFonts w:ascii="Calibri" w:hAnsi="Calibri" w:cs="Calibri"/>
          <w:sz w:val="22"/>
          <w:szCs w:val="22"/>
        </w:rPr>
        <w:t>MBCx</w:t>
      </w:r>
      <w:proofErr w:type="spellEnd"/>
      <w:r w:rsidRPr="00944F49">
        <w:rPr>
          <w:rFonts w:ascii="Calibri" w:hAnsi="Calibri" w:cs="Calibri"/>
          <w:sz w:val="22"/>
          <w:szCs w:val="22"/>
        </w:rPr>
        <w:t xml:space="preserve"> Plan</w:t>
      </w:r>
      <w:r>
        <w:rPr>
          <w:rFonts w:ascii="Calibri" w:hAnsi="Calibri" w:cs="Calibri"/>
          <w:sz w:val="22"/>
          <w:szCs w:val="22"/>
        </w:rPr>
        <w:t xml:space="preserve"> that uses Energy Management and Information Systems (EMIS) for ongoing monitoring and analytics</w:t>
      </w:r>
      <w:r w:rsidRPr="00944F49">
        <w:rPr>
          <w:rFonts w:ascii="Calibri" w:hAnsi="Calibri" w:cs="Calibri"/>
          <w:sz w:val="22"/>
          <w:szCs w:val="22"/>
        </w:rPr>
        <w:t>.</w:t>
      </w:r>
      <w:r w:rsidR="004760CD">
        <w:rPr>
          <w:rFonts w:ascii="Calibri" w:hAnsi="Calibri" w:cs="Calibri"/>
          <w:sz w:val="22"/>
          <w:szCs w:val="22"/>
        </w:rPr>
        <w:t xml:space="preserve"> </w:t>
      </w:r>
      <w:r w:rsidRPr="00124D6B">
        <w:rPr>
          <w:rFonts w:ascii="Calibri" w:hAnsi="Calibri" w:cs="Calibri"/>
          <w:sz w:val="22"/>
          <w:szCs w:val="22"/>
        </w:rPr>
        <w:t xml:space="preserve">EMIS comprise a broad family of tools that may also be paired with technical services to manage commercial building energy use. These technologies offer a mix of capabilities to store, analyze, and display energy use and system data, and in some cases, provide control. </w:t>
      </w:r>
    </w:p>
    <w:p w14:paraId="3AE3BA36" w14:textId="6E714BFC" w:rsidR="001E7C26" w:rsidRPr="005519A6" w:rsidRDefault="00C4025F" w:rsidP="005565B3">
      <w:pPr>
        <w:pStyle w:val="BodyText"/>
        <w:shd w:val="clear" w:color="auto" w:fill="FFFFFF"/>
        <w:rPr>
          <w:rFonts w:ascii="Calibri" w:eastAsia="Calibri" w:hAnsi="Calibri"/>
          <w:sz w:val="22"/>
          <w:szCs w:val="22"/>
        </w:rPr>
      </w:pPr>
      <w:r w:rsidRPr="00944F49">
        <w:rPr>
          <w:rFonts w:ascii="Calibri" w:hAnsi="Calibri" w:cs="Calibri"/>
          <w:sz w:val="22"/>
          <w:szCs w:val="22"/>
        </w:rPr>
        <w:t xml:space="preserve">This </w:t>
      </w:r>
      <w:proofErr w:type="spellStart"/>
      <w:r w:rsidRPr="00944F49">
        <w:rPr>
          <w:rFonts w:ascii="Calibri" w:hAnsi="Calibri" w:cs="Calibri"/>
          <w:sz w:val="22"/>
          <w:szCs w:val="22"/>
        </w:rPr>
        <w:t>MBCx</w:t>
      </w:r>
      <w:proofErr w:type="spellEnd"/>
      <w:r w:rsidRPr="00944F49">
        <w:rPr>
          <w:rFonts w:ascii="Calibri" w:hAnsi="Calibri" w:cs="Calibri"/>
          <w:sz w:val="22"/>
          <w:szCs w:val="22"/>
        </w:rPr>
        <w:t xml:space="preserve"> Plan can be used </w:t>
      </w:r>
      <w:r w:rsidR="008D77BE">
        <w:rPr>
          <w:rFonts w:ascii="Calibri" w:hAnsi="Calibri" w:cs="Calibri"/>
          <w:sz w:val="22"/>
          <w:szCs w:val="22"/>
        </w:rPr>
        <w:t>by</w:t>
      </w:r>
      <w:r w:rsidR="008D77BE" w:rsidRPr="00944F49">
        <w:rPr>
          <w:rFonts w:ascii="Calibri" w:hAnsi="Calibri" w:cs="Calibri"/>
          <w:sz w:val="22"/>
          <w:szCs w:val="22"/>
        </w:rPr>
        <w:t xml:space="preserve"> </w:t>
      </w:r>
      <w:r w:rsidRPr="00944F49">
        <w:rPr>
          <w:rFonts w:ascii="Calibri" w:hAnsi="Calibri" w:cs="Calibri"/>
          <w:sz w:val="22"/>
          <w:szCs w:val="22"/>
        </w:rPr>
        <w:t xml:space="preserve">organizations wishing to implement meter analytics with an energy information system (EIS), </w:t>
      </w:r>
      <w:r w:rsidR="00196B75">
        <w:rPr>
          <w:rFonts w:ascii="Calibri" w:hAnsi="Calibri" w:cs="Calibri"/>
          <w:sz w:val="22"/>
          <w:szCs w:val="22"/>
        </w:rPr>
        <w:t>and/</w:t>
      </w:r>
      <w:r w:rsidRPr="00944F49">
        <w:rPr>
          <w:rFonts w:ascii="Calibri" w:hAnsi="Calibri" w:cs="Calibri"/>
          <w:sz w:val="22"/>
          <w:szCs w:val="22"/>
        </w:rPr>
        <w:t xml:space="preserve">or </w:t>
      </w:r>
      <w:r w:rsidR="008D77BE">
        <w:rPr>
          <w:rFonts w:ascii="Calibri" w:hAnsi="Calibri" w:cs="Calibri"/>
          <w:sz w:val="22"/>
          <w:szCs w:val="22"/>
        </w:rPr>
        <w:t>heating, ventilation and air conditioning (</w:t>
      </w:r>
      <w:r w:rsidRPr="00944F49">
        <w:rPr>
          <w:rFonts w:ascii="Calibri" w:hAnsi="Calibri" w:cs="Calibri"/>
          <w:sz w:val="22"/>
          <w:szCs w:val="22"/>
        </w:rPr>
        <w:t>HVAC</w:t>
      </w:r>
      <w:r w:rsidR="008D77BE">
        <w:rPr>
          <w:rFonts w:ascii="Calibri" w:hAnsi="Calibri" w:cs="Calibri"/>
          <w:sz w:val="22"/>
          <w:szCs w:val="22"/>
        </w:rPr>
        <w:t>)</w:t>
      </w:r>
      <w:r w:rsidRPr="00944F49">
        <w:rPr>
          <w:rFonts w:ascii="Calibri" w:hAnsi="Calibri" w:cs="Calibri"/>
          <w:sz w:val="22"/>
          <w:szCs w:val="22"/>
        </w:rPr>
        <w:t xml:space="preserve"> operational fault detection and diagnostics (FDD).</w:t>
      </w:r>
      <w:r w:rsidR="004760CD">
        <w:rPr>
          <w:rFonts w:ascii="Calibri" w:hAnsi="Calibri" w:cs="Calibri"/>
          <w:sz w:val="22"/>
          <w:szCs w:val="22"/>
        </w:rPr>
        <w:t xml:space="preserve"> </w:t>
      </w:r>
      <w:proofErr w:type="spellStart"/>
      <w:r w:rsidR="001E7C26">
        <w:rPr>
          <w:rFonts w:ascii="Calibri" w:eastAsia="Calibri" w:hAnsi="Calibri"/>
          <w:sz w:val="22"/>
          <w:szCs w:val="22"/>
        </w:rPr>
        <w:t>MBCx</w:t>
      </w:r>
      <w:proofErr w:type="spellEnd"/>
      <w:r w:rsidR="001E7C26">
        <w:rPr>
          <w:rFonts w:ascii="Calibri" w:eastAsia="Calibri" w:hAnsi="Calibri"/>
          <w:sz w:val="22"/>
          <w:szCs w:val="22"/>
        </w:rPr>
        <w:t xml:space="preserve"> may utilize </w:t>
      </w:r>
      <w:r w:rsidR="001E7C26" w:rsidRPr="00D531C5">
        <w:rPr>
          <w:rFonts w:ascii="Calibri" w:eastAsia="Calibri" w:hAnsi="Calibri"/>
          <w:sz w:val="22"/>
          <w:szCs w:val="22"/>
        </w:rPr>
        <w:t xml:space="preserve">either a new or previously installed </w:t>
      </w:r>
      <w:r w:rsidR="00196B75">
        <w:rPr>
          <w:rFonts w:ascii="Calibri" w:eastAsia="Calibri" w:hAnsi="Calibri"/>
          <w:sz w:val="22"/>
          <w:szCs w:val="22"/>
        </w:rPr>
        <w:t>EIS/FDD</w:t>
      </w:r>
      <w:r w:rsidR="00D40C91">
        <w:rPr>
          <w:rFonts w:ascii="Calibri" w:eastAsia="Calibri" w:hAnsi="Calibri"/>
          <w:sz w:val="22"/>
          <w:szCs w:val="22"/>
        </w:rPr>
        <w:t xml:space="preserve"> system</w:t>
      </w:r>
      <w:r w:rsidR="009C3B08">
        <w:rPr>
          <w:rFonts w:ascii="Calibri" w:eastAsia="Calibri" w:hAnsi="Calibri"/>
          <w:sz w:val="22"/>
          <w:szCs w:val="22"/>
        </w:rPr>
        <w:t>.</w:t>
      </w:r>
    </w:p>
    <w:p w14:paraId="4D6B6B41" w14:textId="77777777" w:rsidR="00F92B99" w:rsidRDefault="00F92B99" w:rsidP="005565B3">
      <w:pPr>
        <w:pStyle w:val="BodyText"/>
        <w:rPr>
          <w:rFonts w:ascii="Calibri" w:hAnsi="Calibri" w:cs="Calibri"/>
          <w:b/>
          <w:sz w:val="22"/>
          <w:szCs w:val="22"/>
        </w:rPr>
      </w:pPr>
      <w:r>
        <w:rPr>
          <w:rFonts w:ascii="Calibri" w:hAnsi="Calibri" w:cs="Calibri"/>
          <w:b/>
          <w:sz w:val="22"/>
          <w:szCs w:val="22"/>
        </w:rPr>
        <w:t>Assumptions</w:t>
      </w:r>
    </w:p>
    <w:p w14:paraId="2CFE7AF3" w14:textId="0A995509" w:rsidR="00F92B99" w:rsidRPr="00857E52" w:rsidRDefault="00C97B9B" w:rsidP="005565B3">
      <w:pPr>
        <w:pStyle w:val="BodyText"/>
        <w:shd w:val="clear" w:color="auto" w:fill="FFFFFF"/>
        <w:rPr>
          <w:rFonts w:ascii="Calibri" w:hAnsi="Calibri" w:cs="Calibri"/>
          <w:sz w:val="22"/>
          <w:szCs w:val="22"/>
        </w:rPr>
      </w:pPr>
      <w:r>
        <w:rPr>
          <w:rFonts w:ascii="Calibri" w:hAnsi="Calibri" w:cs="Calibri"/>
          <w:sz w:val="22"/>
          <w:szCs w:val="22"/>
        </w:rPr>
        <w:t>This</w:t>
      </w:r>
      <w:r w:rsidR="00F92B99" w:rsidRPr="00857E52">
        <w:rPr>
          <w:rFonts w:ascii="Calibri" w:hAnsi="Calibri" w:cs="Calibri"/>
          <w:sz w:val="22"/>
          <w:szCs w:val="22"/>
        </w:rPr>
        <w:t xml:space="preserve"> template is not intended </w:t>
      </w:r>
      <w:r w:rsidR="008D77BE">
        <w:rPr>
          <w:rFonts w:ascii="Calibri" w:hAnsi="Calibri" w:cs="Calibri"/>
          <w:sz w:val="22"/>
          <w:szCs w:val="22"/>
        </w:rPr>
        <w:t xml:space="preserve">to be used </w:t>
      </w:r>
      <w:r w:rsidR="00F92B99" w:rsidRPr="00857E52">
        <w:rPr>
          <w:rFonts w:ascii="Calibri" w:hAnsi="Calibri" w:cs="Calibri"/>
          <w:sz w:val="22"/>
          <w:szCs w:val="22"/>
        </w:rPr>
        <w:t xml:space="preserve">as an </w:t>
      </w:r>
      <w:proofErr w:type="spellStart"/>
      <w:r w:rsidR="00F92B99" w:rsidRPr="00857E52">
        <w:rPr>
          <w:rFonts w:ascii="Calibri" w:hAnsi="Calibri" w:cs="Calibri"/>
          <w:sz w:val="22"/>
          <w:szCs w:val="22"/>
        </w:rPr>
        <w:t>MBCx</w:t>
      </w:r>
      <w:proofErr w:type="spellEnd"/>
      <w:r w:rsidR="00F92B99" w:rsidRPr="00857E52">
        <w:rPr>
          <w:rFonts w:ascii="Calibri" w:hAnsi="Calibri" w:cs="Calibri"/>
          <w:sz w:val="22"/>
          <w:szCs w:val="22"/>
        </w:rPr>
        <w:t xml:space="preserve"> guideline or standard; it is assumed that the user of this template is </w:t>
      </w:r>
      <w:r w:rsidR="00F92B99">
        <w:rPr>
          <w:rFonts w:ascii="Calibri" w:hAnsi="Calibri" w:cs="Calibri"/>
          <w:sz w:val="22"/>
          <w:szCs w:val="22"/>
        </w:rPr>
        <w:t xml:space="preserve">already familiar with the </w:t>
      </w:r>
      <w:proofErr w:type="spellStart"/>
      <w:r w:rsidR="00F92B99">
        <w:rPr>
          <w:rFonts w:ascii="Calibri" w:hAnsi="Calibri" w:cs="Calibri"/>
          <w:sz w:val="22"/>
          <w:szCs w:val="22"/>
        </w:rPr>
        <w:t>MBCx</w:t>
      </w:r>
      <w:proofErr w:type="spellEnd"/>
      <w:r w:rsidR="00F92B99">
        <w:rPr>
          <w:rFonts w:ascii="Calibri" w:hAnsi="Calibri" w:cs="Calibri"/>
          <w:sz w:val="22"/>
          <w:szCs w:val="22"/>
        </w:rPr>
        <w:t xml:space="preserve"> process</w:t>
      </w:r>
      <w:r w:rsidR="009C3B08">
        <w:rPr>
          <w:rFonts w:ascii="Calibri" w:hAnsi="Calibri" w:cs="Calibri"/>
          <w:sz w:val="22"/>
          <w:szCs w:val="22"/>
        </w:rPr>
        <w:t>.</w:t>
      </w:r>
      <w:r w:rsidR="00B9639B">
        <w:rPr>
          <w:rFonts w:ascii="Calibri" w:hAnsi="Calibri" w:cs="Calibri"/>
          <w:sz w:val="22"/>
          <w:szCs w:val="22"/>
        </w:rPr>
        <w:t xml:space="preserve"> T</w:t>
      </w:r>
      <w:r w:rsidR="00F92B99" w:rsidRPr="00944F49">
        <w:rPr>
          <w:rFonts w:ascii="Calibri" w:hAnsi="Calibri" w:cs="Calibri"/>
          <w:sz w:val="22"/>
          <w:szCs w:val="22"/>
        </w:rPr>
        <w:t xml:space="preserve">he </w:t>
      </w:r>
      <w:r w:rsidR="00B9639B">
        <w:rPr>
          <w:rFonts w:ascii="Calibri" w:hAnsi="Calibri" w:cs="Calibri"/>
          <w:sz w:val="22"/>
          <w:szCs w:val="22"/>
        </w:rPr>
        <w:t>3</w:t>
      </w:r>
      <w:r w:rsidR="00B9639B" w:rsidRPr="001B09B1">
        <w:rPr>
          <w:rFonts w:ascii="Calibri" w:hAnsi="Calibri" w:cs="Calibri"/>
          <w:sz w:val="22"/>
          <w:szCs w:val="22"/>
        </w:rPr>
        <w:t>rd</w:t>
      </w:r>
      <w:r w:rsidR="00B9639B">
        <w:rPr>
          <w:rFonts w:ascii="Calibri" w:hAnsi="Calibri" w:cs="Calibri"/>
          <w:sz w:val="22"/>
          <w:szCs w:val="22"/>
        </w:rPr>
        <w:t xml:space="preserve"> </w:t>
      </w:r>
      <w:r w:rsidR="0071735B">
        <w:rPr>
          <w:rFonts w:ascii="Calibri" w:hAnsi="Calibri" w:cs="Calibri"/>
          <w:sz w:val="22"/>
          <w:szCs w:val="22"/>
        </w:rPr>
        <w:t xml:space="preserve">edition of the </w:t>
      </w:r>
      <w:r w:rsidR="00B9639B" w:rsidRPr="00747770">
        <w:rPr>
          <w:rFonts w:ascii="Calibri" w:hAnsi="Calibri" w:cs="Calibri"/>
          <w:i/>
          <w:sz w:val="22"/>
          <w:szCs w:val="22"/>
        </w:rPr>
        <w:t xml:space="preserve">Building </w:t>
      </w:r>
      <w:r w:rsidR="00F92B99" w:rsidRPr="00747770">
        <w:rPr>
          <w:rFonts w:ascii="Calibri" w:hAnsi="Calibri" w:cs="Calibri"/>
          <w:i/>
          <w:sz w:val="22"/>
          <w:szCs w:val="22"/>
        </w:rPr>
        <w:t>Com</w:t>
      </w:r>
      <w:r w:rsidR="00B9639B" w:rsidRPr="00747770">
        <w:rPr>
          <w:rFonts w:ascii="Calibri" w:hAnsi="Calibri" w:cs="Calibri"/>
          <w:i/>
          <w:sz w:val="22"/>
          <w:szCs w:val="22"/>
        </w:rPr>
        <w:t>missioning Handbook</w:t>
      </w:r>
      <w:r w:rsidR="00B9639B">
        <w:rPr>
          <w:rFonts w:ascii="Calibri" w:hAnsi="Calibri" w:cs="Calibri"/>
          <w:sz w:val="22"/>
          <w:szCs w:val="22"/>
        </w:rPr>
        <w:t xml:space="preserve"> includes a chapter with </w:t>
      </w:r>
      <w:r w:rsidR="000B28C5">
        <w:rPr>
          <w:rFonts w:ascii="Calibri" w:hAnsi="Calibri" w:cs="Calibri"/>
          <w:sz w:val="22"/>
          <w:szCs w:val="22"/>
        </w:rPr>
        <w:t xml:space="preserve">detailed guidance on the </w:t>
      </w:r>
      <w:proofErr w:type="spellStart"/>
      <w:r w:rsidR="00B9639B">
        <w:rPr>
          <w:rFonts w:ascii="Calibri" w:hAnsi="Calibri" w:cs="Calibri"/>
          <w:sz w:val="22"/>
          <w:szCs w:val="22"/>
        </w:rPr>
        <w:t>MBCx</w:t>
      </w:r>
      <w:proofErr w:type="spellEnd"/>
      <w:r w:rsidR="00B9639B">
        <w:rPr>
          <w:rFonts w:ascii="Calibri" w:hAnsi="Calibri" w:cs="Calibri"/>
          <w:sz w:val="22"/>
          <w:szCs w:val="22"/>
        </w:rPr>
        <w:t xml:space="preserve"> process</w:t>
      </w:r>
      <w:r w:rsidR="00F92B99">
        <w:rPr>
          <w:rFonts w:ascii="Calibri" w:hAnsi="Calibri" w:cs="Calibri"/>
          <w:sz w:val="22"/>
          <w:szCs w:val="22"/>
        </w:rPr>
        <w:t xml:space="preserve">. It is also assumed that the user of this template </w:t>
      </w:r>
      <w:r w:rsidR="008D77BE">
        <w:rPr>
          <w:rFonts w:ascii="Calibri" w:hAnsi="Calibri" w:cs="Calibri"/>
          <w:sz w:val="22"/>
          <w:szCs w:val="22"/>
        </w:rPr>
        <w:t xml:space="preserve">already </w:t>
      </w:r>
      <w:r w:rsidR="00F92B99">
        <w:rPr>
          <w:rFonts w:ascii="Calibri" w:hAnsi="Calibri" w:cs="Calibri"/>
          <w:sz w:val="22"/>
          <w:szCs w:val="22"/>
        </w:rPr>
        <w:t xml:space="preserve">has selected a building or buildings for </w:t>
      </w:r>
      <w:proofErr w:type="spellStart"/>
      <w:r w:rsidR="00F92B99">
        <w:rPr>
          <w:rFonts w:ascii="Calibri" w:hAnsi="Calibri" w:cs="Calibri"/>
          <w:sz w:val="22"/>
          <w:szCs w:val="22"/>
        </w:rPr>
        <w:t>MBCx</w:t>
      </w:r>
      <w:proofErr w:type="spellEnd"/>
      <w:r w:rsidR="00F92B99">
        <w:rPr>
          <w:rFonts w:ascii="Calibri" w:hAnsi="Calibri" w:cs="Calibri"/>
          <w:sz w:val="22"/>
          <w:szCs w:val="22"/>
        </w:rPr>
        <w:t xml:space="preserve"> and has a provisional team in place for implementing the </w:t>
      </w:r>
      <w:r w:rsidR="001F236C">
        <w:rPr>
          <w:rFonts w:ascii="Calibri" w:hAnsi="Calibri" w:cs="Calibri"/>
          <w:sz w:val="22"/>
          <w:szCs w:val="22"/>
        </w:rPr>
        <w:t>program</w:t>
      </w:r>
      <w:r w:rsidR="00F92B99">
        <w:rPr>
          <w:rFonts w:ascii="Calibri" w:hAnsi="Calibri" w:cs="Calibri"/>
          <w:sz w:val="22"/>
          <w:szCs w:val="22"/>
        </w:rPr>
        <w:t>.</w:t>
      </w:r>
    </w:p>
    <w:p w14:paraId="04200365" w14:textId="4190A948" w:rsidR="00880EDF" w:rsidRDefault="00BD013B" w:rsidP="00C97B9B">
      <w:pPr>
        <w:pStyle w:val="BodyText"/>
        <w:rPr>
          <w:rFonts w:ascii="Calibri" w:hAnsi="Calibri" w:cs="Calibri"/>
          <w:sz w:val="22"/>
          <w:szCs w:val="22"/>
        </w:rPr>
      </w:pPr>
      <w:r w:rsidRPr="00BD013B">
        <w:rPr>
          <w:rFonts w:ascii="Calibri" w:hAnsi="Calibri" w:cs="Calibri"/>
          <w:b/>
          <w:sz w:val="22"/>
          <w:szCs w:val="22"/>
        </w:rPr>
        <w:t xml:space="preserve">How to </w:t>
      </w:r>
      <w:r w:rsidR="008D77BE">
        <w:rPr>
          <w:rFonts w:ascii="Calibri" w:hAnsi="Calibri" w:cs="Calibri"/>
          <w:b/>
          <w:sz w:val="22"/>
          <w:szCs w:val="22"/>
        </w:rPr>
        <w:t>U</w:t>
      </w:r>
      <w:r w:rsidRPr="00BD013B">
        <w:rPr>
          <w:rFonts w:ascii="Calibri" w:hAnsi="Calibri" w:cs="Calibri"/>
          <w:b/>
          <w:sz w:val="22"/>
          <w:szCs w:val="22"/>
        </w:rPr>
        <w:t xml:space="preserve">se this </w:t>
      </w:r>
      <w:r w:rsidR="008D77BE">
        <w:rPr>
          <w:rFonts w:ascii="Calibri" w:hAnsi="Calibri" w:cs="Calibri"/>
          <w:b/>
          <w:sz w:val="22"/>
          <w:szCs w:val="22"/>
        </w:rPr>
        <w:t>T</w:t>
      </w:r>
      <w:r w:rsidRPr="00BD013B">
        <w:rPr>
          <w:rFonts w:ascii="Calibri" w:hAnsi="Calibri" w:cs="Calibri"/>
          <w:b/>
          <w:sz w:val="22"/>
          <w:szCs w:val="22"/>
        </w:rPr>
        <w:t>e</w:t>
      </w:r>
      <w:r w:rsidRPr="00857E52">
        <w:rPr>
          <w:rFonts w:ascii="Calibri" w:hAnsi="Calibri" w:cs="Calibri"/>
          <w:b/>
          <w:sz w:val="22"/>
          <w:szCs w:val="22"/>
        </w:rPr>
        <w:t>mplate</w:t>
      </w:r>
      <w:r w:rsidR="00C4025F" w:rsidRPr="00857E52">
        <w:rPr>
          <w:rFonts w:ascii="Calibri" w:hAnsi="Calibri" w:cs="Calibri"/>
          <w:b/>
          <w:sz w:val="22"/>
          <w:szCs w:val="22"/>
        </w:rPr>
        <w:br/>
      </w:r>
      <w:r w:rsidR="00C97B9B">
        <w:rPr>
          <w:rFonts w:ascii="Calibri" w:hAnsi="Calibri" w:cs="Calibri"/>
          <w:sz w:val="22"/>
          <w:szCs w:val="22"/>
        </w:rPr>
        <w:t>The</w:t>
      </w:r>
      <w:r w:rsidR="00ED4124" w:rsidRPr="00ED4124">
        <w:rPr>
          <w:rFonts w:ascii="Calibri" w:hAnsi="Calibri" w:cs="Calibri"/>
          <w:sz w:val="22"/>
          <w:szCs w:val="22"/>
        </w:rPr>
        <w:t xml:space="preserve"> t</w:t>
      </w:r>
      <w:r w:rsidR="00ED4124" w:rsidRPr="00857E52">
        <w:rPr>
          <w:rFonts w:ascii="Calibri" w:hAnsi="Calibri" w:cs="Calibri"/>
          <w:sz w:val="22"/>
          <w:szCs w:val="22"/>
        </w:rPr>
        <w:t xml:space="preserve">emplate </w:t>
      </w:r>
      <w:r w:rsidR="00661299">
        <w:rPr>
          <w:rFonts w:ascii="Calibri" w:hAnsi="Calibri" w:cs="Calibri"/>
          <w:sz w:val="22"/>
          <w:szCs w:val="22"/>
        </w:rPr>
        <w:t>is</w:t>
      </w:r>
      <w:r w:rsidR="00661299" w:rsidRPr="00857E52">
        <w:rPr>
          <w:rFonts w:ascii="Calibri" w:hAnsi="Calibri" w:cs="Calibri"/>
          <w:sz w:val="22"/>
          <w:szCs w:val="22"/>
        </w:rPr>
        <w:t xml:space="preserve"> </w:t>
      </w:r>
      <w:r w:rsidR="00ED4124" w:rsidRPr="00857E52">
        <w:rPr>
          <w:rFonts w:ascii="Calibri" w:hAnsi="Calibri" w:cs="Calibri"/>
          <w:sz w:val="22"/>
          <w:szCs w:val="22"/>
        </w:rPr>
        <w:t xml:space="preserve">designed for use by </w:t>
      </w:r>
      <w:r w:rsidR="00ED4124">
        <w:rPr>
          <w:rFonts w:ascii="Calibri" w:hAnsi="Calibri" w:cs="Calibri"/>
          <w:sz w:val="22"/>
          <w:szCs w:val="22"/>
        </w:rPr>
        <w:t>building staff (e.g.</w:t>
      </w:r>
      <w:r w:rsidR="008D77BE">
        <w:rPr>
          <w:rFonts w:ascii="Calibri" w:hAnsi="Calibri" w:cs="Calibri"/>
          <w:sz w:val="22"/>
          <w:szCs w:val="22"/>
        </w:rPr>
        <w:t>,</w:t>
      </w:r>
      <w:r w:rsidR="00ED4124">
        <w:rPr>
          <w:rFonts w:ascii="Calibri" w:hAnsi="Calibri" w:cs="Calibri"/>
          <w:sz w:val="22"/>
          <w:szCs w:val="22"/>
        </w:rPr>
        <w:t xml:space="preserve"> an Energy Manager) or </w:t>
      </w:r>
      <w:r w:rsidR="0074148A">
        <w:rPr>
          <w:rFonts w:ascii="Calibri" w:hAnsi="Calibri" w:cs="Calibri"/>
          <w:sz w:val="22"/>
          <w:szCs w:val="22"/>
        </w:rPr>
        <w:t xml:space="preserve">a </w:t>
      </w:r>
      <w:r w:rsidR="00ED4124">
        <w:rPr>
          <w:rFonts w:ascii="Calibri" w:hAnsi="Calibri" w:cs="Calibri"/>
          <w:sz w:val="22"/>
          <w:szCs w:val="22"/>
        </w:rPr>
        <w:t>third party (e.g.</w:t>
      </w:r>
      <w:r w:rsidR="008D77BE">
        <w:rPr>
          <w:rFonts w:ascii="Calibri" w:hAnsi="Calibri" w:cs="Calibri"/>
          <w:sz w:val="22"/>
          <w:szCs w:val="22"/>
        </w:rPr>
        <w:t>,</w:t>
      </w:r>
      <w:r w:rsidR="00ED4124">
        <w:rPr>
          <w:rFonts w:ascii="Calibri" w:hAnsi="Calibri" w:cs="Calibri"/>
          <w:sz w:val="22"/>
          <w:szCs w:val="22"/>
        </w:rPr>
        <w:t xml:space="preserve"> Commissioning </w:t>
      </w:r>
      <w:r w:rsidR="00B9639B">
        <w:rPr>
          <w:rFonts w:ascii="Calibri" w:hAnsi="Calibri" w:cs="Calibri"/>
          <w:sz w:val="22"/>
          <w:szCs w:val="22"/>
        </w:rPr>
        <w:t>Provider</w:t>
      </w:r>
      <w:r w:rsidR="00ED4124">
        <w:rPr>
          <w:rFonts w:ascii="Calibri" w:hAnsi="Calibri" w:cs="Calibri"/>
          <w:sz w:val="22"/>
          <w:szCs w:val="22"/>
        </w:rPr>
        <w:t>). Once created</w:t>
      </w:r>
      <w:r w:rsidR="00661299">
        <w:rPr>
          <w:rFonts w:ascii="Calibri" w:hAnsi="Calibri" w:cs="Calibri"/>
          <w:sz w:val="22"/>
          <w:szCs w:val="22"/>
        </w:rPr>
        <w:t>,</w:t>
      </w:r>
      <w:r w:rsidR="00ED4124">
        <w:rPr>
          <w:rFonts w:ascii="Calibri" w:hAnsi="Calibri" w:cs="Calibri"/>
          <w:sz w:val="22"/>
          <w:szCs w:val="22"/>
        </w:rPr>
        <w:t xml:space="preserve"> the </w:t>
      </w:r>
      <w:proofErr w:type="spellStart"/>
      <w:r w:rsidR="00ED4124">
        <w:rPr>
          <w:rFonts w:ascii="Calibri" w:hAnsi="Calibri" w:cs="Calibri"/>
          <w:sz w:val="22"/>
          <w:szCs w:val="22"/>
        </w:rPr>
        <w:t>MBCx</w:t>
      </w:r>
      <w:proofErr w:type="spellEnd"/>
      <w:r w:rsidR="00ED4124">
        <w:rPr>
          <w:rFonts w:ascii="Calibri" w:hAnsi="Calibri" w:cs="Calibri"/>
          <w:sz w:val="22"/>
          <w:szCs w:val="22"/>
        </w:rPr>
        <w:t xml:space="preserve"> Plan drives a thorough, methodical </w:t>
      </w:r>
      <w:proofErr w:type="spellStart"/>
      <w:r w:rsidR="00ED4124">
        <w:rPr>
          <w:rFonts w:ascii="Calibri" w:hAnsi="Calibri" w:cs="Calibri"/>
          <w:sz w:val="22"/>
          <w:szCs w:val="22"/>
        </w:rPr>
        <w:t>MBCx</w:t>
      </w:r>
      <w:proofErr w:type="spellEnd"/>
      <w:r w:rsidR="00ED4124">
        <w:rPr>
          <w:rFonts w:ascii="Calibri" w:hAnsi="Calibri" w:cs="Calibri"/>
          <w:sz w:val="22"/>
          <w:szCs w:val="22"/>
        </w:rPr>
        <w:t xml:space="preserve"> process and helps ensure that all team members (internal and external) are fully aware of the plan and their responsibilities. </w:t>
      </w:r>
      <w:r w:rsidR="00C97B9B">
        <w:rPr>
          <w:rFonts w:ascii="Calibri" w:hAnsi="Calibri" w:cs="Calibri"/>
          <w:sz w:val="22"/>
          <w:szCs w:val="22"/>
        </w:rPr>
        <w:t xml:space="preserve">The </w:t>
      </w:r>
      <w:r w:rsidR="00C4025F" w:rsidRPr="00944F49">
        <w:rPr>
          <w:rFonts w:ascii="Calibri" w:hAnsi="Calibri" w:cs="Calibri"/>
          <w:sz w:val="22"/>
          <w:szCs w:val="22"/>
        </w:rPr>
        <w:t xml:space="preserve">template offers introductory language under each </w:t>
      </w:r>
      <w:r w:rsidR="00ED4124">
        <w:rPr>
          <w:rFonts w:ascii="Calibri" w:hAnsi="Calibri" w:cs="Calibri"/>
          <w:sz w:val="22"/>
          <w:szCs w:val="22"/>
        </w:rPr>
        <w:t xml:space="preserve">section </w:t>
      </w:r>
      <w:r w:rsidR="00C4025F" w:rsidRPr="00944F49">
        <w:rPr>
          <w:rFonts w:ascii="Calibri" w:hAnsi="Calibri" w:cs="Calibri"/>
          <w:sz w:val="22"/>
          <w:szCs w:val="22"/>
        </w:rPr>
        <w:t xml:space="preserve">heading and additional supporting reference material in the </w:t>
      </w:r>
      <w:r w:rsidR="008D77BE">
        <w:rPr>
          <w:rFonts w:ascii="Calibri" w:hAnsi="Calibri" w:cs="Calibri"/>
          <w:sz w:val="22"/>
          <w:szCs w:val="22"/>
        </w:rPr>
        <w:t>a</w:t>
      </w:r>
      <w:r w:rsidR="00B9639B">
        <w:rPr>
          <w:rFonts w:ascii="Calibri" w:hAnsi="Calibri" w:cs="Calibri"/>
          <w:sz w:val="22"/>
          <w:szCs w:val="22"/>
        </w:rPr>
        <w:t>ppendices</w:t>
      </w:r>
      <w:r w:rsidR="00C4025F" w:rsidRPr="00944F49">
        <w:rPr>
          <w:rFonts w:ascii="Calibri" w:hAnsi="Calibri" w:cs="Calibri"/>
          <w:sz w:val="22"/>
          <w:szCs w:val="22"/>
        </w:rPr>
        <w:t>.</w:t>
      </w:r>
      <w:r w:rsidR="004760CD">
        <w:rPr>
          <w:rFonts w:ascii="Calibri" w:hAnsi="Calibri" w:cs="Calibri"/>
          <w:sz w:val="22"/>
          <w:szCs w:val="22"/>
        </w:rPr>
        <w:t xml:space="preserve"> </w:t>
      </w:r>
      <w:r w:rsidR="00ED4124">
        <w:rPr>
          <w:rFonts w:ascii="Calibri" w:hAnsi="Calibri" w:cs="Calibri"/>
          <w:sz w:val="22"/>
          <w:szCs w:val="22"/>
        </w:rPr>
        <w:t>The structure of this template is built around best practice concepts</w:t>
      </w:r>
      <w:r w:rsidR="00880EDF">
        <w:rPr>
          <w:rFonts w:ascii="Calibri" w:hAnsi="Calibri" w:cs="Calibri"/>
          <w:sz w:val="22"/>
          <w:szCs w:val="22"/>
        </w:rPr>
        <w:t xml:space="preserve"> </w:t>
      </w:r>
      <w:r w:rsidR="00E11784">
        <w:rPr>
          <w:rFonts w:ascii="Calibri" w:hAnsi="Calibri" w:cs="Calibri"/>
          <w:sz w:val="22"/>
          <w:szCs w:val="22"/>
        </w:rPr>
        <w:t>and can</w:t>
      </w:r>
      <w:r w:rsidR="00C4025F" w:rsidRPr="00944F49">
        <w:rPr>
          <w:rFonts w:ascii="Calibri" w:hAnsi="Calibri" w:cs="Calibri"/>
          <w:sz w:val="22"/>
          <w:szCs w:val="22"/>
        </w:rPr>
        <w:t xml:space="preserve"> be tailored to the </w:t>
      </w:r>
      <w:r w:rsidR="00E11784">
        <w:rPr>
          <w:rFonts w:ascii="Calibri" w:hAnsi="Calibri" w:cs="Calibri"/>
          <w:sz w:val="22"/>
          <w:szCs w:val="22"/>
        </w:rPr>
        <w:t xml:space="preserve">unique </w:t>
      </w:r>
      <w:r w:rsidR="00C4025F" w:rsidRPr="00944F49">
        <w:rPr>
          <w:rFonts w:ascii="Calibri" w:hAnsi="Calibri" w:cs="Calibri"/>
          <w:sz w:val="22"/>
          <w:szCs w:val="22"/>
        </w:rPr>
        <w:t xml:space="preserve">needs and scope of each </w:t>
      </w:r>
      <w:proofErr w:type="spellStart"/>
      <w:r w:rsidR="001F236C">
        <w:rPr>
          <w:rFonts w:ascii="Calibri" w:hAnsi="Calibri" w:cs="Calibri"/>
          <w:sz w:val="22"/>
          <w:szCs w:val="22"/>
        </w:rPr>
        <w:t>MBCx</w:t>
      </w:r>
      <w:proofErr w:type="spellEnd"/>
      <w:r w:rsidR="001F236C">
        <w:rPr>
          <w:rFonts w:ascii="Calibri" w:hAnsi="Calibri" w:cs="Calibri"/>
          <w:sz w:val="22"/>
          <w:szCs w:val="22"/>
        </w:rPr>
        <w:t xml:space="preserve"> program</w:t>
      </w:r>
      <w:r w:rsidR="00C4025F" w:rsidRPr="00944F49">
        <w:rPr>
          <w:rFonts w:ascii="Calibri" w:hAnsi="Calibri" w:cs="Calibri"/>
          <w:sz w:val="22"/>
          <w:szCs w:val="22"/>
        </w:rPr>
        <w:t>.</w:t>
      </w:r>
      <w:r w:rsidR="004760CD">
        <w:rPr>
          <w:rFonts w:ascii="Calibri" w:hAnsi="Calibri" w:cs="Calibri"/>
          <w:sz w:val="22"/>
          <w:szCs w:val="22"/>
        </w:rPr>
        <w:t xml:space="preserve"> </w:t>
      </w:r>
      <w:r w:rsidR="00880EDF">
        <w:rPr>
          <w:rFonts w:ascii="Calibri" w:hAnsi="Calibri" w:cs="Calibri"/>
          <w:sz w:val="22"/>
          <w:szCs w:val="22"/>
        </w:rPr>
        <w:t xml:space="preserve">The template includes two types of </w:t>
      </w:r>
      <w:r w:rsidR="00F92B99">
        <w:rPr>
          <w:rFonts w:ascii="Calibri" w:hAnsi="Calibri" w:cs="Calibri"/>
          <w:sz w:val="22"/>
          <w:szCs w:val="22"/>
        </w:rPr>
        <w:t>highlighted text</w:t>
      </w:r>
      <w:r w:rsidR="00880EDF">
        <w:rPr>
          <w:rFonts w:ascii="Calibri" w:hAnsi="Calibri" w:cs="Calibri"/>
          <w:sz w:val="22"/>
          <w:szCs w:val="22"/>
        </w:rPr>
        <w:t>:</w:t>
      </w:r>
    </w:p>
    <w:p w14:paraId="5B2EF808" w14:textId="607F04B5" w:rsidR="00880EDF" w:rsidRDefault="00880EDF" w:rsidP="005565B3">
      <w:pPr>
        <w:pStyle w:val="BodyText"/>
        <w:numPr>
          <w:ilvl w:val="0"/>
          <w:numId w:val="28"/>
        </w:numPr>
        <w:shd w:val="clear" w:color="auto" w:fill="FFFFFF"/>
        <w:rPr>
          <w:rFonts w:ascii="Calibri" w:eastAsia="Calibri" w:hAnsi="Calibri"/>
          <w:sz w:val="22"/>
          <w:szCs w:val="22"/>
        </w:rPr>
      </w:pPr>
      <w:r w:rsidRPr="00124D6B">
        <w:rPr>
          <w:rFonts w:ascii="Calibri" w:eastAsia="Calibri" w:hAnsi="Calibri"/>
          <w:sz w:val="22"/>
          <w:szCs w:val="22"/>
          <w:highlight w:val="lightGray"/>
        </w:rPr>
        <w:t>[</w:t>
      </w:r>
      <w:r w:rsidR="0074148A">
        <w:rPr>
          <w:rFonts w:ascii="Calibri" w:eastAsia="Calibri" w:hAnsi="Calibri"/>
          <w:sz w:val="22"/>
          <w:szCs w:val="22"/>
          <w:highlight w:val="lightGray"/>
        </w:rPr>
        <w:t>G</w:t>
      </w:r>
      <w:r w:rsidRPr="00124D6B">
        <w:rPr>
          <w:rFonts w:ascii="Calibri" w:eastAsia="Calibri" w:hAnsi="Calibri"/>
          <w:sz w:val="22"/>
          <w:szCs w:val="22"/>
          <w:highlight w:val="lightGray"/>
        </w:rPr>
        <w:t xml:space="preserve">ray highlighted </w:t>
      </w:r>
      <w:r w:rsidR="0074148A">
        <w:rPr>
          <w:rFonts w:ascii="Calibri" w:eastAsia="Calibri" w:hAnsi="Calibri"/>
          <w:sz w:val="22"/>
          <w:szCs w:val="22"/>
          <w:highlight w:val="lightGray"/>
        </w:rPr>
        <w:t xml:space="preserve">text is </w:t>
      </w:r>
      <w:r w:rsidRPr="00124D6B">
        <w:rPr>
          <w:rFonts w:ascii="Calibri" w:eastAsia="Calibri" w:hAnsi="Calibri"/>
          <w:sz w:val="22"/>
          <w:szCs w:val="22"/>
          <w:highlight w:val="lightGray"/>
        </w:rPr>
        <w:t>instructional</w:t>
      </w:r>
      <w:r w:rsidR="0074148A">
        <w:rPr>
          <w:rFonts w:ascii="Calibri" w:eastAsia="Calibri" w:hAnsi="Calibri"/>
          <w:sz w:val="22"/>
          <w:szCs w:val="22"/>
          <w:highlight w:val="lightGray"/>
        </w:rPr>
        <w:t>, and may be deleted</w:t>
      </w:r>
      <w:r w:rsidR="008D77BE">
        <w:rPr>
          <w:rFonts w:ascii="Calibri" w:eastAsia="Calibri" w:hAnsi="Calibri"/>
          <w:sz w:val="22"/>
          <w:szCs w:val="22"/>
          <w:highlight w:val="lightGray"/>
        </w:rPr>
        <w:t>.</w:t>
      </w:r>
      <w:r w:rsidRPr="00124D6B">
        <w:rPr>
          <w:rFonts w:ascii="Calibri" w:eastAsia="Calibri" w:hAnsi="Calibri"/>
          <w:sz w:val="22"/>
          <w:szCs w:val="22"/>
          <w:highlight w:val="lightGray"/>
        </w:rPr>
        <w:t>]</w:t>
      </w:r>
      <w:r>
        <w:rPr>
          <w:rFonts w:ascii="Calibri" w:eastAsia="Calibri" w:hAnsi="Calibri"/>
          <w:sz w:val="22"/>
          <w:szCs w:val="22"/>
        </w:rPr>
        <w:t xml:space="preserve"> </w:t>
      </w:r>
    </w:p>
    <w:p w14:paraId="33EE298B" w14:textId="03E48C9F" w:rsidR="00880EDF" w:rsidRPr="00857E52" w:rsidRDefault="00880EDF" w:rsidP="005565B3">
      <w:pPr>
        <w:pStyle w:val="BodyText"/>
        <w:numPr>
          <w:ilvl w:val="0"/>
          <w:numId w:val="28"/>
        </w:numPr>
        <w:shd w:val="clear" w:color="auto" w:fill="FFFFFF"/>
      </w:pPr>
      <w:r w:rsidRPr="00857E52">
        <w:rPr>
          <w:rFonts w:ascii="Calibri" w:eastAsia="Calibri" w:hAnsi="Calibri"/>
          <w:sz w:val="22"/>
          <w:szCs w:val="22"/>
          <w:highlight w:val="yellow"/>
        </w:rPr>
        <w:t>[</w:t>
      </w:r>
      <w:r w:rsidR="0074148A" w:rsidRPr="00857E52">
        <w:rPr>
          <w:rFonts w:ascii="Calibri" w:eastAsia="Calibri" w:hAnsi="Calibri"/>
          <w:sz w:val="22"/>
          <w:szCs w:val="22"/>
          <w:highlight w:val="yellow"/>
        </w:rPr>
        <w:t>Y</w:t>
      </w:r>
      <w:r w:rsidRPr="00880EDF">
        <w:rPr>
          <w:rFonts w:ascii="Calibri" w:eastAsia="Calibri" w:hAnsi="Calibri"/>
          <w:sz w:val="22"/>
          <w:szCs w:val="22"/>
          <w:highlight w:val="yellow"/>
        </w:rPr>
        <w:t>ellow highlighted tex</w:t>
      </w:r>
      <w:r w:rsidR="0074148A">
        <w:rPr>
          <w:rFonts w:ascii="Calibri" w:eastAsia="Calibri" w:hAnsi="Calibri"/>
          <w:sz w:val="22"/>
          <w:szCs w:val="22"/>
          <w:highlight w:val="yellow"/>
        </w:rPr>
        <w:t xml:space="preserve">t is example content, which may be edited or deleted per your organizational </w:t>
      </w:r>
      <w:r w:rsidR="0074148A" w:rsidRPr="00661299">
        <w:rPr>
          <w:rFonts w:ascii="Calibri" w:eastAsia="Calibri" w:hAnsi="Calibri"/>
          <w:sz w:val="22"/>
          <w:szCs w:val="22"/>
          <w:highlight w:val="yellow"/>
        </w:rPr>
        <w:t>needs</w:t>
      </w:r>
      <w:r w:rsidR="008D77BE">
        <w:rPr>
          <w:rFonts w:ascii="Calibri" w:eastAsia="Calibri" w:hAnsi="Calibri"/>
          <w:sz w:val="22"/>
          <w:szCs w:val="22"/>
          <w:highlight w:val="yellow"/>
        </w:rPr>
        <w:t>.</w:t>
      </w:r>
      <w:r w:rsidRPr="009D78CA">
        <w:rPr>
          <w:rFonts w:ascii="Calibri" w:eastAsia="Calibri" w:hAnsi="Calibri"/>
          <w:sz w:val="22"/>
          <w:szCs w:val="22"/>
          <w:highlight w:val="yellow"/>
        </w:rPr>
        <w:t>]</w:t>
      </w:r>
    </w:p>
    <w:p w14:paraId="52BC7CC8" w14:textId="77777777" w:rsidR="00F92B99" w:rsidRDefault="00F92B99" w:rsidP="00C4025F">
      <w:pPr>
        <w:pStyle w:val="BodyText"/>
        <w:ind w:right="-720"/>
        <w:rPr>
          <w:rFonts w:ascii="Calibri" w:hAnsi="Calibri" w:cs="Calibri"/>
          <w:sz w:val="22"/>
          <w:szCs w:val="22"/>
        </w:rPr>
      </w:pPr>
    </w:p>
    <w:p w14:paraId="770A384E" w14:textId="77777777" w:rsidR="00B2306B" w:rsidRPr="00944F49" w:rsidRDefault="00F92B99" w:rsidP="00B2306B">
      <w:pPr>
        <w:pStyle w:val="BodyText"/>
      </w:pPr>
      <w:r>
        <w:br w:type="page"/>
      </w:r>
    </w:p>
    <w:p w14:paraId="6632F7EA" w14:textId="77777777" w:rsidR="00956339" w:rsidRPr="00944F49" w:rsidRDefault="00956339" w:rsidP="005565B3">
      <w:pPr>
        <w:pStyle w:val="BodyText"/>
      </w:pPr>
    </w:p>
    <w:p w14:paraId="4C5DB8A7" w14:textId="77777777" w:rsidR="00AE6170" w:rsidRPr="00944F49" w:rsidRDefault="00AE6170" w:rsidP="009D78CA">
      <w:pPr>
        <w:pStyle w:val="tpdoctype"/>
        <w:ind w:left="0" w:right="0"/>
      </w:pPr>
    </w:p>
    <w:p w14:paraId="4281C70B" w14:textId="77777777" w:rsidR="007900CA" w:rsidRPr="00944F49" w:rsidRDefault="007900CA" w:rsidP="009D78CA">
      <w:pPr>
        <w:pStyle w:val="tpdoctype"/>
        <w:ind w:right="0"/>
      </w:pPr>
    </w:p>
    <w:p w14:paraId="07BDCBD0" w14:textId="77777777" w:rsidR="007900CA" w:rsidRPr="00944F49" w:rsidRDefault="007900CA" w:rsidP="009D78CA">
      <w:pPr>
        <w:pStyle w:val="tpdoctype"/>
        <w:ind w:right="0"/>
      </w:pPr>
    </w:p>
    <w:p w14:paraId="1740A3BC" w14:textId="77777777" w:rsidR="007900CA" w:rsidRPr="00944F49" w:rsidRDefault="007900CA" w:rsidP="009D78CA">
      <w:pPr>
        <w:pStyle w:val="tpdoctype"/>
        <w:ind w:right="0"/>
      </w:pPr>
    </w:p>
    <w:p w14:paraId="25D62D7A" w14:textId="77777777" w:rsidR="007900CA" w:rsidRPr="00944F49" w:rsidRDefault="007900CA" w:rsidP="009D78CA">
      <w:pPr>
        <w:pStyle w:val="tpdoctype"/>
        <w:ind w:right="0"/>
      </w:pPr>
    </w:p>
    <w:p w14:paraId="249B746B" w14:textId="77777777" w:rsidR="007900CA" w:rsidRPr="00944F49" w:rsidRDefault="007900CA" w:rsidP="009D78CA">
      <w:pPr>
        <w:pStyle w:val="tpdoctype"/>
        <w:ind w:right="0"/>
      </w:pPr>
    </w:p>
    <w:p w14:paraId="7ACDF134" w14:textId="77777777" w:rsidR="007900CA" w:rsidRPr="00944F49" w:rsidRDefault="007900CA" w:rsidP="009D78CA">
      <w:pPr>
        <w:pStyle w:val="tpdoctype"/>
        <w:ind w:right="0"/>
      </w:pPr>
    </w:p>
    <w:p w14:paraId="49AB4AE8" w14:textId="77777777" w:rsidR="00AE6170" w:rsidRPr="00944F49" w:rsidRDefault="00B2306B" w:rsidP="009D78CA">
      <w:pPr>
        <w:pStyle w:val="tpdoctype"/>
        <w:ind w:right="0"/>
      </w:pPr>
      <w:r w:rsidRPr="00944F49">
        <w:t>Monitoring-Based</w:t>
      </w:r>
      <w:r w:rsidR="00AE6170" w:rsidRPr="00944F49">
        <w:t xml:space="preserve"> Commissioning Plan</w:t>
      </w:r>
    </w:p>
    <w:p w14:paraId="4B65793A" w14:textId="77777777" w:rsidR="00AE6170" w:rsidRPr="00944F49" w:rsidRDefault="00AE6170" w:rsidP="009D78CA">
      <w:pPr>
        <w:pStyle w:val="tpspacer"/>
        <w:ind w:left="720" w:right="0"/>
        <w:rPr>
          <w:rFonts w:ascii="Arial" w:hAnsi="Arial"/>
        </w:rPr>
      </w:pPr>
    </w:p>
    <w:p w14:paraId="0EE882D6" w14:textId="77777777" w:rsidR="00AE6170" w:rsidRPr="00944F49" w:rsidRDefault="00AE6170" w:rsidP="009D78CA">
      <w:pPr>
        <w:pStyle w:val="tpspacer"/>
        <w:ind w:left="720" w:right="0"/>
        <w:rPr>
          <w:rFonts w:ascii="Arial" w:hAnsi="Arial"/>
        </w:rPr>
      </w:pPr>
    </w:p>
    <w:p w14:paraId="08EFFA47" w14:textId="77777777" w:rsidR="00AE6170" w:rsidRPr="00944F49" w:rsidRDefault="00AE6170" w:rsidP="009D78CA">
      <w:pPr>
        <w:pStyle w:val="tprequestor"/>
        <w:ind w:left="720" w:right="0"/>
        <w:rPr>
          <w:rFonts w:ascii="Arial" w:hAnsi="Arial"/>
        </w:rPr>
      </w:pPr>
      <w:r w:rsidRPr="00944F49">
        <w:rPr>
          <w:rFonts w:ascii="Arial" w:hAnsi="Arial"/>
        </w:rPr>
        <w:t>[</w:t>
      </w:r>
      <w:r w:rsidR="007900CA" w:rsidRPr="009D78CA">
        <w:rPr>
          <w:rFonts w:ascii="Arial" w:hAnsi="Arial"/>
          <w:highlight w:val="yellow"/>
        </w:rPr>
        <w:t>Organization</w:t>
      </w:r>
      <w:r w:rsidRPr="009D78CA">
        <w:rPr>
          <w:rFonts w:ascii="Arial" w:hAnsi="Arial"/>
          <w:highlight w:val="yellow"/>
        </w:rPr>
        <w:t xml:space="preserve"> Name</w:t>
      </w:r>
      <w:r w:rsidRPr="00944F49">
        <w:rPr>
          <w:rFonts w:ascii="Arial" w:hAnsi="Arial"/>
        </w:rPr>
        <w:t>]</w:t>
      </w:r>
    </w:p>
    <w:p w14:paraId="7961218C" w14:textId="77777777" w:rsidR="00AE6170" w:rsidRPr="00944F49" w:rsidRDefault="00AE6170" w:rsidP="009D78CA">
      <w:pPr>
        <w:pStyle w:val="tpspacer"/>
        <w:ind w:left="720" w:right="0"/>
        <w:rPr>
          <w:rFonts w:ascii="Arial" w:hAnsi="Arial"/>
        </w:rPr>
      </w:pPr>
    </w:p>
    <w:p w14:paraId="1E50FB10" w14:textId="77777777" w:rsidR="00AE6170" w:rsidRPr="00944F49" w:rsidRDefault="00AE6170" w:rsidP="009D78CA">
      <w:pPr>
        <w:pStyle w:val="tpspacer"/>
        <w:ind w:left="720" w:right="0"/>
        <w:rPr>
          <w:rFonts w:ascii="Arial" w:hAnsi="Arial"/>
        </w:rPr>
      </w:pPr>
    </w:p>
    <w:p w14:paraId="23BC4A63" w14:textId="655D8361" w:rsidR="00AE6170" w:rsidRPr="00944F49" w:rsidRDefault="00AE6170" w:rsidP="009D78CA">
      <w:pPr>
        <w:pStyle w:val="tptitle"/>
        <w:ind w:left="720" w:right="0"/>
        <w:rPr>
          <w:rFonts w:ascii="Arial" w:hAnsi="Arial"/>
        </w:rPr>
      </w:pPr>
      <w:r w:rsidRPr="00944F49">
        <w:rPr>
          <w:rFonts w:ascii="Arial" w:hAnsi="Arial"/>
        </w:rPr>
        <w:t>[</w:t>
      </w:r>
      <w:r w:rsidRPr="009D78CA">
        <w:rPr>
          <w:rFonts w:ascii="Arial" w:hAnsi="Arial"/>
          <w:highlight w:val="yellow"/>
        </w:rPr>
        <w:t xml:space="preserve">Building </w:t>
      </w:r>
      <w:r w:rsidR="007900CA" w:rsidRPr="009D78CA">
        <w:rPr>
          <w:rFonts w:ascii="Arial" w:hAnsi="Arial"/>
          <w:highlight w:val="yellow"/>
        </w:rPr>
        <w:t>or Portfolio</w:t>
      </w:r>
      <w:r w:rsidRPr="00944F49">
        <w:rPr>
          <w:rFonts w:ascii="Arial" w:hAnsi="Arial"/>
        </w:rPr>
        <w:t>]</w:t>
      </w:r>
    </w:p>
    <w:p w14:paraId="097E8CF0" w14:textId="77777777" w:rsidR="00AE6170" w:rsidRPr="00944F49" w:rsidRDefault="00AE6170" w:rsidP="009D78CA">
      <w:pPr>
        <w:pStyle w:val="tpspacer"/>
        <w:ind w:left="720" w:right="0"/>
        <w:rPr>
          <w:rFonts w:ascii="Arial" w:hAnsi="Arial"/>
        </w:rPr>
      </w:pPr>
    </w:p>
    <w:p w14:paraId="56F185EA" w14:textId="77777777" w:rsidR="00AE6170" w:rsidRPr="00944F49" w:rsidRDefault="00AE6170" w:rsidP="009D78CA">
      <w:pPr>
        <w:pStyle w:val="tptext"/>
        <w:ind w:left="720" w:right="0"/>
        <w:rPr>
          <w:rFonts w:ascii="Arial" w:hAnsi="Arial"/>
        </w:rPr>
      </w:pPr>
      <w:r w:rsidRPr="00944F49">
        <w:rPr>
          <w:rFonts w:ascii="Arial" w:hAnsi="Arial"/>
          <w:szCs w:val="24"/>
        </w:rPr>
        <w:t>Submitted</w:t>
      </w:r>
      <w:r w:rsidRPr="00944F49">
        <w:rPr>
          <w:rFonts w:ascii="Arial" w:hAnsi="Arial"/>
        </w:rPr>
        <w:t xml:space="preserve"> by</w:t>
      </w:r>
    </w:p>
    <w:p w14:paraId="0AAB3ABA" w14:textId="77777777" w:rsidR="00AE6170" w:rsidRPr="00944F49" w:rsidRDefault="00AE6170" w:rsidP="009D78CA">
      <w:pPr>
        <w:pStyle w:val="tpspacer"/>
        <w:ind w:left="720" w:right="0"/>
        <w:rPr>
          <w:rFonts w:ascii="Arial" w:hAnsi="Arial"/>
        </w:rPr>
      </w:pPr>
    </w:p>
    <w:p w14:paraId="65F8A771" w14:textId="77777777" w:rsidR="00AE6170" w:rsidRPr="00944F49" w:rsidRDefault="00AE6170" w:rsidP="009D78CA">
      <w:pPr>
        <w:pStyle w:val="tpcompany"/>
        <w:ind w:left="720" w:right="0"/>
        <w:rPr>
          <w:rFonts w:ascii="Arial" w:hAnsi="Arial"/>
        </w:rPr>
      </w:pPr>
      <w:r w:rsidRPr="00944F49">
        <w:rPr>
          <w:rFonts w:ascii="Arial" w:hAnsi="Arial"/>
        </w:rPr>
        <w:t>[</w:t>
      </w:r>
      <w:r w:rsidRPr="009D78CA">
        <w:rPr>
          <w:rFonts w:ascii="Arial" w:hAnsi="Arial"/>
          <w:highlight w:val="yellow"/>
        </w:rPr>
        <w:t>Company Name and Address</w:t>
      </w:r>
      <w:r w:rsidRPr="00944F49">
        <w:rPr>
          <w:rFonts w:ascii="Arial" w:hAnsi="Arial"/>
        </w:rPr>
        <w:t>]</w:t>
      </w:r>
    </w:p>
    <w:p w14:paraId="0F3C8AE5" w14:textId="77777777" w:rsidR="00AE6170" w:rsidRPr="00944F49" w:rsidRDefault="00AE6170" w:rsidP="009D78CA">
      <w:pPr>
        <w:pStyle w:val="tpspacer"/>
        <w:ind w:left="720" w:right="0"/>
        <w:rPr>
          <w:rFonts w:ascii="Arial" w:hAnsi="Arial"/>
        </w:rPr>
      </w:pPr>
    </w:p>
    <w:p w14:paraId="20A93BCD" w14:textId="77777777" w:rsidR="00AF0096" w:rsidRPr="00944F49" w:rsidRDefault="00AF0096" w:rsidP="005565B3">
      <w:pPr>
        <w:pStyle w:val="BodyText"/>
        <w:ind w:firstLine="720"/>
        <w:rPr>
          <w:rFonts w:ascii="Arial" w:hAnsi="Arial"/>
          <w:color w:val="000099"/>
        </w:rPr>
      </w:pPr>
    </w:p>
    <w:p w14:paraId="1767DB53" w14:textId="77777777" w:rsidR="00956339" w:rsidRPr="00944F49" w:rsidRDefault="00AE6170" w:rsidP="005565B3">
      <w:pPr>
        <w:pStyle w:val="BodyText"/>
        <w:ind w:firstLine="720"/>
        <w:rPr>
          <w:rFonts w:ascii="Arial" w:hAnsi="Arial"/>
          <w:color w:val="000099"/>
        </w:rPr>
      </w:pPr>
      <w:r w:rsidRPr="00944F49">
        <w:rPr>
          <w:rFonts w:ascii="Arial" w:hAnsi="Arial"/>
          <w:color w:val="000099"/>
        </w:rPr>
        <w:t>[</w:t>
      </w:r>
      <w:r w:rsidRPr="009D78CA">
        <w:rPr>
          <w:rFonts w:ascii="Arial" w:hAnsi="Arial"/>
          <w:color w:val="000099"/>
          <w:highlight w:val="yellow"/>
        </w:rPr>
        <w:t>Date</w:t>
      </w:r>
      <w:r w:rsidRPr="00944F49">
        <w:rPr>
          <w:rFonts w:ascii="Arial" w:hAnsi="Arial"/>
          <w:color w:val="000099"/>
        </w:rPr>
        <w:t>]</w:t>
      </w:r>
    </w:p>
    <w:p w14:paraId="0655CD4E" w14:textId="77777777" w:rsidR="00956339" w:rsidRPr="00944F49" w:rsidRDefault="00956339" w:rsidP="005565B3">
      <w:pPr>
        <w:pStyle w:val="BodyText"/>
        <w:rPr>
          <w:rFonts w:ascii="Arial" w:hAnsi="Arial"/>
        </w:rPr>
      </w:pPr>
    </w:p>
    <w:p w14:paraId="24B1EE1F" w14:textId="77777777" w:rsidR="00956339" w:rsidRPr="00944F49" w:rsidRDefault="00956339">
      <w:pPr>
        <w:pStyle w:val="BodyText"/>
        <w:rPr>
          <w:rFonts w:ascii="Arial" w:hAnsi="Arial"/>
        </w:rPr>
      </w:pPr>
    </w:p>
    <w:p w14:paraId="5908EB5C" w14:textId="77777777" w:rsidR="00AE5472" w:rsidRPr="00944F49" w:rsidRDefault="00AE5472">
      <w:pPr>
        <w:pStyle w:val="BodyText"/>
        <w:rPr>
          <w:rFonts w:ascii="Arial" w:hAnsi="Arial"/>
        </w:rPr>
      </w:pPr>
    </w:p>
    <w:p w14:paraId="463A08EE" w14:textId="77777777" w:rsidR="00AE5472" w:rsidRPr="00944F49" w:rsidRDefault="00AE5472">
      <w:pPr>
        <w:pStyle w:val="BodyText"/>
        <w:rPr>
          <w:rFonts w:ascii="Arial" w:hAnsi="Arial"/>
        </w:rPr>
      </w:pPr>
    </w:p>
    <w:p w14:paraId="3B756A81" w14:textId="77777777" w:rsidR="00AE5472" w:rsidRPr="00944F49" w:rsidRDefault="00AE5472">
      <w:pPr>
        <w:pStyle w:val="BodyText"/>
        <w:rPr>
          <w:rFonts w:ascii="Arial" w:hAnsi="Arial"/>
        </w:rPr>
      </w:pPr>
    </w:p>
    <w:p w14:paraId="22839AC0" w14:textId="77777777" w:rsidR="00AE5472" w:rsidRPr="00944F49" w:rsidRDefault="00AE5472">
      <w:pPr>
        <w:pStyle w:val="BodyText"/>
        <w:rPr>
          <w:rFonts w:ascii="Arial" w:hAnsi="Arial"/>
        </w:rPr>
      </w:pPr>
    </w:p>
    <w:p w14:paraId="2DD480F5" w14:textId="77777777" w:rsidR="00956339" w:rsidRPr="00944F49" w:rsidRDefault="00956339">
      <w:pPr>
        <w:pStyle w:val="BodyText"/>
        <w:rPr>
          <w:rFonts w:ascii="Arial" w:hAnsi="Arial"/>
        </w:rPr>
      </w:pPr>
    </w:p>
    <w:p w14:paraId="4C63FC3D" w14:textId="77777777" w:rsidR="00E5037B" w:rsidRPr="00944F49" w:rsidRDefault="00E5037B">
      <w:pPr>
        <w:pStyle w:val="BodyText"/>
        <w:sectPr w:rsidR="00E5037B" w:rsidRPr="00944F49" w:rsidSect="00723EC5">
          <w:headerReference w:type="default" r:id="rId11"/>
          <w:footerReference w:type="even" r:id="rId12"/>
          <w:footerReference w:type="default" r:id="rId13"/>
          <w:footerReference w:type="first" r:id="rId14"/>
          <w:pgSz w:w="12240" w:h="15840" w:code="1"/>
          <w:pgMar w:top="1440" w:right="1440" w:bottom="1440" w:left="1440" w:header="720" w:footer="720" w:gutter="0"/>
          <w:pgNumType w:fmt="lowerRoman" w:start="1"/>
          <w:cols w:space="720"/>
        </w:sectPr>
      </w:pPr>
    </w:p>
    <w:p w14:paraId="32D083B5" w14:textId="77777777" w:rsidR="00E5037B" w:rsidRPr="00944F49" w:rsidRDefault="00E5037B" w:rsidP="005565B3">
      <w:pPr>
        <w:pStyle w:val="Headingtoc"/>
        <w:ind w:left="-1440" w:right="360"/>
      </w:pPr>
      <w:r w:rsidRPr="00944F49">
        <w:lastRenderedPageBreak/>
        <w:t>Table of Contents</w:t>
      </w:r>
    </w:p>
    <w:p w14:paraId="04597E8A" w14:textId="54756333" w:rsidR="0046349D" w:rsidRPr="003E0CC2" w:rsidRDefault="00E5037B" w:rsidP="005565B3">
      <w:pPr>
        <w:pStyle w:val="TOC1"/>
        <w:ind w:left="-1440" w:right="360"/>
        <w:rPr>
          <w:rFonts w:ascii="Calibri" w:hAnsi="Calibri"/>
          <w:b w:val="0"/>
          <w:bCs w:val="0"/>
          <w:noProof/>
          <w:color w:val="auto"/>
          <w:sz w:val="22"/>
          <w:szCs w:val="22"/>
        </w:rPr>
      </w:pPr>
      <w:r w:rsidRPr="00944F49">
        <w:fldChar w:fldCharType="begin"/>
      </w:r>
      <w:r w:rsidRPr="00944F49">
        <w:instrText xml:space="preserve"> TOC \o "1-2" \h \z \u </w:instrText>
      </w:r>
      <w:r w:rsidRPr="00944F49">
        <w:fldChar w:fldCharType="separate"/>
      </w:r>
      <w:hyperlink w:anchor="_Toc479673730" w:history="1">
        <w:r w:rsidR="0046349D" w:rsidRPr="00BD3C5B">
          <w:rPr>
            <w:rStyle w:val="Hyperlink"/>
            <w:noProof/>
          </w:rPr>
          <w:t>Glossary</w:t>
        </w:r>
        <w:r w:rsidR="0046349D">
          <w:rPr>
            <w:noProof/>
            <w:webHidden/>
          </w:rPr>
          <w:tab/>
        </w:r>
        <w:r w:rsidR="0046349D">
          <w:rPr>
            <w:noProof/>
            <w:webHidden/>
          </w:rPr>
          <w:fldChar w:fldCharType="begin"/>
        </w:r>
        <w:r w:rsidR="0046349D">
          <w:rPr>
            <w:noProof/>
            <w:webHidden/>
          </w:rPr>
          <w:instrText xml:space="preserve"> PAGEREF _Toc479673730 \h </w:instrText>
        </w:r>
        <w:r w:rsidR="0046349D">
          <w:rPr>
            <w:noProof/>
            <w:webHidden/>
          </w:rPr>
        </w:r>
        <w:r w:rsidR="0046349D">
          <w:rPr>
            <w:noProof/>
            <w:webHidden/>
          </w:rPr>
          <w:fldChar w:fldCharType="separate"/>
        </w:r>
        <w:r w:rsidR="007F7D34">
          <w:rPr>
            <w:noProof/>
            <w:webHidden/>
          </w:rPr>
          <w:t>1</w:t>
        </w:r>
        <w:r w:rsidR="0046349D">
          <w:rPr>
            <w:noProof/>
            <w:webHidden/>
          </w:rPr>
          <w:fldChar w:fldCharType="end"/>
        </w:r>
      </w:hyperlink>
    </w:p>
    <w:p w14:paraId="7858280E" w14:textId="5C333A30" w:rsidR="0046349D" w:rsidRPr="003E0CC2" w:rsidRDefault="008A138C" w:rsidP="005565B3">
      <w:pPr>
        <w:pStyle w:val="TOC1"/>
        <w:ind w:left="-1440" w:right="360"/>
        <w:rPr>
          <w:rFonts w:ascii="Calibri" w:hAnsi="Calibri"/>
          <w:b w:val="0"/>
          <w:bCs w:val="0"/>
          <w:noProof/>
          <w:color w:val="auto"/>
          <w:sz w:val="22"/>
          <w:szCs w:val="22"/>
        </w:rPr>
      </w:pPr>
      <w:hyperlink w:anchor="_Toc479673731" w:history="1">
        <w:r w:rsidR="0046349D" w:rsidRPr="00BD3C5B">
          <w:rPr>
            <w:rStyle w:val="Hyperlink"/>
            <w:noProof/>
          </w:rPr>
          <w:t>Project Overview</w:t>
        </w:r>
        <w:r w:rsidR="0046349D">
          <w:rPr>
            <w:noProof/>
            <w:webHidden/>
          </w:rPr>
          <w:tab/>
        </w:r>
        <w:r w:rsidR="0046349D">
          <w:rPr>
            <w:noProof/>
            <w:webHidden/>
          </w:rPr>
          <w:fldChar w:fldCharType="begin"/>
        </w:r>
        <w:r w:rsidR="0046349D">
          <w:rPr>
            <w:noProof/>
            <w:webHidden/>
          </w:rPr>
          <w:instrText xml:space="preserve"> PAGEREF _Toc479673731 \h </w:instrText>
        </w:r>
        <w:r w:rsidR="0046349D">
          <w:rPr>
            <w:noProof/>
            <w:webHidden/>
          </w:rPr>
        </w:r>
        <w:r w:rsidR="0046349D">
          <w:rPr>
            <w:noProof/>
            <w:webHidden/>
          </w:rPr>
          <w:fldChar w:fldCharType="separate"/>
        </w:r>
        <w:r w:rsidR="007F7D34">
          <w:rPr>
            <w:noProof/>
            <w:webHidden/>
          </w:rPr>
          <w:t>1</w:t>
        </w:r>
        <w:r w:rsidR="0046349D">
          <w:rPr>
            <w:noProof/>
            <w:webHidden/>
          </w:rPr>
          <w:fldChar w:fldCharType="end"/>
        </w:r>
      </w:hyperlink>
    </w:p>
    <w:p w14:paraId="69059C91" w14:textId="3FF7EA15" w:rsidR="0046349D" w:rsidRPr="003E0CC2" w:rsidRDefault="008A138C" w:rsidP="005565B3">
      <w:pPr>
        <w:pStyle w:val="TOC2"/>
        <w:ind w:left="-1440" w:right="360"/>
        <w:rPr>
          <w:rFonts w:ascii="Calibri" w:hAnsi="Calibri"/>
          <w:b w:val="0"/>
          <w:color w:val="auto"/>
          <w:sz w:val="22"/>
          <w:szCs w:val="22"/>
        </w:rPr>
      </w:pPr>
      <w:hyperlink w:anchor="_Toc479673732" w:history="1">
        <w:r w:rsidR="0046349D" w:rsidRPr="00BD3C5B">
          <w:rPr>
            <w:rStyle w:val="Hyperlink"/>
          </w:rPr>
          <w:t>Section 1</w:t>
        </w:r>
        <w:r w:rsidR="004760CD">
          <w:rPr>
            <w:rStyle w:val="Hyperlink"/>
          </w:rPr>
          <w:t xml:space="preserve"> </w:t>
        </w:r>
        <w:r w:rsidR="00CD7174">
          <w:rPr>
            <w:rStyle w:val="Hyperlink"/>
          </w:rPr>
          <w:t xml:space="preserve"> </w:t>
        </w:r>
        <w:r w:rsidR="0046349D" w:rsidRPr="00BD3C5B">
          <w:rPr>
            <w:rStyle w:val="Hyperlink"/>
          </w:rPr>
          <w:t>MBCx Planning Phase</w:t>
        </w:r>
        <w:r w:rsidR="0046349D">
          <w:rPr>
            <w:webHidden/>
          </w:rPr>
          <w:tab/>
        </w:r>
        <w:r w:rsidR="0046349D">
          <w:rPr>
            <w:webHidden/>
          </w:rPr>
          <w:fldChar w:fldCharType="begin"/>
        </w:r>
        <w:r w:rsidR="0046349D">
          <w:rPr>
            <w:webHidden/>
          </w:rPr>
          <w:instrText xml:space="preserve"> PAGEREF _Toc479673732 \h </w:instrText>
        </w:r>
        <w:r w:rsidR="0046349D">
          <w:rPr>
            <w:webHidden/>
          </w:rPr>
        </w:r>
        <w:r w:rsidR="0046349D">
          <w:rPr>
            <w:webHidden/>
          </w:rPr>
          <w:fldChar w:fldCharType="separate"/>
        </w:r>
        <w:r w:rsidR="007F7D34">
          <w:rPr>
            <w:webHidden/>
          </w:rPr>
          <w:t>6</w:t>
        </w:r>
        <w:r w:rsidR="0046349D">
          <w:rPr>
            <w:webHidden/>
          </w:rPr>
          <w:fldChar w:fldCharType="end"/>
        </w:r>
      </w:hyperlink>
    </w:p>
    <w:p w14:paraId="17544DB4" w14:textId="6AD76A50" w:rsidR="0046349D" w:rsidRPr="003E0CC2" w:rsidRDefault="008A138C" w:rsidP="005565B3">
      <w:pPr>
        <w:pStyle w:val="TOC2"/>
        <w:tabs>
          <w:tab w:val="left" w:pos="1800"/>
        </w:tabs>
        <w:ind w:left="-1440" w:right="360"/>
        <w:rPr>
          <w:rFonts w:ascii="Calibri" w:hAnsi="Calibri"/>
          <w:b w:val="0"/>
          <w:color w:val="auto"/>
          <w:sz w:val="22"/>
          <w:szCs w:val="22"/>
        </w:rPr>
      </w:pPr>
      <w:hyperlink w:anchor="_Toc479673733" w:history="1">
        <w:r w:rsidR="0046349D" w:rsidRPr="00BD3C5B">
          <w:rPr>
            <w:rStyle w:val="Hyperlink"/>
          </w:rPr>
          <w:t>Section 2</w:t>
        </w:r>
        <w:r w:rsidR="004760CD">
          <w:rPr>
            <w:rStyle w:val="Hyperlink"/>
          </w:rPr>
          <w:t xml:space="preserve"> </w:t>
        </w:r>
        <w:r w:rsidR="00CD7174">
          <w:rPr>
            <w:rStyle w:val="Hyperlink"/>
          </w:rPr>
          <w:t xml:space="preserve"> </w:t>
        </w:r>
        <w:r w:rsidR="0046349D" w:rsidRPr="00BD3C5B">
          <w:rPr>
            <w:rStyle w:val="Hyperlink"/>
          </w:rPr>
          <w:t>EMIS Configuration</w:t>
        </w:r>
        <w:r w:rsidR="0046349D">
          <w:rPr>
            <w:webHidden/>
          </w:rPr>
          <w:tab/>
        </w:r>
        <w:r w:rsidR="0046349D">
          <w:rPr>
            <w:webHidden/>
          </w:rPr>
          <w:fldChar w:fldCharType="begin"/>
        </w:r>
        <w:r w:rsidR="0046349D">
          <w:rPr>
            <w:webHidden/>
          </w:rPr>
          <w:instrText xml:space="preserve"> PAGEREF _Toc479673733 \h </w:instrText>
        </w:r>
        <w:r w:rsidR="0046349D">
          <w:rPr>
            <w:webHidden/>
          </w:rPr>
        </w:r>
        <w:r w:rsidR="0046349D">
          <w:rPr>
            <w:webHidden/>
          </w:rPr>
          <w:fldChar w:fldCharType="separate"/>
        </w:r>
        <w:r w:rsidR="007F7D34">
          <w:rPr>
            <w:webHidden/>
          </w:rPr>
          <w:t>9</w:t>
        </w:r>
        <w:r w:rsidR="0046349D">
          <w:rPr>
            <w:webHidden/>
          </w:rPr>
          <w:fldChar w:fldCharType="end"/>
        </w:r>
      </w:hyperlink>
    </w:p>
    <w:p w14:paraId="1835C2DE" w14:textId="28081F0E" w:rsidR="0046349D" w:rsidRPr="003E0CC2" w:rsidRDefault="008A138C" w:rsidP="005565B3">
      <w:pPr>
        <w:pStyle w:val="TOC2"/>
        <w:ind w:left="-1440" w:right="360"/>
        <w:rPr>
          <w:rFonts w:ascii="Calibri" w:hAnsi="Calibri"/>
          <w:b w:val="0"/>
          <w:color w:val="auto"/>
          <w:sz w:val="22"/>
          <w:szCs w:val="22"/>
        </w:rPr>
      </w:pPr>
      <w:hyperlink w:anchor="_Toc479673734" w:history="1">
        <w:r w:rsidR="0046349D" w:rsidRPr="00BD3C5B">
          <w:rPr>
            <w:rStyle w:val="Hyperlink"/>
          </w:rPr>
          <w:t>Section 3</w:t>
        </w:r>
        <w:r w:rsidR="004760CD">
          <w:rPr>
            <w:rStyle w:val="Hyperlink"/>
          </w:rPr>
          <w:t xml:space="preserve"> </w:t>
        </w:r>
        <w:r w:rsidR="0046349D" w:rsidRPr="00BD3C5B">
          <w:rPr>
            <w:rStyle w:val="Hyperlink"/>
          </w:rPr>
          <w:t xml:space="preserve"> MBCx Implementation Phase</w:t>
        </w:r>
        <w:r w:rsidR="0046349D">
          <w:rPr>
            <w:webHidden/>
          </w:rPr>
          <w:tab/>
        </w:r>
        <w:r w:rsidR="0046349D">
          <w:rPr>
            <w:webHidden/>
          </w:rPr>
          <w:fldChar w:fldCharType="begin"/>
        </w:r>
        <w:r w:rsidR="0046349D">
          <w:rPr>
            <w:webHidden/>
          </w:rPr>
          <w:instrText xml:space="preserve"> PAGEREF _Toc479673734 \h </w:instrText>
        </w:r>
        <w:r w:rsidR="0046349D">
          <w:rPr>
            <w:webHidden/>
          </w:rPr>
        </w:r>
        <w:r w:rsidR="0046349D">
          <w:rPr>
            <w:webHidden/>
          </w:rPr>
          <w:fldChar w:fldCharType="separate"/>
        </w:r>
        <w:r w:rsidR="007F7D34">
          <w:rPr>
            <w:webHidden/>
          </w:rPr>
          <w:t>12</w:t>
        </w:r>
        <w:r w:rsidR="0046349D">
          <w:rPr>
            <w:webHidden/>
          </w:rPr>
          <w:fldChar w:fldCharType="end"/>
        </w:r>
      </w:hyperlink>
    </w:p>
    <w:p w14:paraId="61817545" w14:textId="5357BA28" w:rsidR="0046349D" w:rsidRPr="003E0CC2" w:rsidRDefault="008A138C" w:rsidP="005565B3">
      <w:pPr>
        <w:pStyle w:val="TOC1"/>
        <w:ind w:left="-1440" w:right="360"/>
        <w:rPr>
          <w:rFonts w:ascii="Calibri" w:hAnsi="Calibri"/>
          <w:b w:val="0"/>
          <w:bCs w:val="0"/>
          <w:noProof/>
          <w:color w:val="auto"/>
          <w:sz w:val="22"/>
          <w:szCs w:val="22"/>
        </w:rPr>
      </w:pPr>
      <w:hyperlink w:anchor="_Toc479673735" w:history="1">
        <w:r w:rsidR="0046349D" w:rsidRPr="00BD3C5B">
          <w:rPr>
            <w:rStyle w:val="Hyperlink"/>
            <w:noProof/>
          </w:rPr>
          <w:t>Appendices</w:t>
        </w:r>
        <w:r w:rsidR="0046349D">
          <w:rPr>
            <w:noProof/>
            <w:webHidden/>
          </w:rPr>
          <w:tab/>
        </w:r>
        <w:r w:rsidR="0046349D">
          <w:rPr>
            <w:noProof/>
            <w:webHidden/>
          </w:rPr>
          <w:fldChar w:fldCharType="begin"/>
        </w:r>
        <w:r w:rsidR="0046349D">
          <w:rPr>
            <w:noProof/>
            <w:webHidden/>
          </w:rPr>
          <w:instrText xml:space="preserve"> PAGEREF _Toc479673735 \h </w:instrText>
        </w:r>
        <w:r w:rsidR="0046349D">
          <w:rPr>
            <w:noProof/>
            <w:webHidden/>
          </w:rPr>
        </w:r>
        <w:r w:rsidR="0046349D">
          <w:rPr>
            <w:noProof/>
            <w:webHidden/>
          </w:rPr>
          <w:fldChar w:fldCharType="separate"/>
        </w:r>
        <w:r w:rsidR="007F7D34">
          <w:rPr>
            <w:noProof/>
            <w:webHidden/>
          </w:rPr>
          <w:t>14</w:t>
        </w:r>
        <w:r w:rsidR="0046349D">
          <w:rPr>
            <w:noProof/>
            <w:webHidden/>
          </w:rPr>
          <w:fldChar w:fldCharType="end"/>
        </w:r>
      </w:hyperlink>
    </w:p>
    <w:p w14:paraId="3E7CC1DE" w14:textId="77777777" w:rsidR="00E5037B" w:rsidRPr="00944F49" w:rsidRDefault="00E5037B" w:rsidP="005565B3">
      <w:pPr>
        <w:pStyle w:val="BodyText"/>
        <w:ind w:left="-1440" w:right="360"/>
      </w:pPr>
      <w:r w:rsidRPr="00944F49">
        <w:rPr>
          <w:rFonts w:ascii="Arial" w:hAnsi="Arial"/>
          <w:b/>
          <w:bCs/>
          <w:color w:val="333399"/>
          <w:szCs w:val="60"/>
        </w:rPr>
        <w:fldChar w:fldCharType="end"/>
      </w:r>
    </w:p>
    <w:p w14:paraId="53262768" w14:textId="77777777" w:rsidR="00E5037B" w:rsidRPr="00944F49" w:rsidRDefault="00E5037B">
      <w:pPr>
        <w:pStyle w:val="BodyText"/>
        <w:sectPr w:rsidR="00E5037B" w:rsidRPr="00944F49" w:rsidSect="007F432C">
          <w:headerReference w:type="default" r:id="rId15"/>
          <w:footerReference w:type="default" r:id="rId16"/>
          <w:headerReference w:type="first" r:id="rId17"/>
          <w:type w:val="oddPage"/>
          <w:pgSz w:w="12240" w:h="15840" w:code="1"/>
          <w:pgMar w:top="900" w:right="1350" w:bottom="1440" w:left="2880" w:header="720" w:footer="720" w:gutter="0"/>
          <w:pgNumType w:fmt="lowerRoman" w:start="1"/>
          <w:cols w:space="720"/>
        </w:sectPr>
      </w:pPr>
    </w:p>
    <w:p w14:paraId="79C29EBD" w14:textId="77777777" w:rsidR="00C927D9" w:rsidRDefault="00C927D9" w:rsidP="005565B3">
      <w:pPr>
        <w:pStyle w:val="StyleStyleHeading1ArialBoldBold"/>
        <w:ind w:left="0" w:right="450"/>
      </w:pPr>
      <w:bookmarkStart w:id="1" w:name="_Toc479673730"/>
      <w:bookmarkStart w:id="2" w:name="_Toc29112156"/>
      <w:bookmarkStart w:id="3" w:name="_Toc57694583"/>
      <w:bookmarkStart w:id="4" w:name="_Toc58032386"/>
      <w:bookmarkStart w:id="5" w:name="_Toc58118789"/>
      <w:r>
        <w:lastRenderedPageBreak/>
        <w:t>Glossary</w:t>
      </w:r>
      <w:bookmarkEnd w:id="1"/>
    </w:p>
    <w:p w14:paraId="3A50B052" w14:textId="61730F4B" w:rsidR="002505BC" w:rsidRDefault="002505BC" w:rsidP="005565B3">
      <w:pPr>
        <w:pStyle w:val="StyleStyleHeading1ArialBoldBold"/>
        <w:spacing w:before="0"/>
        <w:ind w:left="0" w:right="450"/>
        <w:rPr>
          <w:rFonts w:ascii="Calibri" w:eastAsia="Calibri" w:hAnsi="Calibri"/>
          <w:bCs w:val="0"/>
          <w:color w:val="auto"/>
          <w:kern w:val="0"/>
          <w:sz w:val="22"/>
          <w:szCs w:val="22"/>
        </w:rPr>
      </w:pPr>
      <w:bookmarkStart w:id="6" w:name="_Toc479673731"/>
      <w:r w:rsidRPr="007F432C">
        <w:rPr>
          <w:rFonts w:ascii="Calibri" w:eastAsia="Calibri" w:hAnsi="Calibri"/>
          <w:bCs w:val="0"/>
          <w:color w:val="auto"/>
          <w:kern w:val="0"/>
          <w:sz w:val="22"/>
          <w:szCs w:val="22"/>
        </w:rPr>
        <w:t xml:space="preserve">Automated System </w:t>
      </w:r>
      <w:r w:rsidR="007F432C">
        <w:rPr>
          <w:rFonts w:ascii="Calibri" w:eastAsia="Calibri" w:hAnsi="Calibri"/>
          <w:bCs w:val="0"/>
          <w:color w:val="auto"/>
          <w:kern w:val="0"/>
          <w:sz w:val="22"/>
          <w:szCs w:val="22"/>
        </w:rPr>
        <w:t>Optimization</w:t>
      </w:r>
      <w:r w:rsidR="007F432C" w:rsidRPr="007F432C">
        <w:rPr>
          <w:rFonts w:ascii="Calibri" w:eastAsia="Calibri" w:hAnsi="Calibri"/>
          <w:bCs w:val="0"/>
          <w:color w:val="auto"/>
          <w:kern w:val="0"/>
          <w:sz w:val="22"/>
          <w:szCs w:val="22"/>
        </w:rPr>
        <w:t xml:space="preserve"> </w:t>
      </w:r>
      <w:r w:rsidRPr="007F432C">
        <w:rPr>
          <w:rFonts w:ascii="Calibri" w:eastAsia="Calibri" w:hAnsi="Calibri"/>
          <w:bCs w:val="0"/>
          <w:color w:val="auto"/>
          <w:kern w:val="0"/>
          <w:sz w:val="22"/>
          <w:szCs w:val="22"/>
        </w:rPr>
        <w:t>(ASO) Software:</w:t>
      </w:r>
      <w:r w:rsidR="007411ED" w:rsidRPr="00D55D5E">
        <w:rPr>
          <w:rFonts w:ascii="Calibri" w:eastAsia="Calibri" w:hAnsi="Calibri"/>
          <w:bCs w:val="0"/>
          <w:color w:val="auto"/>
          <w:kern w:val="0"/>
          <w:sz w:val="22"/>
          <w:szCs w:val="22"/>
        </w:rPr>
        <w:t xml:space="preserve"> </w:t>
      </w:r>
      <w:r w:rsidR="007411ED" w:rsidRPr="007F432C">
        <w:rPr>
          <w:rFonts w:ascii="Calibri" w:eastAsia="Calibri" w:hAnsi="Calibri"/>
          <w:b w:val="0"/>
          <w:bCs w:val="0"/>
          <w:color w:val="auto"/>
          <w:kern w:val="0"/>
          <w:sz w:val="22"/>
          <w:szCs w:val="22"/>
        </w:rPr>
        <w:t xml:space="preserve">Automated System Optimization </w:t>
      </w:r>
      <w:r w:rsidR="004D2C8B">
        <w:rPr>
          <w:rFonts w:ascii="Calibri" w:eastAsia="Calibri" w:hAnsi="Calibri"/>
          <w:b w:val="0"/>
          <w:bCs w:val="0"/>
          <w:color w:val="auto"/>
          <w:kern w:val="0"/>
          <w:sz w:val="22"/>
          <w:szCs w:val="22"/>
        </w:rPr>
        <w:t>software</w:t>
      </w:r>
      <w:r w:rsidR="007411ED" w:rsidRPr="007F432C">
        <w:rPr>
          <w:rFonts w:ascii="Calibri" w:eastAsia="Calibri" w:hAnsi="Calibri"/>
          <w:b w:val="0"/>
          <w:bCs w:val="0"/>
          <w:color w:val="auto"/>
          <w:kern w:val="0"/>
          <w:sz w:val="22"/>
          <w:szCs w:val="22"/>
        </w:rPr>
        <w:t xml:space="preserve"> </w:t>
      </w:r>
      <w:r w:rsidR="008D77BE">
        <w:rPr>
          <w:rFonts w:ascii="Calibri" w:eastAsia="Calibri" w:hAnsi="Calibri"/>
          <w:b w:val="0"/>
          <w:bCs w:val="0"/>
          <w:color w:val="auto"/>
          <w:kern w:val="0"/>
          <w:sz w:val="22"/>
          <w:szCs w:val="22"/>
        </w:rPr>
        <w:t>is</w:t>
      </w:r>
      <w:r w:rsidR="008D77BE" w:rsidRPr="007F432C">
        <w:rPr>
          <w:rFonts w:ascii="Calibri" w:eastAsia="Calibri" w:hAnsi="Calibri"/>
          <w:b w:val="0"/>
          <w:bCs w:val="0"/>
          <w:color w:val="auto"/>
          <w:kern w:val="0"/>
          <w:sz w:val="22"/>
          <w:szCs w:val="22"/>
        </w:rPr>
        <w:t xml:space="preserve"> </w:t>
      </w:r>
      <w:r w:rsidR="007411ED" w:rsidRPr="007F432C">
        <w:rPr>
          <w:rFonts w:ascii="Calibri" w:eastAsia="Calibri" w:hAnsi="Calibri"/>
          <w:b w:val="0"/>
          <w:bCs w:val="0"/>
          <w:color w:val="auto"/>
          <w:kern w:val="0"/>
          <w:sz w:val="22"/>
          <w:szCs w:val="22"/>
        </w:rPr>
        <w:t xml:space="preserve">a subset of EMIS focused on continuous controls optimization. ASO tools dynamically modify building automation system control settings to optimize HVAC system energy usage while maintaining occupant comfort. Two-way communication with the BAS is </w:t>
      </w:r>
      <w:r w:rsidR="00645CC6">
        <w:rPr>
          <w:rFonts w:ascii="Calibri" w:eastAsia="Calibri" w:hAnsi="Calibri"/>
          <w:b w:val="0"/>
          <w:bCs w:val="0"/>
          <w:color w:val="auto"/>
          <w:kern w:val="0"/>
          <w:sz w:val="22"/>
          <w:szCs w:val="22"/>
        </w:rPr>
        <w:t>a</w:t>
      </w:r>
      <w:r w:rsidR="007411ED" w:rsidRPr="007F432C">
        <w:rPr>
          <w:rFonts w:ascii="Calibri" w:eastAsia="Calibri" w:hAnsi="Calibri"/>
          <w:b w:val="0"/>
          <w:bCs w:val="0"/>
          <w:color w:val="auto"/>
          <w:kern w:val="0"/>
          <w:sz w:val="22"/>
          <w:szCs w:val="22"/>
        </w:rPr>
        <w:t xml:space="preserve"> distinguishing feature of ASO. </w:t>
      </w:r>
    </w:p>
    <w:p w14:paraId="448916C6" w14:textId="7DD179B6" w:rsidR="001A6112" w:rsidRPr="001A6112" w:rsidRDefault="001A6112" w:rsidP="005565B3">
      <w:pPr>
        <w:pStyle w:val="StyleStyleHeading1ArialBoldBold"/>
        <w:spacing w:before="0"/>
        <w:ind w:left="0" w:right="450"/>
        <w:rPr>
          <w:rFonts w:ascii="Calibri" w:eastAsia="Calibri" w:hAnsi="Calibri"/>
          <w:b w:val="0"/>
          <w:bCs w:val="0"/>
          <w:color w:val="auto"/>
          <w:kern w:val="0"/>
          <w:sz w:val="22"/>
          <w:szCs w:val="22"/>
        </w:rPr>
      </w:pPr>
      <w:r w:rsidRPr="00C07C1C">
        <w:rPr>
          <w:rFonts w:ascii="Calibri" w:eastAsia="Calibri" w:hAnsi="Calibri"/>
          <w:bCs w:val="0"/>
          <w:color w:val="auto"/>
          <w:kern w:val="0"/>
          <w:sz w:val="22"/>
          <w:szCs w:val="22"/>
        </w:rPr>
        <w:t>Baseline:</w:t>
      </w:r>
      <w:r w:rsidRPr="001A6112">
        <w:rPr>
          <w:rFonts w:ascii="Calibri" w:eastAsia="Calibri" w:hAnsi="Calibri"/>
          <w:b w:val="0"/>
          <w:bCs w:val="0"/>
          <w:color w:val="auto"/>
          <w:kern w:val="0"/>
          <w:sz w:val="22"/>
          <w:szCs w:val="22"/>
        </w:rPr>
        <w:t xml:space="preserve"> A representation of “standard” or typical energy performance, used for comparative purposes. </w:t>
      </w:r>
      <w:r w:rsidR="00E32541">
        <w:rPr>
          <w:rFonts w:ascii="Calibri" w:eastAsia="Calibri" w:hAnsi="Calibri"/>
          <w:b w:val="0"/>
          <w:bCs w:val="0"/>
          <w:color w:val="auto"/>
          <w:kern w:val="0"/>
          <w:sz w:val="22"/>
          <w:szCs w:val="22"/>
        </w:rPr>
        <w:t>The b</w:t>
      </w:r>
      <w:r w:rsidRPr="001A6112">
        <w:rPr>
          <w:rFonts w:ascii="Calibri" w:eastAsia="Calibri" w:hAnsi="Calibri"/>
          <w:b w:val="0"/>
          <w:bCs w:val="0"/>
          <w:color w:val="auto"/>
          <w:kern w:val="0"/>
          <w:sz w:val="22"/>
          <w:szCs w:val="22"/>
        </w:rPr>
        <w:t xml:space="preserve">aseline may be expressed according to a variety of metrics and may account for weather or other independent variables that influence energy consumption. </w:t>
      </w:r>
    </w:p>
    <w:p w14:paraId="5A3B93BA" w14:textId="77777777" w:rsidR="001A6112" w:rsidRPr="001A6112" w:rsidRDefault="001A6112" w:rsidP="005565B3">
      <w:pPr>
        <w:pStyle w:val="StyleStyleHeading1ArialBoldBold"/>
        <w:spacing w:before="0"/>
        <w:ind w:left="0" w:right="450"/>
        <w:rPr>
          <w:rFonts w:ascii="Calibri" w:eastAsia="Calibri" w:hAnsi="Calibri"/>
          <w:b w:val="0"/>
          <w:bCs w:val="0"/>
          <w:color w:val="auto"/>
          <w:kern w:val="0"/>
          <w:sz w:val="22"/>
          <w:szCs w:val="22"/>
        </w:rPr>
      </w:pPr>
      <w:r w:rsidRPr="00C07C1C">
        <w:rPr>
          <w:rFonts w:ascii="Calibri" w:eastAsia="Calibri" w:hAnsi="Calibri"/>
          <w:bCs w:val="0"/>
          <w:color w:val="auto"/>
          <w:kern w:val="0"/>
          <w:sz w:val="22"/>
          <w:szCs w:val="22"/>
        </w:rPr>
        <w:t>Benchmarking:</w:t>
      </w:r>
      <w:r w:rsidRPr="001A6112">
        <w:rPr>
          <w:rFonts w:ascii="Calibri" w:eastAsia="Calibri" w:hAnsi="Calibri"/>
          <w:b w:val="0"/>
          <w:bCs w:val="0"/>
          <w:color w:val="auto"/>
          <w:kern w:val="0"/>
          <w:sz w:val="22"/>
          <w:szCs w:val="22"/>
        </w:rPr>
        <w:t xml:space="preserve"> Comparing building energy performance to that of similar buildings (cross-sectional benchmarking) or its own historic performance (longitudinal benchmarking). Benchmarking may also be performed at the system or component level.</w:t>
      </w:r>
    </w:p>
    <w:p w14:paraId="3A9F32B1" w14:textId="208122C4" w:rsidR="001A6112" w:rsidRPr="001A6112" w:rsidRDefault="001A6112" w:rsidP="005565B3">
      <w:pPr>
        <w:pStyle w:val="StyleStyleHeading1ArialBoldBold"/>
        <w:spacing w:before="0"/>
        <w:ind w:left="0" w:right="450"/>
        <w:rPr>
          <w:rFonts w:ascii="Calibri" w:eastAsia="Calibri" w:hAnsi="Calibri"/>
          <w:b w:val="0"/>
          <w:bCs w:val="0"/>
          <w:color w:val="auto"/>
          <w:kern w:val="0"/>
          <w:sz w:val="22"/>
          <w:szCs w:val="22"/>
        </w:rPr>
      </w:pPr>
      <w:r w:rsidRPr="00C07C1C">
        <w:rPr>
          <w:rFonts w:ascii="Calibri" w:eastAsia="Calibri" w:hAnsi="Calibri"/>
          <w:bCs w:val="0"/>
          <w:color w:val="auto"/>
          <w:kern w:val="0"/>
          <w:sz w:val="22"/>
          <w:szCs w:val="22"/>
        </w:rPr>
        <w:t>Building Automation System (BAS):</w:t>
      </w:r>
      <w:r w:rsidRPr="001A6112">
        <w:rPr>
          <w:rFonts w:ascii="Calibri" w:eastAsia="Calibri" w:hAnsi="Calibri"/>
          <w:b w:val="0"/>
          <w:bCs w:val="0"/>
          <w:color w:val="auto"/>
          <w:kern w:val="0"/>
          <w:sz w:val="22"/>
          <w:szCs w:val="22"/>
        </w:rPr>
        <w:t xml:space="preserve"> A system that is designed to control building </w:t>
      </w:r>
      <w:r w:rsidR="000B28C5">
        <w:rPr>
          <w:rFonts w:ascii="Calibri" w:eastAsia="Calibri" w:hAnsi="Calibri"/>
          <w:b w:val="0"/>
          <w:bCs w:val="0"/>
          <w:color w:val="auto"/>
          <w:kern w:val="0"/>
          <w:sz w:val="22"/>
          <w:szCs w:val="22"/>
        </w:rPr>
        <w:t xml:space="preserve">HVAC </w:t>
      </w:r>
      <w:r w:rsidRPr="001A6112">
        <w:rPr>
          <w:rFonts w:ascii="Calibri" w:eastAsia="Calibri" w:hAnsi="Calibri"/>
          <w:b w:val="0"/>
          <w:bCs w:val="0"/>
          <w:color w:val="auto"/>
          <w:kern w:val="0"/>
          <w:sz w:val="22"/>
          <w:szCs w:val="22"/>
        </w:rPr>
        <w:t xml:space="preserve">operations and indoor climate. </w:t>
      </w:r>
    </w:p>
    <w:p w14:paraId="08688E44" w14:textId="019FD053" w:rsidR="001A6112" w:rsidRPr="007F432C" w:rsidRDefault="001A6112" w:rsidP="007F432C">
      <w:pPr>
        <w:pStyle w:val="StyleStyleHeading1ArialBoldBold"/>
        <w:ind w:left="0" w:right="450"/>
        <w:rPr>
          <w:rFonts w:ascii="Calibri" w:eastAsia="Calibri" w:hAnsi="Calibri"/>
          <w:b w:val="0"/>
          <w:bCs w:val="0"/>
          <w:color w:val="auto"/>
          <w:kern w:val="0"/>
          <w:sz w:val="22"/>
          <w:szCs w:val="22"/>
        </w:rPr>
      </w:pPr>
      <w:r w:rsidRPr="007F432C">
        <w:rPr>
          <w:rFonts w:ascii="Calibri" w:eastAsia="Calibri" w:hAnsi="Calibri"/>
          <w:bCs w:val="0"/>
          <w:color w:val="auto"/>
          <w:kern w:val="0"/>
          <w:sz w:val="22"/>
          <w:szCs w:val="22"/>
        </w:rPr>
        <w:t>Current Facility Requirements (CFR):</w:t>
      </w:r>
      <w:r w:rsidR="007411ED" w:rsidRPr="00D55D5E">
        <w:rPr>
          <w:rFonts w:ascii="Calibri" w:eastAsia="Calibri" w:hAnsi="Calibri"/>
          <w:bCs w:val="0"/>
          <w:color w:val="auto"/>
          <w:kern w:val="0"/>
          <w:sz w:val="22"/>
          <w:szCs w:val="22"/>
        </w:rPr>
        <w:t xml:space="preserve"> </w:t>
      </w:r>
      <w:r w:rsidR="007411ED" w:rsidRPr="007F432C">
        <w:rPr>
          <w:rFonts w:ascii="Calibri" w:eastAsia="Calibri" w:hAnsi="Calibri"/>
          <w:b w:val="0"/>
          <w:bCs w:val="0"/>
          <w:color w:val="auto"/>
          <w:kern w:val="0"/>
          <w:sz w:val="22"/>
          <w:szCs w:val="22"/>
        </w:rPr>
        <w:t>A document that details the current functional</w:t>
      </w:r>
      <w:r w:rsidR="007411ED" w:rsidRPr="00D55D5E">
        <w:rPr>
          <w:rFonts w:ascii="Calibri" w:eastAsia="Calibri" w:hAnsi="Calibri"/>
          <w:b w:val="0"/>
          <w:bCs w:val="0"/>
          <w:color w:val="auto"/>
          <w:kern w:val="0"/>
          <w:sz w:val="22"/>
          <w:szCs w:val="22"/>
        </w:rPr>
        <w:t xml:space="preserve"> </w:t>
      </w:r>
      <w:r w:rsidR="007411ED" w:rsidRPr="007F432C">
        <w:rPr>
          <w:rFonts w:ascii="Calibri" w:eastAsia="Calibri" w:hAnsi="Calibri"/>
          <w:b w:val="0"/>
          <w:bCs w:val="0"/>
          <w:color w:val="auto"/>
          <w:kern w:val="0"/>
          <w:sz w:val="22"/>
          <w:szCs w:val="22"/>
        </w:rPr>
        <w:t>requirements of an existing facility and the expectations of how it should be used and operated. This includes</w:t>
      </w:r>
      <w:r w:rsidR="007411ED" w:rsidRPr="007411ED">
        <w:rPr>
          <w:rFonts w:ascii="Calibri" w:eastAsia="Calibri" w:hAnsi="Calibri"/>
          <w:b w:val="0"/>
          <w:bCs w:val="0"/>
          <w:color w:val="auto"/>
          <w:kern w:val="0"/>
          <w:sz w:val="22"/>
          <w:szCs w:val="22"/>
        </w:rPr>
        <w:t xml:space="preserve"> </w:t>
      </w:r>
      <w:r w:rsidR="007411ED" w:rsidRPr="007F432C">
        <w:rPr>
          <w:rFonts w:ascii="Calibri" w:eastAsia="Calibri" w:hAnsi="Calibri"/>
          <w:b w:val="0"/>
          <w:bCs w:val="0"/>
          <w:color w:val="auto"/>
          <w:kern w:val="0"/>
          <w:sz w:val="22"/>
          <w:szCs w:val="22"/>
        </w:rPr>
        <w:t>goals, measurable performance criteria, cost considerations, benchmarks, success criteria, and</w:t>
      </w:r>
      <w:r w:rsidR="007411ED" w:rsidRPr="007411ED">
        <w:rPr>
          <w:rFonts w:ascii="Calibri" w:eastAsia="Calibri" w:hAnsi="Calibri"/>
          <w:b w:val="0"/>
          <w:bCs w:val="0"/>
          <w:color w:val="auto"/>
          <w:kern w:val="0"/>
          <w:sz w:val="22"/>
          <w:szCs w:val="22"/>
        </w:rPr>
        <w:t xml:space="preserve"> </w:t>
      </w:r>
      <w:r w:rsidR="007411ED" w:rsidRPr="007F432C">
        <w:rPr>
          <w:rFonts w:ascii="Calibri" w:eastAsia="Calibri" w:hAnsi="Calibri"/>
          <w:b w:val="0"/>
          <w:bCs w:val="0"/>
          <w:color w:val="auto"/>
          <w:kern w:val="0"/>
          <w:sz w:val="22"/>
          <w:szCs w:val="22"/>
        </w:rPr>
        <w:t xml:space="preserve">supporting information to meet the requirements of </w:t>
      </w:r>
      <w:r w:rsidR="00E32541">
        <w:rPr>
          <w:rFonts w:ascii="Calibri" w:eastAsia="Calibri" w:hAnsi="Calibri"/>
          <w:b w:val="0"/>
          <w:bCs w:val="0"/>
          <w:color w:val="auto"/>
          <w:kern w:val="0"/>
          <w:sz w:val="22"/>
          <w:szCs w:val="22"/>
        </w:rPr>
        <w:t xml:space="preserve">facility </w:t>
      </w:r>
      <w:r w:rsidR="007411ED" w:rsidRPr="007F432C">
        <w:rPr>
          <w:rFonts w:ascii="Calibri" w:eastAsia="Calibri" w:hAnsi="Calibri"/>
          <w:b w:val="0"/>
          <w:bCs w:val="0"/>
          <w:color w:val="auto"/>
          <w:kern w:val="0"/>
          <w:sz w:val="22"/>
          <w:szCs w:val="22"/>
        </w:rPr>
        <w:t>occupants, users, and owners.</w:t>
      </w:r>
    </w:p>
    <w:p w14:paraId="2E2671A3" w14:textId="3BBED2E2" w:rsidR="001A6112" w:rsidRPr="001A6112" w:rsidRDefault="001A6112" w:rsidP="005565B3">
      <w:pPr>
        <w:pStyle w:val="StyleStyleHeading1ArialBoldBold"/>
        <w:spacing w:before="0"/>
        <w:ind w:left="0" w:right="450"/>
        <w:rPr>
          <w:rFonts w:ascii="Calibri" w:eastAsia="Calibri" w:hAnsi="Calibri"/>
          <w:b w:val="0"/>
          <w:bCs w:val="0"/>
          <w:color w:val="auto"/>
          <w:kern w:val="0"/>
          <w:sz w:val="22"/>
          <w:szCs w:val="22"/>
        </w:rPr>
      </w:pPr>
      <w:r w:rsidRPr="00C07C1C">
        <w:rPr>
          <w:rFonts w:ascii="Calibri" w:eastAsia="Calibri" w:hAnsi="Calibri"/>
          <w:bCs w:val="0"/>
          <w:color w:val="auto"/>
          <w:kern w:val="0"/>
          <w:sz w:val="22"/>
          <w:szCs w:val="22"/>
        </w:rPr>
        <w:t>Energy Information System (EIS):</w:t>
      </w:r>
      <w:r w:rsidRPr="001A6112">
        <w:rPr>
          <w:rFonts w:ascii="Calibri" w:eastAsia="Calibri" w:hAnsi="Calibri"/>
          <w:b w:val="0"/>
          <w:bCs w:val="0"/>
          <w:color w:val="auto"/>
          <w:kern w:val="0"/>
          <w:sz w:val="22"/>
          <w:szCs w:val="22"/>
        </w:rPr>
        <w:t xml:space="preserve"> Software, data acquisition hardware, and communication systems used to store, analyze, and display building energy data. </w:t>
      </w:r>
      <w:r w:rsidR="000B28C5">
        <w:rPr>
          <w:rFonts w:ascii="Calibri" w:eastAsia="Calibri" w:hAnsi="Calibri"/>
          <w:b w:val="0"/>
          <w:bCs w:val="0"/>
          <w:color w:val="auto"/>
          <w:kern w:val="0"/>
          <w:sz w:val="22"/>
          <w:szCs w:val="22"/>
        </w:rPr>
        <w:t>EIS is a subset of EMIS, focused on meter-level monitoring at the whole</w:t>
      </w:r>
      <w:r w:rsidR="009C3B08">
        <w:rPr>
          <w:rFonts w:ascii="Calibri" w:eastAsia="Calibri" w:hAnsi="Calibri"/>
          <w:b w:val="0"/>
          <w:bCs w:val="0"/>
          <w:color w:val="auto"/>
          <w:kern w:val="0"/>
          <w:sz w:val="22"/>
          <w:szCs w:val="22"/>
        </w:rPr>
        <w:t xml:space="preserve"> building and </w:t>
      </w:r>
      <w:proofErr w:type="spellStart"/>
      <w:r w:rsidR="009C3B08">
        <w:rPr>
          <w:rFonts w:ascii="Calibri" w:eastAsia="Calibri" w:hAnsi="Calibri"/>
          <w:b w:val="0"/>
          <w:bCs w:val="0"/>
          <w:color w:val="auto"/>
          <w:kern w:val="0"/>
          <w:sz w:val="22"/>
          <w:szCs w:val="22"/>
        </w:rPr>
        <w:t>submeter</w:t>
      </w:r>
      <w:proofErr w:type="spellEnd"/>
      <w:r w:rsidR="009C3B08">
        <w:rPr>
          <w:rFonts w:ascii="Calibri" w:eastAsia="Calibri" w:hAnsi="Calibri"/>
          <w:b w:val="0"/>
          <w:bCs w:val="0"/>
          <w:color w:val="auto"/>
          <w:kern w:val="0"/>
          <w:sz w:val="22"/>
          <w:szCs w:val="22"/>
        </w:rPr>
        <w:t xml:space="preserve"> levels.</w:t>
      </w:r>
    </w:p>
    <w:p w14:paraId="13E25721" w14:textId="63A78681" w:rsidR="001A6112" w:rsidRPr="001A6112" w:rsidRDefault="001A6112" w:rsidP="005565B3">
      <w:pPr>
        <w:pStyle w:val="StyleStyleHeading1ArialBoldBold"/>
        <w:spacing w:before="0"/>
        <w:ind w:left="0" w:right="450"/>
        <w:rPr>
          <w:rFonts w:ascii="Calibri" w:eastAsia="Calibri" w:hAnsi="Calibri"/>
          <w:b w:val="0"/>
          <w:bCs w:val="0"/>
          <w:color w:val="auto"/>
          <w:kern w:val="0"/>
          <w:sz w:val="22"/>
          <w:szCs w:val="22"/>
        </w:rPr>
      </w:pPr>
      <w:r w:rsidRPr="00C07C1C">
        <w:rPr>
          <w:rFonts w:ascii="Calibri" w:eastAsia="Calibri" w:hAnsi="Calibri"/>
          <w:bCs w:val="0"/>
          <w:color w:val="auto"/>
          <w:kern w:val="0"/>
          <w:sz w:val="22"/>
          <w:szCs w:val="22"/>
        </w:rPr>
        <w:t>Energy Management Information System (EMIS):</w:t>
      </w:r>
      <w:r w:rsidRPr="001A6112">
        <w:rPr>
          <w:rFonts w:ascii="Calibri" w:eastAsia="Calibri" w:hAnsi="Calibri"/>
          <w:b w:val="0"/>
          <w:bCs w:val="0"/>
          <w:color w:val="auto"/>
          <w:kern w:val="0"/>
          <w:sz w:val="22"/>
          <w:szCs w:val="22"/>
        </w:rPr>
        <w:t xml:space="preserve"> A broad family of tools and services to manage commercial building energy use. These technologies include, for example</w:t>
      </w:r>
      <w:r w:rsidR="00E15ABD" w:rsidRPr="001A6112">
        <w:rPr>
          <w:rFonts w:ascii="Calibri" w:eastAsia="Calibri" w:hAnsi="Calibri"/>
          <w:b w:val="0"/>
          <w:bCs w:val="0"/>
          <w:color w:val="auto"/>
          <w:kern w:val="0"/>
          <w:sz w:val="22"/>
          <w:szCs w:val="22"/>
        </w:rPr>
        <w:t>,</w:t>
      </w:r>
      <w:r w:rsidR="00484C17">
        <w:rPr>
          <w:rFonts w:ascii="Calibri" w:eastAsia="Calibri" w:hAnsi="Calibri"/>
          <w:b w:val="0"/>
          <w:bCs w:val="0"/>
          <w:color w:val="auto"/>
          <w:kern w:val="0"/>
          <w:sz w:val="22"/>
          <w:szCs w:val="22"/>
        </w:rPr>
        <w:t xml:space="preserve"> </w:t>
      </w:r>
      <w:r w:rsidR="00E15ABD">
        <w:rPr>
          <w:rFonts w:ascii="Calibri" w:eastAsia="Calibri" w:hAnsi="Calibri"/>
          <w:b w:val="0"/>
          <w:bCs w:val="0"/>
          <w:color w:val="auto"/>
          <w:kern w:val="0"/>
          <w:sz w:val="22"/>
          <w:szCs w:val="22"/>
        </w:rPr>
        <w:t xml:space="preserve">the </w:t>
      </w:r>
      <w:r w:rsidRPr="001A6112">
        <w:rPr>
          <w:rFonts w:ascii="Calibri" w:eastAsia="Calibri" w:hAnsi="Calibri"/>
          <w:b w:val="0"/>
          <w:bCs w:val="0"/>
          <w:color w:val="auto"/>
          <w:kern w:val="0"/>
          <w:sz w:val="22"/>
          <w:szCs w:val="22"/>
        </w:rPr>
        <w:t xml:space="preserve">energy information system, equipment-specific </w:t>
      </w:r>
      <w:r w:rsidR="007411ED">
        <w:rPr>
          <w:rFonts w:ascii="Calibri" w:eastAsia="Calibri" w:hAnsi="Calibri"/>
          <w:b w:val="0"/>
          <w:bCs w:val="0"/>
          <w:color w:val="auto"/>
          <w:kern w:val="0"/>
          <w:sz w:val="22"/>
          <w:szCs w:val="22"/>
        </w:rPr>
        <w:t>f</w:t>
      </w:r>
      <w:r w:rsidRPr="001A6112">
        <w:rPr>
          <w:rFonts w:ascii="Calibri" w:eastAsia="Calibri" w:hAnsi="Calibri"/>
          <w:b w:val="0"/>
          <w:bCs w:val="0"/>
          <w:color w:val="auto"/>
          <w:kern w:val="0"/>
          <w:sz w:val="22"/>
          <w:szCs w:val="22"/>
        </w:rPr>
        <w:t xml:space="preserve">ault detection and diagnostic systems, benchmarking and utility tracking tools, automated system optimization tools, and building automation systems. </w:t>
      </w:r>
    </w:p>
    <w:p w14:paraId="6D354974" w14:textId="77777777" w:rsidR="001A6112" w:rsidRPr="001A6112" w:rsidRDefault="001A6112" w:rsidP="005565B3">
      <w:pPr>
        <w:pStyle w:val="StyleStyleHeading1ArialBoldBold"/>
        <w:spacing w:before="0"/>
        <w:ind w:left="0" w:right="450"/>
        <w:rPr>
          <w:rFonts w:ascii="Calibri" w:eastAsia="Calibri" w:hAnsi="Calibri"/>
          <w:b w:val="0"/>
          <w:bCs w:val="0"/>
          <w:color w:val="auto"/>
          <w:kern w:val="0"/>
          <w:sz w:val="22"/>
          <w:szCs w:val="22"/>
        </w:rPr>
      </w:pPr>
      <w:r w:rsidRPr="00C07C1C">
        <w:rPr>
          <w:rFonts w:ascii="Calibri" w:eastAsia="Calibri" w:hAnsi="Calibri"/>
          <w:bCs w:val="0"/>
          <w:color w:val="auto"/>
          <w:kern w:val="0"/>
          <w:sz w:val="22"/>
          <w:szCs w:val="22"/>
        </w:rPr>
        <w:t>Energy Savings:</w:t>
      </w:r>
      <w:r w:rsidRPr="001A6112">
        <w:rPr>
          <w:rFonts w:ascii="Calibri" w:eastAsia="Calibri" w:hAnsi="Calibri"/>
          <w:b w:val="0"/>
          <w:bCs w:val="0"/>
          <w:color w:val="auto"/>
          <w:kern w:val="0"/>
          <w:sz w:val="22"/>
          <w:szCs w:val="22"/>
        </w:rPr>
        <w:t xml:space="preserve"> A reduction in energy use often quantified by accounting for key normalization factors such as weather or hours of operation. </w:t>
      </w:r>
    </w:p>
    <w:p w14:paraId="304FD762" w14:textId="4D3C3687" w:rsidR="001A6112" w:rsidRPr="001A6112" w:rsidRDefault="001A6112" w:rsidP="005565B3">
      <w:pPr>
        <w:pStyle w:val="StyleStyleHeading1ArialBoldBold"/>
        <w:spacing w:before="0"/>
        <w:ind w:left="0" w:right="450"/>
        <w:rPr>
          <w:rFonts w:ascii="Calibri" w:eastAsia="Calibri" w:hAnsi="Calibri"/>
          <w:b w:val="0"/>
          <w:bCs w:val="0"/>
          <w:color w:val="auto"/>
          <w:kern w:val="0"/>
          <w:sz w:val="22"/>
          <w:szCs w:val="22"/>
        </w:rPr>
      </w:pPr>
      <w:r w:rsidRPr="00C07C1C">
        <w:rPr>
          <w:rFonts w:ascii="Calibri" w:eastAsia="Calibri" w:hAnsi="Calibri"/>
          <w:bCs w:val="0"/>
          <w:color w:val="auto"/>
          <w:kern w:val="0"/>
          <w:sz w:val="22"/>
          <w:szCs w:val="22"/>
        </w:rPr>
        <w:t>Energy use intensity (EUI):</w:t>
      </w:r>
      <w:r w:rsidRPr="001A6112">
        <w:rPr>
          <w:rFonts w:ascii="Calibri" w:eastAsia="Calibri" w:hAnsi="Calibri"/>
          <w:b w:val="0"/>
          <w:bCs w:val="0"/>
          <w:color w:val="auto"/>
          <w:kern w:val="0"/>
          <w:sz w:val="22"/>
          <w:szCs w:val="22"/>
        </w:rPr>
        <w:t xml:space="preserve"> A unit of measurement that describes a building’s energy use, relative to its size, on an annual </w:t>
      </w:r>
      <w:r w:rsidR="00561222">
        <w:rPr>
          <w:rFonts w:ascii="Calibri" w:eastAsia="Calibri" w:hAnsi="Calibri"/>
          <w:b w:val="0"/>
          <w:bCs w:val="0"/>
          <w:color w:val="auto"/>
          <w:kern w:val="0"/>
          <w:sz w:val="22"/>
          <w:szCs w:val="22"/>
        </w:rPr>
        <w:t xml:space="preserve">basis. The common metric is </w:t>
      </w:r>
      <w:proofErr w:type="spellStart"/>
      <w:r w:rsidR="00561222">
        <w:rPr>
          <w:rFonts w:ascii="Calibri" w:eastAsia="Calibri" w:hAnsi="Calibri"/>
          <w:b w:val="0"/>
          <w:bCs w:val="0"/>
          <w:color w:val="auto"/>
          <w:kern w:val="0"/>
          <w:sz w:val="22"/>
          <w:szCs w:val="22"/>
        </w:rPr>
        <w:t>kBtu</w:t>
      </w:r>
      <w:proofErr w:type="spellEnd"/>
      <w:r w:rsidRPr="001A6112">
        <w:rPr>
          <w:rFonts w:ascii="Calibri" w:eastAsia="Calibri" w:hAnsi="Calibri"/>
          <w:b w:val="0"/>
          <w:bCs w:val="0"/>
          <w:color w:val="auto"/>
          <w:kern w:val="0"/>
          <w:sz w:val="22"/>
          <w:szCs w:val="22"/>
        </w:rPr>
        <w:t>/</w:t>
      </w:r>
      <w:proofErr w:type="spellStart"/>
      <w:r w:rsidRPr="001A6112">
        <w:rPr>
          <w:rFonts w:ascii="Calibri" w:eastAsia="Calibri" w:hAnsi="Calibri"/>
          <w:b w:val="0"/>
          <w:bCs w:val="0"/>
          <w:color w:val="auto"/>
          <w:kern w:val="0"/>
          <w:sz w:val="22"/>
          <w:szCs w:val="22"/>
        </w:rPr>
        <w:t>sf</w:t>
      </w:r>
      <w:proofErr w:type="spellEnd"/>
      <w:r w:rsidRPr="001A6112">
        <w:rPr>
          <w:rFonts w:ascii="Calibri" w:eastAsia="Calibri" w:hAnsi="Calibri"/>
          <w:b w:val="0"/>
          <w:bCs w:val="0"/>
          <w:color w:val="auto"/>
          <w:kern w:val="0"/>
          <w:sz w:val="22"/>
          <w:szCs w:val="22"/>
        </w:rPr>
        <w:t>/yr.</w:t>
      </w:r>
    </w:p>
    <w:p w14:paraId="4E951302" w14:textId="27E3BC64" w:rsidR="00F02E2F" w:rsidRPr="007F7D34" w:rsidRDefault="00F02E2F" w:rsidP="005565B3">
      <w:pPr>
        <w:pStyle w:val="StyleStyleHeading1ArialBoldBold"/>
        <w:spacing w:before="0"/>
        <w:ind w:left="0" w:right="450"/>
        <w:rPr>
          <w:rFonts w:ascii="Calibri" w:eastAsia="Calibri" w:hAnsi="Calibri"/>
          <w:b w:val="0"/>
          <w:bCs w:val="0"/>
          <w:color w:val="auto"/>
          <w:kern w:val="0"/>
          <w:sz w:val="22"/>
          <w:szCs w:val="22"/>
        </w:rPr>
      </w:pPr>
      <w:r>
        <w:rPr>
          <w:rFonts w:ascii="Calibri" w:eastAsia="Calibri" w:hAnsi="Calibri"/>
          <w:bCs w:val="0"/>
          <w:color w:val="auto"/>
          <w:kern w:val="0"/>
          <w:sz w:val="22"/>
          <w:szCs w:val="22"/>
        </w:rPr>
        <w:t>Existing Building Commissioning (</w:t>
      </w:r>
      <w:proofErr w:type="spellStart"/>
      <w:r>
        <w:rPr>
          <w:rFonts w:ascii="Calibri" w:eastAsia="Calibri" w:hAnsi="Calibri"/>
          <w:bCs w:val="0"/>
          <w:color w:val="auto"/>
          <w:kern w:val="0"/>
          <w:sz w:val="22"/>
          <w:szCs w:val="22"/>
        </w:rPr>
        <w:t>EBCx</w:t>
      </w:r>
      <w:proofErr w:type="spellEnd"/>
      <w:r>
        <w:rPr>
          <w:rFonts w:ascii="Calibri" w:eastAsia="Calibri" w:hAnsi="Calibri"/>
          <w:bCs w:val="0"/>
          <w:color w:val="auto"/>
          <w:kern w:val="0"/>
          <w:sz w:val="22"/>
          <w:szCs w:val="22"/>
        </w:rPr>
        <w:t xml:space="preserve">): </w:t>
      </w:r>
      <w:r w:rsidR="007F7D34" w:rsidRPr="007F7D34">
        <w:t xml:space="preserve"> </w:t>
      </w:r>
      <w:r w:rsidR="007F7D34" w:rsidRPr="007F7D34">
        <w:rPr>
          <w:rFonts w:ascii="Calibri" w:eastAsia="Calibri" w:hAnsi="Calibri"/>
          <w:b w:val="0"/>
          <w:bCs w:val="0"/>
          <w:color w:val="auto"/>
          <w:kern w:val="0"/>
          <w:sz w:val="22"/>
          <w:szCs w:val="22"/>
        </w:rPr>
        <w:t xml:space="preserve">A systematic process for investigating, analyzing, and optimizing the performance of building systems through the identification and implementation of operational improvements.  </w:t>
      </w:r>
    </w:p>
    <w:p w14:paraId="0206A857" w14:textId="23EA9E74" w:rsidR="002505BC" w:rsidRDefault="002505BC" w:rsidP="005565B3">
      <w:pPr>
        <w:pStyle w:val="StyleStyleHeading1ArialBoldBold"/>
        <w:spacing w:before="0"/>
        <w:ind w:left="0" w:right="450"/>
        <w:rPr>
          <w:rFonts w:ascii="Calibri" w:eastAsia="Calibri" w:hAnsi="Calibri"/>
          <w:bCs w:val="0"/>
          <w:color w:val="auto"/>
          <w:kern w:val="0"/>
          <w:sz w:val="22"/>
          <w:szCs w:val="22"/>
        </w:rPr>
      </w:pPr>
      <w:r>
        <w:rPr>
          <w:rFonts w:ascii="Calibri" w:eastAsia="Calibri" w:hAnsi="Calibri"/>
          <w:bCs w:val="0"/>
          <w:color w:val="auto"/>
          <w:kern w:val="0"/>
          <w:sz w:val="22"/>
          <w:szCs w:val="22"/>
        </w:rPr>
        <w:t xml:space="preserve">Fault Detection and Diagnostics (FDD) Software: </w:t>
      </w:r>
      <w:r w:rsidR="003D7F9A" w:rsidRPr="007F432C">
        <w:rPr>
          <w:rFonts w:ascii="Calibri" w:eastAsia="Calibri" w:hAnsi="Calibri"/>
          <w:b w:val="0"/>
          <w:bCs w:val="0"/>
          <w:color w:val="auto"/>
          <w:kern w:val="0"/>
          <w:sz w:val="22"/>
          <w:szCs w:val="22"/>
        </w:rPr>
        <w:t xml:space="preserve">FDD automates the process of detecting faults </w:t>
      </w:r>
      <w:r w:rsidR="000B28C5">
        <w:rPr>
          <w:rFonts w:ascii="Calibri" w:eastAsia="Calibri" w:hAnsi="Calibri"/>
          <w:b w:val="0"/>
          <w:bCs w:val="0"/>
          <w:color w:val="auto"/>
          <w:kern w:val="0"/>
          <w:sz w:val="22"/>
          <w:szCs w:val="22"/>
        </w:rPr>
        <w:t xml:space="preserve">in </w:t>
      </w:r>
      <w:r w:rsidR="003D7F9A" w:rsidRPr="007F432C">
        <w:rPr>
          <w:rFonts w:ascii="Calibri" w:eastAsia="Calibri" w:hAnsi="Calibri"/>
          <w:b w:val="0"/>
          <w:bCs w:val="0"/>
          <w:color w:val="auto"/>
          <w:kern w:val="0"/>
          <w:sz w:val="22"/>
          <w:szCs w:val="22"/>
        </w:rPr>
        <w:t xml:space="preserve">systems and </w:t>
      </w:r>
      <w:r w:rsidR="000B28C5">
        <w:rPr>
          <w:rFonts w:ascii="Calibri" w:eastAsia="Calibri" w:hAnsi="Calibri"/>
          <w:b w:val="0"/>
          <w:bCs w:val="0"/>
          <w:color w:val="auto"/>
          <w:kern w:val="0"/>
          <w:sz w:val="22"/>
          <w:szCs w:val="22"/>
        </w:rPr>
        <w:t xml:space="preserve">assists in </w:t>
      </w:r>
      <w:r w:rsidR="003D7F9A" w:rsidRPr="007F432C">
        <w:rPr>
          <w:rFonts w:ascii="Calibri" w:eastAsia="Calibri" w:hAnsi="Calibri"/>
          <w:b w:val="0"/>
          <w:bCs w:val="0"/>
          <w:color w:val="auto"/>
          <w:kern w:val="0"/>
          <w:sz w:val="22"/>
          <w:szCs w:val="22"/>
        </w:rPr>
        <w:t xml:space="preserve">diagnoses </w:t>
      </w:r>
      <w:r w:rsidR="000B28C5">
        <w:rPr>
          <w:rFonts w:ascii="Calibri" w:eastAsia="Calibri" w:hAnsi="Calibri"/>
          <w:b w:val="0"/>
          <w:bCs w:val="0"/>
          <w:color w:val="auto"/>
          <w:kern w:val="0"/>
          <w:sz w:val="22"/>
          <w:szCs w:val="22"/>
        </w:rPr>
        <w:t xml:space="preserve">of </w:t>
      </w:r>
      <w:r w:rsidR="003D7F9A" w:rsidRPr="007F432C">
        <w:rPr>
          <w:rFonts w:ascii="Calibri" w:eastAsia="Calibri" w:hAnsi="Calibri"/>
          <w:b w:val="0"/>
          <w:bCs w:val="0"/>
          <w:color w:val="auto"/>
          <w:kern w:val="0"/>
          <w:sz w:val="22"/>
          <w:szCs w:val="22"/>
        </w:rPr>
        <w:t xml:space="preserve">their potential causes. FDD systems for HVAC generally use a </w:t>
      </w:r>
      <w:r w:rsidR="000B28C5">
        <w:rPr>
          <w:rFonts w:ascii="Calibri" w:eastAsia="Calibri" w:hAnsi="Calibri"/>
          <w:b w:val="0"/>
          <w:bCs w:val="0"/>
          <w:color w:val="auto"/>
          <w:kern w:val="0"/>
          <w:sz w:val="22"/>
          <w:szCs w:val="22"/>
        </w:rPr>
        <w:t>set</w:t>
      </w:r>
      <w:r w:rsidR="003D7F9A" w:rsidRPr="007F432C">
        <w:rPr>
          <w:rFonts w:ascii="Calibri" w:eastAsia="Calibri" w:hAnsi="Calibri"/>
          <w:b w:val="0"/>
          <w:bCs w:val="0"/>
          <w:color w:val="auto"/>
          <w:kern w:val="0"/>
          <w:sz w:val="22"/>
          <w:szCs w:val="22"/>
        </w:rPr>
        <w:t xml:space="preserve"> of </w:t>
      </w:r>
      <w:r w:rsidR="00E15ABD">
        <w:rPr>
          <w:rFonts w:ascii="Calibri" w:eastAsia="Calibri" w:hAnsi="Calibri"/>
          <w:b w:val="0"/>
          <w:bCs w:val="0"/>
          <w:color w:val="auto"/>
          <w:kern w:val="0"/>
          <w:sz w:val="22"/>
          <w:szCs w:val="22"/>
        </w:rPr>
        <w:t>“</w:t>
      </w:r>
      <w:r w:rsidR="003D7F9A" w:rsidRPr="007F432C">
        <w:rPr>
          <w:rFonts w:ascii="Calibri" w:eastAsia="Calibri" w:hAnsi="Calibri"/>
          <w:b w:val="0"/>
          <w:bCs w:val="0"/>
          <w:color w:val="auto"/>
          <w:kern w:val="0"/>
          <w:sz w:val="22"/>
          <w:szCs w:val="22"/>
        </w:rPr>
        <w:t>expert rules</w:t>
      </w:r>
      <w:r w:rsidR="00E15ABD">
        <w:rPr>
          <w:rFonts w:ascii="Calibri" w:eastAsia="Calibri" w:hAnsi="Calibri"/>
          <w:b w:val="0"/>
          <w:bCs w:val="0"/>
          <w:color w:val="auto"/>
          <w:kern w:val="0"/>
          <w:sz w:val="22"/>
          <w:szCs w:val="22"/>
        </w:rPr>
        <w:t>”</w:t>
      </w:r>
      <w:r w:rsidR="003D7F9A" w:rsidRPr="007F432C">
        <w:rPr>
          <w:rFonts w:ascii="Calibri" w:eastAsia="Calibri" w:hAnsi="Calibri"/>
          <w:b w:val="0"/>
          <w:bCs w:val="0"/>
          <w:color w:val="auto"/>
          <w:kern w:val="0"/>
          <w:sz w:val="22"/>
          <w:szCs w:val="22"/>
        </w:rPr>
        <w:t xml:space="preserve"> that analyzes BAS and meter data to determine fault conditions. FDD is a subset of EMIS, focused on system-level monitoring using the BAS data.</w:t>
      </w:r>
    </w:p>
    <w:p w14:paraId="5474CDFF" w14:textId="31943655" w:rsidR="001A6112" w:rsidRDefault="001A6112" w:rsidP="005565B3">
      <w:pPr>
        <w:pStyle w:val="StyleStyleHeading1ArialBoldBold"/>
        <w:spacing w:before="0"/>
        <w:ind w:left="0" w:right="450"/>
        <w:rPr>
          <w:rFonts w:ascii="Calibri" w:eastAsia="Calibri" w:hAnsi="Calibri"/>
          <w:b w:val="0"/>
          <w:bCs w:val="0"/>
          <w:color w:val="auto"/>
          <w:kern w:val="0"/>
          <w:sz w:val="22"/>
          <w:szCs w:val="22"/>
        </w:rPr>
      </w:pPr>
      <w:r w:rsidRPr="00C07C1C">
        <w:rPr>
          <w:rFonts w:ascii="Calibri" w:eastAsia="Calibri" w:hAnsi="Calibri"/>
          <w:bCs w:val="0"/>
          <w:color w:val="auto"/>
          <w:kern w:val="0"/>
          <w:sz w:val="22"/>
          <w:szCs w:val="22"/>
        </w:rPr>
        <w:t xml:space="preserve">Measurement and Verification (M&amp;V): </w:t>
      </w:r>
      <w:r w:rsidRPr="001A6112">
        <w:rPr>
          <w:rFonts w:ascii="Calibri" w:eastAsia="Calibri" w:hAnsi="Calibri"/>
          <w:b w:val="0"/>
          <w:bCs w:val="0"/>
          <w:color w:val="auto"/>
          <w:kern w:val="0"/>
          <w:sz w:val="22"/>
          <w:szCs w:val="22"/>
        </w:rPr>
        <w:t xml:space="preserve">The process of using measured data and other operational information to confirm the energy savings from energy efficiency projects. The </w:t>
      </w:r>
      <w:r w:rsidR="005567EB">
        <w:rPr>
          <w:rFonts w:ascii="Calibri" w:eastAsia="Calibri" w:hAnsi="Calibri"/>
          <w:b w:val="0"/>
          <w:bCs w:val="0"/>
          <w:color w:val="auto"/>
          <w:kern w:val="0"/>
          <w:sz w:val="22"/>
          <w:szCs w:val="22"/>
        </w:rPr>
        <w:t>I</w:t>
      </w:r>
      <w:r w:rsidRPr="001A6112">
        <w:rPr>
          <w:rFonts w:ascii="Calibri" w:eastAsia="Calibri" w:hAnsi="Calibri"/>
          <w:b w:val="0"/>
          <w:bCs w:val="0"/>
          <w:color w:val="auto"/>
          <w:kern w:val="0"/>
          <w:sz w:val="22"/>
          <w:szCs w:val="22"/>
        </w:rPr>
        <w:t>nternational Protocol for Measurement and Verification defines four standard M&amp;V approaches.</w:t>
      </w:r>
    </w:p>
    <w:p w14:paraId="200F98EA" w14:textId="61A95B69" w:rsidR="002505BC" w:rsidRPr="009D78CA" w:rsidRDefault="002505BC" w:rsidP="005565B3">
      <w:pPr>
        <w:pStyle w:val="StyleStyleHeading1ArialBoldBold"/>
        <w:spacing w:before="0"/>
        <w:ind w:left="0" w:right="450"/>
        <w:rPr>
          <w:rFonts w:ascii="Calibri" w:eastAsia="Calibri" w:hAnsi="Calibri"/>
          <w:b w:val="0"/>
          <w:bCs w:val="0"/>
          <w:color w:val="auto"/>
          <w:kern w:val="0"/>
          <w:sz w:val="22"/>
          <w:szCs w:val="22"/>
        </w:rPr>
      </w:pPr>
      <w:r w:rsidRPr="009D78CA">
        <w:rPr>
          <w:rFonts w:ascii="Calibri" w:eastAsia="Calibri" w:hAnsi="Calibri"/>
          <w:bCs w:val="0"/>
          <w:color w:val="auto"/>
          <w:kern w:val="0"/>
          <w:sz w:val="22"/>
          <w:szCs w:val="22"/>
        </w:rPr>
        <w:t xml:space="preserve">Monitoring Action Plan: </w:t>
      </w:r>
      <w:r w:rsidR="00D55D5E" w:rsidRPr="009D78CA">
        <w:rPr>
          <w:rFonts w:ascii="Calibri" w:eastAsia="Calibri" w:hAnsi="Calibri"/>
          <w:b w:val="0"/>
          <w:bCs w:val="0"/>
          <w:color w:val="auto"/>
          <w:kern w:val="0"/>
          <w:sz w:val="22"/>
          <w:szCs w:val="22"/>
        </w:rPr>
        <w:t xml:space="preserve">The Monitoring Action Plan (MAP) is the key document for defining the analysis that will occur during the </w:t>
      </w:r>
      <w:proofErr w:type="spellStart"/>
      <w:r w:rsidR="00D55D5E" w:rsidRPr="009D78CA">
        <w:rPr>
          <w:rFonts w:ascii="Calibri" w:eastAsia="Calibri" w:hAnsi="Calibri"/>
          <w:b w:val="0"/>
          <w:bCs w:val="0"/>
          <w:color w:val="auto"/>
          <w:kern w:val="0"/>
          <w:sz w:val="22"/>
          <w:szCs w:val="22"/>
        </w:rPr>
        <w:t>MBCx</w:t>
      </w:r>
      <w:proofErr w:type="spellEnd"/>
      <w:r w:rsidR="00D55D5E" w:rsidRPr="009D78CA">
        <w:rPr>
          <w:rFonts w:ascii="Calibri" w:eastAsia="Calibri" w:hAnsi="Calibri"/>
          <w:b w:val="0"/>
          <w:bCs w:val="0"/>
          <w:color w:val="auto"/>
          <w:kern w:val="0"/>
          <w:sz w:val="22"/>
          <w:szCs w:val="22"/>
        </w:rPr>
        <w:t xml:space="preserve"> </w:t>
      </w:r>
      <w:r w:rsidR="005B7FFC">
        <w:rPr>
          <w:rFonts w:ascii="Calibri" w:eastAsia="Calibri" w:hAnsi="Calibri"/>
          <w:b w:val="0"/>
          <w:bCs w:val="0"/>
          <w:color w:val="auto"/>
          <w:kern w:val="0"/>
          <w:sz w:val="22"/>
          <w:szCs w:val="22"/>
        </w:rPr>
        <w:t>p</w:t>
      </w:r>
      <w:r w:rsidR="00D55D5E" w:rsidRPr="009D78CA">
        <w:rPr>
          <w:rFonts w:ascii="Calibri" w:eastAsia="Calibri" w:hAnsi="Calibri"/>
          <w:b w:val="0"/>
          <w:bCs w:val="0"/>
          <w:color w:val="auto"/>
          <w:kern w:val="0"/>
          <w:sz w:val="22"/>
          <w:szCs w:val="22"/>
        </w:rPr>
        <w:t>rocess. The metrics, views, and analytics in the MAP will be made available through the EMIS. The MAP provide</w:t>
      </w:r>
      <w:r w:rsidR="00645CC6">
        <w:rPr>
          <w:rFonts w:ascii="Calibri" w:eastAsia="Calibri" w:hAnsi="Calibri"/>
          <w:b w:val="0"/>
          <w:bCs w:val="0"/>
          <w:color w:val="auto"/>
          <w:kern w:val="0"/>
          <w:sz w:val="22"/>
          <w:szCs w:val="22"/>
        </w:rPr>
        <w:t>s</w:t>
      </w:r>
      <w:r w:rsidR="00D55D5E" w:rsidRPr="009D78CA">
        <w:rPr>
          <w:rFonts w:ascii="Calibri" w:eastAsia="Calibri" w:hAnsi="Calibri"/>
          <w:b w:val="0"/>
          <w:bCs w:val="0"/>
          <w:color w:val="auto"/>
          <w:kern w:val="0"/>
          <w:sz w:val="22"/>
          <w:szCs w:val="22"/>
        </w:rPr>
        <w:t xml:space="preserve"> facility operators with a quick reference guide on what will be tracked to keep the HVAC and lighting control systems optimized over time.</w:t>
      </w:r>
    </w:p>
    <w:p w14:paraId="116A1B5B" w14:textId="7597DDF2" w:rsidR="002505BC" w:rsidRPr="00C07C1C" w:rsidRDefault="002505BC" w:rsidP="005565B3">
      <w:pPr>
        <w:pStyle w:val="StyleStyleHeading1ArialBoldBold"/>
        <w:spacing w:before="0"/>
        <w:ind w:left="0" w:right="450"/>
        <w:rPr>
          <w:rFonts w:ascii="Calibri" w:eastAsia="Calibri" w:hAnsi="Calibri"/>
          <w:b w:val="0"/>
          <w:bCs w:val="0"/>
          <w:color w:val="auto"/>
          <w:kern w:val="0"/>
          <w:sz w:val="22"/>
          <w:szCs w:val="22"/>
          <w:highlight w:val="yellow"/>
        </w:rPr>
      </w:pPr>
      <w:r w:rsidRPr="009D78CA">
        <w:rPr>
          <w:rFonts w:ascii="Calibri" w:eastAsia="Calibri" w:hAnsi="Calibri"/>
          <w:bCs w:val="0"/>
          <w:color w:val="auto"/>
          <w:kern w:val="0"/>
          <w:sz w:val="22"/>
          <w:szCs w:val="22"/>
        </w:rPr>
        <w:lastRenderedPageBreak/>
        <w:t>Monitoring Based Commissioning (</w:t>
      </w:r>
      <w:proofErr w:type="spellStart"/>
      <w:r w:rsidRPr="009D78CA">
        <w:rPr>
          <w:rFonts w:ascii="Calibri" w:eastAsia="Calibri" w:hAnsi="Calibri"/>
          <w:bCs w:val="0"/>
          <w:color w:val="auto"/>
          <w:kern w:val="0"/>
          <w:sz w:val="22"/>
          <w:szCs w:val="22"/>
        </w:rPr>
        <w:t>MBCx</w:t>
      </w:r>
      <w:proofErr w:type="spellEnd"/>
      <w:r w:rsidRPr="009D78CA">
        <w:rPr>
          <w:rFonts w:ascii="Calibri" w:eastAsia="Calibri" w:hAnsi="Calibri"/>
          <w:bCs w:val="0"/>
          <w:color w:val="auto"/>
          <w:kern w:val="0"/>
          <w:sz w:val="22"/>
          <w:szCs w:val="22"/>
        </w:rPr>
        <w:t>):</w:t>
      </w:r>
      <w:r w:rsidRPr="009D78CA">
        <w:rPr>
          <w:rFonts w:ascii="Calibri" w:eastAsia="Calibri" w:hAnsi="Calibri"/>
          <w:b w:val="0"/>
          <w:bCs w:val="0"/>
          <w:color w:val="auto"/>
          <w:kern w:val="0"/>
          <w:sz w:val="22"/>
          <w:szCs w:val="22"/>
        </w:rPr>
        <w:t xml:space="preserve"> </w:t>
      </w:r>
      <w:proofErr w:type="spellStart"/>
      <w:r w:rsidR="003D7F9A" w:rsidRPr="003D7F9A">
        <w:rPr>
          <w:rFonts w:ascii="Calibri" w:eastAsia="Calibri" w:hAnsi="Calibri"/>
          <w:b w:val="0"/>
          <w:bCs w:val="0"/>
          <w:color w:val="auto"/>
          <w:kern w:val="0"/>
          <w:sz w:val="22"/>
          <w:szCs w:val="22"/>
        </w:rPr>
        <w:t>MBCx</w:t>
      </w:r>
      <w:proofErr w:type="spellEnd"/>
      <w:r w:rsidR="003D7F9A" w:rsidRPr="003D7F9A">
        <w:rPr>
          <w:rFonts w:ascii="Calibri" w:eastAsia="Calibri" w:hAnsi="Calibri"/>
          <w:b w:val="0"/>
          <w:bCs w:val="0"/>
          <w:color w:val="auto"/>
          <w:kern w:val="0"/>
          <w:sz w:val="22"/>
          <w:szCs w:val="22"/>
        </w:rPr>
        <w:t xml:space="preserve"> is a process which maintains and continuously improves building performance over time. </w:t>
      </w:r>
      <w:proofErr w:type="spellStart"/>
      <w:r w:rsidR="00FE4FED">
        <w:rPr>
          <w:rFonts w:ascii="Calibri" w:eastAsia="Calibri" w:hAnsi="Calibri"/>
          <w:b w:val="0"/>
          <w:color w:val="auto"/>
          <w:sz w:val="22"/>
          <w:szCs w:val="22"/>
        </w:rPr>
        <w:t>MBCx</w:t>
      </w:r>
      <w:proofErr w:type="spellEnd"/>
      <w:r w:rsidR="003C4E6C" w:rsidRPr="001B09B1">
        <w:rPr>
          <w:rFonts w:ascii="Calibri" w:eastAsia="Calibri" w:hAnsi="Calibri"/>
          <w:b w:val="0"/>
          <w:color w:val="auto"/>
          <w:sz w:val="22"/>
          <w:szCs w:val="22"/>
        </w:rPr>
        <w:t xml:space="preserve"> is defined as the implementation of an ongoing commissioning process with focus on monitoring and analyzing large amounts of data on a continuous basis.</w:t>
      </w:r>
      <w:r w:rsidR="003C4E6C" w:rsidRPr="005519A6">
        <w:rPr>
          <w:rFonts w:ascii="Calibri" w:eastAsia="Calibri" w:hAnsi="Calibri"/>
          <w:sz w:val="22"/>
          <w:szCs w:val="22"/>
        </w:rPr>
        <w:t xml:space="preserve"> </w:t>
      </w:r>
    </w:p>
    <w:p w14:paraId="0749C131" w14:textId="77777777" w:rsidR="0066503E" w:rsidRDefault="0066503E" w:rsidP="005565B3">
      <w:pPr>
        <w:pStyle w:val="StyleStyleHeading1ArialBoldBold"/>
        <w:spacing w:before="0"/>
        <w:ind w:right="450"/>
        <w:rPr>
          <w:rFonts w:ascii="Calibri" w:eastAsia="Calibri" w:hAnsi="Calibri"/>
          <w:bCs w:val="0"/>
          <w:color w:val="auto"/>
          <w:kern w:val="0"/>
          <w:sz w:val="22"/>
          <w:szCs w:val="22"/>
        </w:rPr>
      </w:pPr>
    </w:p>
    <w:p w14:paraId="33851D90" w14:textId="77777777" w:rsidR="0066503E" w:rsidRDefault="0066503E" w:rsidP="005565B3">
      <w:pPr>
        <w:pStyle w:val="StyleStyleHeading1ArialBoldBold"/>
        <w:spacing w:before="0"/>
        <w:ind w:right="450"/>
        <w:rPr>
          <w:rFonts w:ascii="Calibri" w:eastAsia="Calibri" w:hAnsi="Calibri"/>
          <w:bCs w:val="0"/>
          <w:color w:val="auto"/>
          <w:kern w:val="0"/>
          <w:sz w:val="22"/>
          <w:szCs w:val="22"/>
        </w:rPr>
      </w:pPr>
    </w:p>
    <w:p w14:paraId="14CBEFF6" w14:textId="77777777" w:rsidR="0066503E" w:rsidRDefault="0066503E" w:rsidP="0066503E">
      <w:pPr>
        <w:pStyle w:val="StyleStyleHeading1ArialBoldBold"/>
        <w:spacing w:before="0"/>
        <w:rPr>
          <w:rFonts w:ascii="Calibri" w:eastAsia="Calibri" w:hAnsi="Calibri"/>
          <w:bCs w:val="0"/>
          <w:color w:val="auto"/>
          <w:kern w:val="0"/>
          <w:sz w:val="22"/>
          <w:szCs w:val="22"/>
        </w:rPr>
      </w:pPr>
    </w:p>
    <w:p w14:paraId="6EC17141" w14:textId="77777777" w:rsidR="0066503E" w:rsidRDefault="0066503E" w:rsidP="0066503E">
      <w:pPr>
        <w:pStyle w:val="StyleStyleHeading1ArialBoldBold"/>
        <w:spacing w:before="0"/>
        <w:rPr>
          <w:rFonts w:ascii="Calibri" w:eastAsia="Calibri" w:hAnsi="Calibri"/>
          <w:bCs w:val="0"/>
          <w:color w:val="auto"/>
          <w:kern w:val="0"/>
          <w:sz w:val="22"/>
          <w:szCs w:val="22"/>
        </w:rPr>
      </w:pPr>
    </w:p>
    <w:p w14:paraId="0E22AFFF" w14:textId="77777777" w:rsidR="0066503E" w:rsidRDefault="0066503E" w:rsidP="0066503E">
      <w:pPr>
        <w:pStyle w:val="StyleStyleHeading1ArialBoldBold"/>
        <w:spacing w:before="0"/>
        <w:rPr>
          <w:rFonts w:ascii="Calibri" w:eastAsia="Calibri" w:hAnsi="Calibri"/>
          <w:bCs w:val="0"/>
          <w:color w:val="auto"/>
          <w:kern w:val="0"/>
          <w:sz w:val="22"/>
          <w:szCs w:val="22"/>
        </w:rPr>
      </w:pPr>
    </w:p>
    <w:p w14:paraId="63C673F8" w14:textId="77777777" w:rsidR="0066503E" w:rsidRDefault="0066503E" w:rsidP="0066503E">
      <w:pPr>
        <w:pStyle w:val="StyleStyleHeading1ArialBoldBold"/>
        <w:spacing w:before="0"/>
        <w:rPr>
          <w:rFonts w:ascii="Calibri" w:eastAsia="Calibri" w:hAnsi="Calibri"/>
          <w:bCs w:val="0"/>
          <w:color w:val="auto"/>
          <w:kern w:val="0"/>
          <w:sz w:val="22"/>
          <w:szCs w:val="22"/>
        </w:rPr>
      </w:pPr>
    </w:p>
    <w:p w14:paraId="4F5BE2FC" w14:textId="77777777" w:rsidR="0066503E" w:rsidRDefault="0066503E" w:rsidP="0066503E">
      <w:pPr>
        <w:pStyle w:val="StyleStyleHeading1ArialBoldBold"/>
        <w:spacing w:before="0"/>
        <w:rPr>
          <w:rFonts w:ascii="Calibri" w:eastAsia="Calibri" w:hAnsi="Calibri"/>
          <w:bCs w:val="0"/>
          <w:color w:val="auto"/>
          <w:kern w:val="0"/>
          <w:sz w:val="22"/>
          <w:szCs w:val="22"/>
        </w:rPr>
      </w:pPr>
    </w:p>
    <w:p w14:paraId="131FBAFC" w14:textId="77777777" w:rsidR="0066503E" w:rsidRDefault="0066503E" w:rsidP="0066503E">
      <w:pPr>
        <w:pStyle w:val="StyleStyleHeading1ArialBoldBold"/>
        <w:spacing w:before="0"/>
        <w:rPr>
          <w:rFonts w:ascii="Calibri" w:eastAsia="Calibri" w:hAnsi="Calibri"/>
          <w:bCs w:val="0"/>
          <w:color w:val="auto"/>
          <w:kern w:val="0"/>
          <w:sz w:val="22"/>
          <w:szCs w:val="22"/>
        </w:rPr>
      </w:pPr>
    </w:p>
    <w:p w14:paraId="43551C6E" w14:textId="77777777" w:rsidR="0066503E" w:rsidRDefault="0066503E" w:rsidP="0066503E">
      <w:pPr>
        <w:pStyle w:val="StyleStyleHeading1ArialBoldBold"/>
        <w:spacing w:before="0"/>
        <w:rPr>
          <w:rFonts w:ascii="Calibri" w:eastAsia="Calibri" w:hAnsi="Calibri"/>
          <w:bCs w:val="0"/>
          <w:color w:val="auto"/>
          <w:kern w:val="0"/>
          <w:sz w:val="22"/>
          <w:szCs w:val="22"/>
        </w:rPr>
      </w:pPr>
    </w:p>
    <w:p w14:paraId="33307B5B" w14:textId="77777777" w:rsidR="0066503E" w:rsidRDefault="0066503E" w:rsidP="0066503E">
      <w:pPr>
        <w:pStyle w:val="StyleStyleHeading1ArialBoldBold"/>
        <w:spacing w:before="0"/>
        <w:rPr>
          <w:rFonts w:ascii="Calibri" w:eastAsia="Calibri" w:hAnsi="Calibri"/>
          <w:bCs w:val="0"/>
          <w:color w:val="auto"/>
          <w:kern w:val="0"/>
          <w:sz w:val="22"/>
          <w:szCs w:val="22"/>
        </w:rPr>
      </w:pPr>
    </w:p>
    <w:p w14:paraId="0097BCE4" w14:textId="77777777" w:rsidR="0066503E" w:rsidRDefault="0066503E" w:rsidP="00C07C1C">
      <w:pPr>
        <w:pStyle w:val="StyleStyleHeading1ArialBoldBold"/>
        <w:spacing w:before="0"/>
        <w:rPr>
          <w:rFonts w:ascii="Calibri" w:eastAsia="Calibri" w:hAnsi="Calibri"/>
          <w:bCs w:val="0"/>
          <w:color w:val="auto"/>
          <w:kern w:val="0"/>
          <w:sz w:val="22"/>
          <w:szCs w:val="22"/>
        </w:rPr>
      </w:pPr>
    </w:p>
    <w:p w14:paraId="58363864" w14:textId="77777777" w:rsidR="00E5037B" w:rsidRPr="00944F49" w:rsidRDefault="001A6112" w:rsidP="005565B3">
      <w:pPr>
        <w:pStyle w:val="StyleStyleHeading1ArialBoldBold"/>
        <w:spacing w:before="0"/>
        <w:ind w:left="0" w:right="270"/>
      </w:pPr>
      <w:r>
        <w:rPr>
          <w:rFonts w:ascii="Calibri" w:eastAsia="Calibri" w:hAnsi="Calibri"/>
          <w:b w:val="0"/>
          <w:bCs w:val="0"/>
          <w:color w:val="auto"/>
          <w:kern w:val="0"/>
          <w:sz w:val="22"/>
          <w:szCs w:val="22"/>
        </w:rPr>
        <w:br w:type="page"/>
      </w:r>
      <w:bookmarkEnd w:id="2"/>
      <w:bookmarkEnd w:id="3"/>
      <w:bookmarkEnd w:id="4"/>
      <w:bookmarkEnd w:id="5"/>
      <w:r w:rsidR="001F236C">
        <w:lastRenderedPageBreak/>
        <w:t>Program</w:t>
      </w:r>
      <w:r w:rsidR="001F236C" w:rsidRPr="00EF45AF">
        <w:t xml:space="preserve"> </w:t>
      </w:r>
      <w:r w:rsidR="00992B7E">
        <w:t>Overview</w:t>
      </w:r>
      <w:bookmarkEnd w:id="6"/>
    </w:p>
    <w:p w14:paraId="2A8066DE" w14:textId="030F4732" w:rsidR="00E90AAE" w:rsidRDefault="00C4025F" w:rsidP="005565B3">
      <w:pPr>
        <w:pStyle w:val="BodyText"/>
        <w:shd w:val="clear" w:color="auto" w:fill="FFFFFF"/>
        <w:ind w:right="270"/>
        <w:rPr>
          <w:rFonts w:ascii="Calibri" w:eastAsia="Calibri" w:hAnsi="Calibri"/>
          <w:sz w:val="22"/>
          <w:szCs w:val="22"/>
        </w:rPr>
      </w:pPr>
      <w:r w:rsidRPr="00124D6B">
        <w:rPr>
          <w:rFonts w:ascii="Calibri" w:eastAsia="Calibri" w:hAnsi="Calibri"/>
          <w:sz w:val="22"/>
          <w:szCs w:val="22"/>
          <w:highlight w:val="lightGray"/>
        </w:rPr>
        <w:t xml:space="preserve">[Delete gray highlighted instructional text for final </w:t>
      </w:r>
      <w:proofErr w:type="spellStart"/>
      <w:r w:rsidRPr="00124D6B">
        <w:rPr>
          <w:rFonts w:ascii="Calibri" w:eastAsia="Calibri" w:hAnsi="Calibri"/>
          <w:sz w:val="22"/>
          <w:szCs w:val="22"/>
          <w:highlight w:val="lightGray"/>
        </w:rPr>
        <w:t>MBCx</w:t>
      </w:r>
      <w:proofErr w:type="spellEnd"/>
      <w:r w:rsidRPr="00124D6B">
        <w:rPr>
          <w:rFonts w:ascii="Calibri" w:eastAsia="Calibri" w:hAnsi="Calibri"/>
          <w:sz w:val="22"/>
          <w:szCs w:val="22"/>
          <w:highlight w:val="lightGray"/>
        </w:rPr>
        <w:t xml:space="preserve"> Plan]</w:t>
      </w:r>
    </w:p>
    <w:p w14:paraId="331E2BB2" w14:textId="27BA2093" w:rsidR="00C4025F" w:rsidRDefault="001E7C26" w:rsidP="005565B3">
      <w:pPr>
        <w:pStyle w:val="BodyText"/>
        <w:shd w:val="clear" w:color="auto" w:fill="FFFFFF"/>
        <w:ind w:right="270"/>
        <w:rPr>
          <w:rFonts w:ascii="Calibri" w:eastAsia="Calibri" w:hAnsi="Calibri"/>
          <w:sz w:val="22"/>
          <w:szCs w:val="22"/>
        </w:rPr>
      </w:pPr>
      <w:r>
        <w:rPr>
          <w:rFonts w:ascii="Calibri" w:eastAsia="Calibri" w:hAnsi="Calibri"/>
          <w:sz w:val="22"/>
          <w:szCs w:val="22"/>
        </w:rPr>
        <w:t>[</w:t>
      </w:r>
      <w:r w:rsidRPr="001E7C26">
        <w:rPr>
          <w:rFonts w:ascii="Calibri" w:eastAsia="Calibri" w:hAnsi="Calibri"/>
          <w:sz w:val="22"/>
          <w:szCs w:val="22"/>
          <w:highlight w:val="yellow"/>
        </w:rPr>
        <w:t>Edit yellow highlighted text per your organizational needs.</w:t>
      </w:r>
      <w:r>
        <w:rPr>
          <w:rFonts w:ascii="Calibri" w:eastAsia="Calibri" w:hAnsi="Calibri"/>
          <w:sz w:val="22"/>
          <w:szCs w:val="22"/>
        </w:rPr>
        <w:t>]</w:t>
      </w:r>
    </w:p>
    <w:p w14:paraId="277F2907" w14:textId="2080B683" w:rsidR="00C61E9A" w:rsidRPr="005519A6" w:rsidRDefault="00271B5F" w:rsidP="005565B3">
      <w:pPr>
        <w:pStyle w:val="BodyText"/>
        <w:ind w:right="270"/>
        <w:rPr>
          <w:rFonts w:ascii="Calibri" w:eastAsia="Calibri" w:hAnsi="Calibri"/>
          <w:sz w:val="22"/>
          <w:szCs w:val="22"/>
        </w:rPr>
      </w:pPr>
      <w:r w:rsidRPr="00944F49">
        <w:rPr>
          <w:rFonts w:ascii="Calibri" w:eastAsia="Calibri" w:hAnsi="Calibri"/>
          <w:sz w:val="22"/>
          <w:szCs w:val="22"/>
        </w:rPr>
        <w:t>[</w:t>
      </w:r>
      <w:r w:rsidR="008338F8" w:rsidRPr="001E7C26">
        <w:rPr>
          <w:rFonts w:ascii="Calibri" w:eastAsia="Calibri" w:hAnsi="Calibri"/>
          <w:sz w:val="22"/>
          <w:szCs w:val="22"/>
          <w:highlight w:val="yellow"/>
        </w:rPr>
        <w:t>Company Name</w:t>
      </w:r>
      <w:r w:rsidR="00323C2C" w:rsidRPr="00944F49">
        <w:rPr>
          <w:rFonts w:ascii="Calibri" w:eastAsia="Calibri" w:hAnsi="Calibri"/>
          <w:sz w:val="22"/>
          <w:szCs w:val="22"/>
        </w:rPr>
        <w:t xml:space="preserve">] </w:t>
      </w:r>
      <w:r w:rsidR="00D42D5A" w:rsidRPr="00944F49">
        <w:rPr>
          <w:rFonts w:ascii="Calibri" w:eastAsia="Calibri" w:hAnsi="Calibri"/>
          <w:sz w:val="22"/>
          <w:szCs w:val="22"/>
        </w:rPr>
        <w:t xml:space="preserve">is implementing a Monitoring-based Commissioning </w:t>
      </w:r>
      <w:r w:rsidR="00896FB8" w:rsidRPr="00944F49">
        <w:rPr>
          <w:rFonts w:ascii="Calibri" w:eastAsia="Calibri" w:hAnsi="Calibri"/>
          <w:sz w:val="22"/>
          <w:szCs w:val="22"/>
        </w:rPr>
        <w:t>(</w:t>
      </w:r>
      <w:proofErr w:type="spellStart"/>
      <w:r w:rsidR="00896FB8" w:rsidRPr="00944F49">
        <w:rPr>
          <w:rFonts w:ascii="Calibri" w:eastAsia="Calibri" w:hAnsi="Calibri"/>
          <w:sz w:val="22"/>
          <w:szCs w:val="22"/>
        </w:rPr>
        <w:t>MBCx</w:t>
      </w:r>
      <w:proofErr w:type="spellEnd"/>
      <w:r w:rsidR="00896FB8" w:rsidRPr="00944F49">
        <w:rPr>
          <w:rFonts w:ascii="Calibri" w:eastAsia="Calibri" w:hAnsi="Calibri"/>
          <w:sz w:val="22"/>
          <w:szCs w:val="22"/>
        </w:rPr>
        <w:t xml:space="preserve">) </w:t>
      </w:r>
      <w:r w:rsidR="00D42D5A" w:rsidRPr="00944F49">
        <w:rPr>
          <w:rFonts w:ascii="Calibri" w:eastAsia="Calibri" w:hAnsi="Calibri"/>
          <w:sz w:val="22"/>
          <w:szCs w:val="22"/>
        </w:rPr>
        <w:t xml:space="preserve">process to </w:t>
      </w:r>
      <w:r w:rsidR="00C61E9A" w:rsidRPr="00647A19">
        <w:rPr>
          <w:rFonts w:ascii="Calibri" w:eastAsia="Calibri" w:hAnsi="Calibri"/>
          <w:sz w:val="22"/>
          <w:szCs w:val="22"/>
        </w:rPr>
        <w:t>maintain existing improvements and implement further improvements to building performance over time</w:t>
      </w:r>
      <w:r w:rsidR="00D42D5A" w:rsidRPr="00944F49">
        <w:rPr>
          <w:rFonts w:ascii="Calibri" w:eastAsia="Calibri" w:hAnsi="Calibri"/>
          <w:sz w:val="22"/>
          <w:szCs w:val="22"/>
        </w:rPr>
        <w:t>.</w:t>
      </w:r>
      <w:r w:rsidR="00AF1EA7">
        <w:rPr>
          <w:rFonts w:ascii="Calibri" w:eastAsia="Calibri" w:hAnsi="Calibri"/>
          <w:sz w:val="22"/>
          <w:szCs w:val="22"/>
        </w:rPr>
        <w:t xml:space="preserve"> </w:t>
      </w:r>
      <w:r w:rsidR="00C61E9A" w:rsidRPr="005519A6">
        <w:rPr>
          <w:rFonts w:ascii="Calibri" w:eastAsia="Calibri" w:hAnsi="Calibri"/>
          <w:sz w:val="22"/>
          <w:szCs w:val="22"/>
        </w:rPr>
        <w:t xml:space="preserve">Monitoring-based commissioning </w:t>
      </w:r>
      <w:r w:rsidR="00C61E9A">
        <w:rPr>
          <w:rFonts w:ascii="Calibri" w:eastAsia="Calibri" w:hAnsi="Calibri"/>
          <w:sz w:val="22"/>
          <w:szCs w:val="22"/>
        </w:rPr>
        <w:t xml:space="preserve">is </w:t>
      </w:r>
      <w:r w:rsidR="00C61E9A" w:rsidRPr="005519A6">
        <w:rPr>
          <w:rFonts w:ascii="Calibri" w:eastAsia="Calibri" w:hAnsi="Calibri"/>
          <w:sz w:val="22"/>
          <w:szCs w:val="22"/>
        </w:rPr>
        <w:t>defined as the implementation of an ongoing commissioning process with focus on monitoring and analyzing large amounts of data on a continuous basis. The key</w:t>
      </w:r>
      <w:r w:rsidR="00C61E9A" w:rsidRPr="005519A6">
        <w:t xml:space="preserve"> </w:t>
      </w:r>
      <w:r w:rsidR="00C61E9A" w:rsidRPr="005519A6">
        <w:rPr>
          <w:rFonts w:ascii="Calibri" w:eastAsia="Calibri" w:hAnsi="Calibri"/>
          <w:sz w:val="22"/>
          <w:szCs w:val="22"/>
        </w:rPr>
        <w:t xml:space="preserve">elements of </w:t>
      </w:r>
      <w:proofErr w:type="spellStart"/>
      <w:r w:rsidR="00C61E9A" w:rsidRPr="005519A6">
        <w:rPr>
          <w:rFonts w:ascii="Calibri" w:eastAsia="Calibri" w:hAnsi="Calibri"/>
          <w:sz w:val="22"/>
          <w:szCs w:val="22"/>
        </w:rPr>
        <w:t>MBCx</w:t>
      </w:r>
      <w:proofErr w:type="spellEnd"/>
      <w:r w:rsidR="00C61E9A" w:rsidRPr="005519A6">
        <w:rPr>
          <w:rFonts w:ascii="Calibri" w:eastAsia="Calibri" w:hAnsi="Calibri"/>
          <w:sz w:val="22"/>
          <w:szCs w:val="22"/>
        </w:rPr>
        <w:t xml:space="preserve"> are as follows:</w:t>
      </w:r>
    </w:p>
    <w:p w14:paraId="5455B175" w14:textId="04E6946A" w:rsidR="00C61E9A" w:rsidRPr="005519A6" w:rsidRDefault="00C61E9A" w:rsidP="007F432C">
      <w:pPr>
        <w:pStyle w:val="BodyText"/>
        <w:numPr>
          <w:ilvl w:val="0"/>
          <w:numId w:val="14"/>
        </w:numPr>
        <w:rPr>
          <w:rFonts w:ascii="Calibri" w:eastAsia="Calibri" w:hAnsi="Calibri"/>
          <w:sz w:val="22"/>
          <w:szCs w:val="22"/>
        </w:rPr>
      </w:pPr>
      <w:r w:rsidRPr="005519A6">
        <w:rPr>
          <w:rFonts w:ascii="Calibri" w:eastAsia="Calibri" w:hAnsi="Calibri"/>
          <w:sz w:val="22"/>
          <w:szCs w:val="22"/>
        </w:rPr>
        <w:t xml:space="preserve">collection of building data, typically energy metering and </w:t>
      </w:r>
      <w:r w:rsidR="007B6108">
        <w:rPr>
          <w:rFonts w:ascii="Calibri" w:eastAsia="Calibri" w:hAnsi="Calibri"/>
          <w:sz w:val="22"/>
          <w:szCs w:val="22"/>
        </w:rPr>
        <w:t xml:space="preserve">data from </w:t>
      </w:r>
      <w:r w:rsidRPr="005519A6">
        <w:rPr>
          <w:rFonts w:ascii="Calibri" w:eastAsia="Calibri" w:hAnsi="Calibri"/>
          <w:sz w:val="22"/>
          <w:szCs w:val="22"/>
        </w:rPr>
        <w:t xml:space="preserve">energy-consuming systems; </w:t>
      </w:r>
    </w:p>
    <w:p w14:paraId="7685AD04" w14:textId="1CD84B4D" w:rsidR="00C61E9A" w:rsidRPr="00944F49" w:rsidRDefault="00C61E9A" w:rsidP="007F432C">
      <w:pPr>
        <w:pStyle w:val="BodyText"/>
        <w:numPr>
          <w:ilvl w:val="0"/>
          <w:numId w:val="14"/>
        </w:numPr>
        <w:rPr>
          <w:rFonts w:ascii="Calibri" w:eastAsia="Calibri" w:hAnsi="Calibri"/>
          <w:sz w:val="22"/>
          <w:szCs w:val="22"/>
        </w:rPr>
      </w:pPr>
      <w:r w:rsidRPr="005519A6">
        <w:rPr>
          <w:rFonts w:ascii="Calibri" w:eastAsia="Calibri" w:hAnsi="Calibri"/>
          <w:sz w:val="22"/>
          <w:szCs w:val="22"/>
        </w:rPr>
        <w:t>data analysis through automated fault detection and diagnosis (FDD) and/or energy information systems</w:t>
      </w:r>
      <w:r>
        <w:rPr>
          <w:rFonts w:ascii="Calibri" w:eastAsia="Calibri" w:hAnsi="Calibri"/>
          <w:sz w:val="22"/>
          <w:szCs w:val="22"/>
        </w:rPr>
        <w:t xml:space="preserve"> (EIS)</w:t>
      </w:r>
      <w:r w:rsidRPr="00944F49">
        <w:rPr>
          <w:rFonts w:ascii="Calibri" w:eastAsia="Calibri" w:hAnsi="Calibri"/>
          <w:sz w:val="22"/>
          <w:szCs w:val="22"/>
        </w:rPr>
        <w:t xml:space="preserve"> </w:t>
      </w:r>
      <w:r w:rsidR="00704B74">
        <w:rPr>
          <w:rFonts w:ascii="Calibri" w:eastAsia="Calibri" w:hAnsi="Calibri"/>
          <w:sz w:val="22"/>
          <w:szCs w:val="22"/>
        </w:rPr>
        <w:t xml:space="preserve">to </w:t>
      </w:r>
      <w:r w:rsidR="000A1C15">
        <w:rPr>
          <w:rFonts w:ascii="Calibri" w:eastAsia="Calibri" w:hAnsi="Calibri"/>
          <w:sz w:val="22"/>
          <w:szCs w:val="22"/>
        </w:rPr>
        <w:t xml:space="preserve">identify issues and opportunities, </w:t>
      </w:r>
      <w:r w:rsidRPr="00944F49">
        <w:rPr>
          <w:rFonts w:ascii="Calibri" w:eastAsia="Calibri" w:hAnsi="Calibri"/>
          <w:sz w:val="22"/>
          <w:szCs w:val="22"/>
        </w:rPr>
        <w:t xml:space="preserve">and </w:t>
      </w:r>
    </w:p>
    <w:p w14:paraId="014B78A7" w14:textId="308DBDEC" w:rsidR="000A1C15" w:rsidRDefault="00C61E9A" w:rsidP="007F432C">
      <w:pPr>
        <w:pStyle w:val="BodyText"/>
        <w:numPr>
          <w:ilvl w:val="0"/>
          <w:numId w:val="14"/>
        </w:numPr>
        <w:rPr>
          <w:rFonts w:ascii="Calibri" w:eastAsia="Calibri" w:hAnsi="Calibri"/>
          <w:sz w:val="22"/>
          <w:szCs w:val="22"/>
        </w:rPr>
      </w:pPr>
      <w:r w:rsidRPr="00944F49">
        <w:rPr>
          <w:rFonts w:ascii="Calibri" w:eastAsia="Calibri" w:hAnsi="Calibri"/>
          <w:sz w:val="22"/>
          <w:szCs w:val="22"/>
        </w:rPr>
        <w:t>a process for implementing improvements based on the analytics</w:t>
      </w:r>
      <w:r>
        <w:rPr>
          <w:rFonts w:ascii="Calibri" w:eastAsia="Calibri" w:hAnsi="Calibri"/>
          <w:sz w:val="22"/>
          <w:szCs w:val="22"/>
        </w:rPr>
        <w:t xml:space="preserve"> and verifying savings</w:t>
      </w:r>
      <w:r w:rsidRPr="00944F49">
        <w:rPr>
          <w:rFonts w:ascii="Calibri" w:eastAsia="Calibri" w:hAnsi="Calibri"/>
          <w:sz w:val="22"/>
          <w:szCs w:val="22"/>
        </w:rPr>
        <w:t>.</w:t>
      </w:r>
    </w:p>
    <w:p w14:paraId="24D13E76" w14:textId="7E192CF0" w:rsidR="00C516DC" w:rsidRDefault="0066503E" w:rsidP="005565B3">
      <w:pPr>
        <w:pStyle w:val="BodyText"/>
        <w:ind w:right="270"/>
        <w:rPr>
          <w:rFonts w:ascii="Calibri" w:eastAsia="Calibri" w:hAnsi="Calibri"/>
          <w:sz w:val="22"/>
          <w:szCs w:val="22"/>
        </w:rPr>
      </w:pPr>
      <w:r w:rsidRPr="0066503E">
        <w:rPr>
          <w:noProof/>
          <w:sz w:val="15"/>
          <w:lang w:eastAsia="zh-CN"/>
        </w:rPr>
        <w:t xml:space="preserve"> </w:t>
      </w:r>
      <w:r w:rsidR="00C516DC" w:rsidRPr="00944F49">
        <w:rPr>
          <w:rFonts w:ascii="Calibri" w:eastAsia="Calibri" w:hAnsi="Calibri"/>
          <w:sz w:val="22"/>
          <w:szCs w:val="22"/>
        </w:rPr>
        <w:t>[</w:t>
      </w:r>
      <w:r w:rsidR="00C516DC" w:rsidRPr="001E7C26">
        <w:rPr>
          <w:rFonts w:ascii="Calibri" w:eastAsia="Calibri" w:hAnsi="Calibri"/>
          <w:sz w:val="22"/>
          <w:szCs w:val="22"/>
          <w:highlight w:val="yellow"/>
        </w:rPr>
        <w:t>Company Name</w:t>
      </w:r>
      <w:r w:rsidR="00C516DC" w:rsidRPr="00944F49">
        <w:rPr>
          <w:rFonts w:ascii="Calibri" w:eastAsia="Calibri" w:hAnsi="Calibri"/>
          <w:sz w:val="22"/>
          <w:szCs w:val="22"/>
        </w:rPr>
        <w:t xml:space="preserve">] </w:t>
      </w:r>
      <w:r w:rsidR="00B5144A">
        <w:rPr>
          <w:rFonts w:ascii="Calibri" w:eastAsia="Calibri" w:hAnsi="Calibri"/>
          <w:sz w:val="22"/>
          <w:szCs w:val="22"/>
        </w:rPr>
        <w:t>is</w:t>
      </w:r>
      <w:r w:rsidR="00C516DC">
        <w:rPr>
          <w:rFonts w:ascii="Calibri" w:eastAsia="Calibri" w:hAnsi="Calibri"/>
          <w:sz w:val="22"/>
          <w:szCs w:val="22"/>
        </w:rPr>
        <w:t xml:space="preserve"> impl</w:t>
      </w:r>
      <w:r w:rsidR="001E7C26">
        <w:rPr>
          <w:rFonts w:ascii="Calibri" w:eastAsia="Calibri" w:hAnsi="Calibri"/>
          <w:sz w:val="22"/>
          <w:szCs w:val="22"/>
        </w:rPr>
        <w:t>ement</w:t>
      </w:r>
      <w:r w:rsidR="00B5144A">
        <w:rPr>
          <w:rFonts w:ascii="Calibri" w:eastAsia="Calibri" w:hAnsi="Calibri"/>
          <w:sz w:val="22"/>
          <w:szCs w:val="22"/>
        </w:rPr>
        <w:t>ing a monitoring-based commissioning</w:t>
      </w:r>
      <w:r w:rsidR="001E7C26">
        <w:rPr>
          <w:rFonts w:ascii="Calibri" w:eastAsia="Calibri" w:hAnsi="Calibri"/>
          <w:sz w:val="22"/>
          <w:szCs w:val="22"/>
        </w:rPr>
        <w:t xml:space="preserve"> </w:t>
      </w:r>
      <w:r w:rsidR="00B5144A">
        <w:rPr>
          <w:rFonts w:ascii="Calibri" w:eastAsia="Calibri" w:hAnsi="Calibri"/>
          <w:sz w:val="22"/>
          <w:szCs w:val="22"/>
        </w:rPr>
        <w:t>(</w:t>
      </w:r>
      <w:proofErr w:type="spellStart"/>
      <w:r w:rsidR="001E7C26">
        <w:rPr>
          <w:rFonts w:ascii="Calibri" w:eastAsia="Calibri" w:hAnsi="Calibri"/>
          <w:sz w:val="22"/>
          <w:szCs w:val="22"/>
        </w:rPr>
        <w:t>MBCx</w:t>
      </w:r>
      <w:proofErr w:type="spellEnd"/>
      <w:r w:rsidR="00B5144A">
        <w:rPr>
          <w:rFonts w:ascii="Calibri" w:eastAsia="Calibri" w:hAnsi="Calibri"/>
          <w:sz w:val="22"/>
          <w:szCs w:val="22"/>
        </w:rPr>
        <w:t xml:space="preserve">) </w:t>
      </w:r>
      <w:r w:rsidR="00C07C1C">
        <w:rPr>
          <w:rFonts w:ascii="Calibri" w:eastAsia="Calibri" w:hAnsi="Calibri"/>
          <w:sz w:val="22"/>
          <w:szCs w:val="22"/>
        </w:rPr>
        <w:t>program</w:t>
      </w:r>
      <w:r w:rsidR="001E7C26">
        <w:rPr>
          <w:rFonts w:ascii="Calibri" w:eastAsia="Calibri" w:hAnsi="Calibri"/>
          <w:sz w:val="22"/>
          <w:szCs w:val="22"/>
        </w:rPr>
        <w:t xml:space="preserve"> to help meet </w:t>
      </w:r>
      <w:r w:rsidR="00545B55">
        <w:rPr>
          <w:rFonts w:ascii="Calibri" w:eastAsia="Calibri" w:hAnsi="Calibri"/>
          <w:sz w:val="22"/>
          <w:szCs w:val="22"/>
        </w:rPr>
        <w:t xml:space="preserve">these </w:t>
      </w:r>
      <w:r w:rsidR="001E7C26">
        <w:rPr>
          <w:rFonts w:ascii="Calibri" w:eastAsia="Calibri" w:hAnsi="Calibri"/>
          <w:sz w:val="22"/>
          <w:szCs w:val="22"/>
        </w:rPr>
        <w:t>goals [</w:t>
      </w:r>
      <w:r w:rsidR="001E7C26" w:rsidRPr="004C1193">
        <w:rPr>
          <w:rFonts w:ascii="Calibri" w:eastAsia="Calibri" w:hAnsi="Calibri"/>
          <w:sz w:val="22"/>
          <w:szCs w:val="22"/>
          <w:shd w:val="clear" w:color="auto" w:fill="D9D9D9"/>
        </w:rPr>
        <w:t>edit below</w:t>
      </w:r>
      <w:r w:rsidR="001E7C26">
        <w:rPr>
          <w:rFonts w:ascii="Calibri" w:eastAsia="Calibri" w:hAnsi="Calibri"/>
          <w:sz w:val="22"/>
          <w:szCs w:val="22"/>
        </w:rPr>
        <w:t>]:</w:t>
      </w:r>
    </w:p>
    <w:p w14:paraId="0A55EBCB" w14:textId="651A9557" w:rsidR="00B5144A" w:rsidRDefault="001E7C26" w:rsidP="001B09B1">
      <w:pPr>
        <w:pStyle w:val="BodyText"/>
        <w:numPr>
          <w:ilvl w:val="0"/>
          <w:numId w:val="31"/>
        </w:numPr>
        <w:shd w:val="clear" w:color="auto" w:fill="FFFFFF"/>
        <w:ind w:right="270"/>
        <w:rPr>
          <w:rFonts w:ascii="Calibri" w:hAnsi="Calibri" w:cs="Calibri"/>
          <w:sz w:val="22"/>
          <w:szCs w:val="22"/>
          <w:highlight w:val="yellow"/>
        </w:rPr>
      </w:pPr>
      <w:r w:rsidRPr="001E7C26">
        <w:rPr>
          <w:rFonts w:ascii="Calibri" w:hAnsi="Calibri" w:cs="Calibri"/>
          <w:sz w:val="22"/>
          <w:szCs w:val="22"/>
          <w:highlight w:val="yellow"/>
        </w:rPr>
        <w:t xml:space="preserve">Achieve energy and operational savings (XX% reduction in </w:t>
      </w:r>
      <w:r w:rsidR="00484C17">
        <w:rPr>
          <w:rFonts w:ascii="Calibri" w:hAnsi="Calibri" w:cs="Calibri"/>
          <w:sz w:val="22"/>
          <w:szCs w:val="22"/>
          <w:highlight w:val="yellow"/>
        </w:rPr>
        <w:t>energy</w:t>
      </w:r>
      <w:r w:rsidR="0055003D">
        <w:rPr>
          <w:rFonts w:ascii="Calibri" w:hAnsi="Calibri" w:cs="Calibri"/>
          <w:sz w:val="22"/>
          <w:szCs w:val="22"/>
          <w:highlight w:val="yellow"/>
        </w:rPr>
        <w:t xml:space="preserve"> use intensity (</w:t>
      </w:r>
      <w:r w:rsidRPr="001E7C26">
        <w:rPr>
          <w:rFonts w:ascii="Calibri" w:hAnsi="Calibri" w:cs="Calibri"/>
          <w:sz w:val="22"/>
          <w:szCs w:val="22"/>
          <w:highlight w:val="yellow"/>
        </w:rPr>
        <w:t>EUI</w:t>
      </w:r>
      <w:r w:rsidR="0055003D">
        <w:rPr>
          <w:rFonts w:ascii="Calibri" w:hAnsi="Calibri" w:cs="Calibri"/>
          <w:sz w:val="22"/>
          <w:szCs w:val="22"/>
          <w:highlight w:val="yellow"/>
        </w:rPr>
        <w:t>)</w:t>
      </w:r>
      <w:r w:rsidRPr="001E7C26">
        <w:rPr>
          <w:rFonts w:ascii="Calibri" w:hAnsi="Calibri" w:cs="Calibri"/>
          <w:sz w:val="22"/>
          <w:szCs w:val="22"/>
          <w:highlight w:val="yellow"/>
        </w:rPr>
        <w:t xml:space="preserve"> relative to </w:t>
      </w:r>
      <w:r w:rsidR="00F44D41">
        <w:rPr>
          <w:rFonts w:ascii="Calibri" w:hAnsi="Calibri" w:cs="Calibri"/>
          <w:sz w:val="22"/>
          <w:szCs w:val="22"/>
          <w:highlight w:val="yellow"/>
        </w:rPr>
        <w:t xml:space="preserve">the </w:t>
      </w:r>
      <w:r w:rsidRPr="001E7C26">
        <w:rPr>
          <w:rFonts w:ascii="Calibri" w:hAnsi="Calibri" w:cs="Calibri"/>
          <w:sz w:val="22"/>
          <w:szCs w:val="22"/>
          <w:highlight w:val="yellow"/>
        </w:rPr>
        <w:t>baseline year of XXXX)</w:t>
      </w:r>
      <w:r w:rsidR="00B5144A" w:rsidRPr="00B5144A">
        <w:rPr>
          <w:rFonts w:ascii="Calibri" w:hAnsi="Calibri" w:cs="Calibri"/>
          <w:sz w:val="22"/>
          <w:szCs w:val="22"/>
          <w:highlight w:val="yellow"/>
        </w:rPr>
        <w:t xml:space="preserve"> </w:t>
      </w:r>
    </w:p>
    <w:p w14:paraId="1D4383B2" w14:textId="77777777" w:rsidR="001E7C26" w:rsidRPr="00B5144A" w:rsidRDefault="00B5144A" w:rsidP="001B09B1">
      <w:pPr>
        <w:pStyle w:val="BodyText"/>
        <w:numPr>
          <w:ilvl w:val="0"/>
          <w:numId w:val="31"/>
        </w:numPr>
        <w:shd w:val="clear" w:color="auto" w:fill="FFFFFF"/>
        <w:ind w:right="270"/>
        <w:rPr>
          <w:rFonts w:ascii="Calibri" w:hAnsi="Calibri" w:cs="Calibri"/>
          <w:sz w:val="22"/>
          <w:szCs w:val="22"/>
          <w:highlight w:val="yellow"/>
        </w:rPr>
      </w:pPr>
      <w:r>
        <w:rPr>
          <w:rFonts w:ascii="Calibri" w:hAnsi="Calibri" w:cs="Calibri"/>
          <w:sz w:val="22"/>
          <w:szCs w:val="22"/>
          <w:highlight w:val="yellow"/>
        </w:rPr>
        <w:t>Maintain building performance</w:t>
      </w:r>
      <w:r w:rsidRPr="00B5144A">
        <w:rPr>
          <w:rFonts w:ascii="Calibri" w:hAnsi="Calibri" w:cs="Calibri"/>
          <w:sz w:val="22"/>
          <w:szCs w:val="22"/>
          <w:highlight w:val="yellow"/>
        </w:rPr>
        <w:t xml:space="preserve"> (no increase in energy use relative to baseline year of XXXX) </w:t>
      </w:r>
    </w:p>
    <w:p w14:paraId="421FF8F0" w14:textId="77777777" w:rsidR="001E7C26" w:rsidRPr="001E7C26" w:rsidRDefault="001E7C26" w:rsidP="001B09B1">
      <w:pPr>
        <w:pStyle w:val="BodyText"/>
        <w:numPr>
          <w:ilvl w:val="0"/>
          <w:numId w:val="31"/>
        </w:numPr>
        <w:shd w:val="clear" w:color="auto" w:fill="FFFFFF"/>
        <w:ind w:right="270"/>
        <w:rPr>
          <w:rFonts w:ascii="Calibri" w:hAnsi="Calibri" w:cs="Calibri"/>
          <w:sz w:val="22"/>
          <w:szCs w:val="22"/>
          <w:highlight w:val="yellow"/>
        </w:rPr>
      </w:pPr>
      <w:r w:rsidRPr="001E7C26">
        <w:rPr>
          <w:rFonts w:ascii="Calibri" w:hAnsi="Calibri" w:cs="Calibri"/>
          <w:sz w:val="22"/>
          <w:szCs w:val="22"/>
          <w:highlight w:val="yellow"/>
        </w:rPr>
        <w:t>Reduce hot/cold calls by XX% relative to baseline year of XXXX</w:t>
      </w:r>
    </w:p>
    <w:p w14:paraId="5F9DEEA5" w14:textId="160900D0" w:rsidR="00545B55" w:rsidRPr="00545B55" w:rsidRDefault="001E7C26" w:rsidP="001B09B1">
      <w:pPr>
        <w:pStyle w:val="BodyText"/>
        <w:numPr>
          <w:ilvl w:val="0"/>
          <w:numId w:val="31"/>
        </w:numPr>
        <w:shd w:val="clear" w:color="auto" w:fill="FFFFFF"/>
        <w:ind w:right="270"/>
        <w:rPr>
          <w:rFonts w:ascii="Calibri" w:hAnsi="Calibri" w:cs="Calibri"/>
          <w:sz w:val="22"/>
          <w:szCs w:val="22"/>
          <w:highlight w:val="yellow"/>
        </w:rPr>
      </w:pPr>
      <w:r w:rsidRPr="001E7C26">
        <w:rPr>
          <w:rFonts w:ascii="Calibri" w:hAnsi="Calibri" w:cs="Calibri"/>
          <w:sz w:val="22"/>
          <w:szCs w:val="22"/>
          <w:highlight w:val="yellow"/>
        </w:rPr>
        <w:t>Meet</w:t>
      </w:r>
      <w:r w:rsidR="00545B55">
        <w:rPr>
          <w:rFonts w:ascii="Calibri" w:hAnsi="Calibri" w:cs="Calibri"/>
          <w:sz w:val="22"/>
          <w:szCs w:val="22"/>
          <w:highlight w:val="yellow"/>
        </w:rPr>
        <w:t xml:space="preserve"> key</w:t>
      </w:r>
      <w:r w:rsidRPr="001E7C26">
        <w:rPr>
          <w:rFonts w:ascii="Calibri" w:hAnsi="Calibri" w:cs="Calibri"/>
          <w:sz w:val="22"/>
          <w:szCs w:val="22"/>
          <w:highlight w:val="yellow"/>
        </w:rPr>
        <w:t xml:space="preserve"> performance criteria [list here, such as ventilation </w:t>
      </w:r>
      <w:r w:rsidR="00545B55">
        <w:rPr>
          <w:rFonts w:ascii="Calibri" w:hAnsi="Calibri" w:cs="Calibri"/>
          <w:sz w:val="22"/>
          <w:szCs w:val="22"/>
          <w:highlight w:val="yellow"/>
        </w:rPr>
        <w:t>rates, and space pressurization</w:t>
      </w:r>
      <w:r w:rsidR="0055003D">
        <w:rPr>
          <w:rFonts w:ascii="Calibri" w:hAnsi="Calibri" w:cs="Calibri"/>
          <w:sz w:val="22"/>
          <w:szCs w:val="22"/>
          <w:highlight w:val="yellow"/>
        </w:rPr>
        <w:t>]</w:t>
      </w:r>
    </w:p>
    <w:p w14:paraId="48D91984" w14:textId="45D2161D" w:rsidR="00545B55" w:rsidRPr="00545B55" w:rsidRDefault="00545B55" w:rsidP="005565B3">
      <w:pPr>
        <w:pStyle w:val="BodyText"/>
        <w:ind w:right="270"/>
        <w:rPr>
          <w:rFonts w:ascii="Calibri" w:eastAsia="Calibri" w:hAnsi="Calibri"/>
          <w:sz w:val="22"/>
          <w:szCs w:val="22"/>
        </w:rPr>
      </w:pPr>
      <w:r w:rsidRPr="00545B55">
        <w:rPr>
          <w:rFonts w:ascii="Calibri" w:eastAsia="Calibri" w:hAnsi="Calibri"/>
          <w:sz w:val="22"/>
          <w:szCs w:val="22"/>
          <w:highlight w:val="yellow"/>
        </w:rPr>
        <w:t xml:space="preserve">XX buildings (XX% of the XX </w:t>
      </w:r>
      <w:proofErr w:type="spellStart"/>
      <w:r w:rsidRPr="00545B55">
        <w:rPr>
          <w:rFonts w:ascii="Calibri" w:eastAsia="Calibri" w:hAnsi="Calibri"/>
          <w:sz w:val="22"/>
          <w:szCs w:val="22"/>
          <w:highlight w:val="yellow"/>
        </w:rPr>
        <w:t>sq</w:t>
      </w:r>
      <w:proofErr w:type="spellEnd"/>
      <w:r w:rsidRPr="00545B55">
        <w:rPr>
          <w:rFonts w:ascii="Calibri" w:eastAsia="Calibri" w:hAnsi="Calibri"/>
          <w:sz w:val="22"/>
          <w:szCs w:val="22"/>
          <w:highlight w:val="yellow"/>
        </w:rPr>
        <w:t xml:space="preserve"> </w:t>
      </w:r>
      <w:proofErr w:type="spellStart"/>
      <w:r w:rsidRPr="00545B55">
        <w:rPr>
          <w:rFonts w:ascii="Calibri" w:eastAsia="Calibri" w:hAnsi="Calibri"/>
          <w:sz w:val="22"/>
          <w:szCs w:val="22"/>
          <w:highlight w:val="yellow"/>
        </w:rPr>
        <w:t>ft</w:t>
      </w:r>
      <w:proofErr w:type="spellEnd"/>
      <w:r w:rsidRPr="00545B55">
        <w:rPr>
          <w:rFonts w:ascii="Calibri" w:eastAsia="Calibri" w:hAnsi="Calibri"/>
          <w:sz w:val="22"/>
          <w:szCs w:val="22"/>
          <w:highlight w:val="yellow"/>
        </w:rPr>
        <w:t xml:space="preserve"> </w:t>
      </w:r>
      <w:r>
        <w:rPr>
          <w:rFonts w:ascii="Calibri" w:eastAsia="Calibri" w:hAnsi="Calibri"/>
          <w:sz w:val="22"/>
          <w:szCs w:val="22"/>
          <w:highlight w:val="yellow"/>
        </w:rPr>
        <w:t xml:space="preserve">building </w:t>
      </w:r>
      <w:r w:rsidRPr="00F45303">
        <w:rPr>
          <w:rFonts w:ascii="Calibri" w:eastAsia="Calibri" w:hAnsi="Calibri"/>
          <w:sz w:val="22"/>
          <w:szCs w:val="22"/>
          <w:highlight w:val="yellow"/>
        </w:rPr>
        <w:t>portfolio</w:t>
      </w:r>
      <w:r>
        <w:rPr>
          <w:rFonts w:ascii="Calibri" w:eastAsia="Calibri" w:hAnsi="Calibri"/>
          <w:sz w:val="22"/>
          <w:szCs w:val="22"/>
        </w:rPr>
        <w:t xml:space="preserve">) will undergo </w:t>
      </w:r>
      <w:proofErr w:type="spellStart"/>
      <w:r>
        <w:rPr>
          <w:rFonts w:ascii="Calibri" w:eastAsia="Calibri" w:hAnsi="Calibri"/>
          <w:sz w:val="22"/>
          <w:szCs w:val="22"/>
        </w:rPr>
        <w:t>MBCx</w:t>
      </w:r>
      <w:proofErr w:type="spellEnd"/>
      <w:r>
        <w:rPr>
          <w:rFonts w:ascii="Calibri" w:eastAsia="Calibri" w:hAnsi="Calibri"/>
          <w:sz w:val="22"/>
          <w:szCs w:val="22"/>
        </w:rPr>
        <w:t>.</w:t>
      </w:r>
      <w:r w:rsidR="004760CD">
        <w:rPr>
          <w:rFonts w:ascii="Calibri" w:eastAsia="Calibri" w:hAnsi="Calibri"/>
          <w:sz w:val="22"/>
          <w:szCs w:val="22"/>
        </w:rPr>
        <w:t xml:space="preserve"> </w:t>
      </w:r>
      <w:r w:rsidRPr="00C9796C">
        <w:rPr>
          <w:rFonts w:ascii="Calibri" w:eastAsia="Calibri" w:hAnsi="Calibri"/>
          <w:sz w:val="22"/>
          <w:szCs w:val="22"/>
        </w:rPr>
        <w:t xml:space="preserve">The buildings selected for </w:t>
      </w:r>
      <w:proofErr w:type="spellStart"/>
      <w:r w:rsidRPr="00C9796C">
        <w:rPr>
          <w:rFonts w:ascii="Calibri" w:eastAsia="Calibri" w:hAnsi="Calibri"/>
          <w:sz w:val="22"/>
          <w:szCs w:val="22"/>
        </w:rPr>
        <w:t>MBCx</w:t>
      </w:r>
      <w:proofErr w:type="spellEnd"/>
      <w:r w:rsidRPr="00C9796C">
        <w:rPr>
          <w:rFonts w:ascii="Calibri" w:eastAsia="Calibri" w:hAnsi="Calibri"/>
          <w:sz w:val="22"/>
          <w:szCs w:val="22"/>
        </w:rPr>
        <w:t xml:space="preserve"> include: [</w:t>
      </w:r>
      <w:r w:rsidRPr="00C9796C">
        <w:rPr>
          <w:rFonts w:ascii="Calibri" w:eastAsia="Calibri" w:hAnsi="Calibri"/>
          <w:sz w:val="22"/>
          <w:szCs w:val="22"/>
          <w:highlight w:val="yellow"/>
        </w:rPr>
        <w:t>list here</w:t>
      </w:r>
      <w:r w:rsidRPr="00C9796C">
        <w:rPr>
          <w:rFonts w:ascii="Calibri" w:eastAsia="Calibri" w:hAnsi="Calibri"/>
          <w:sz w:val="22"/>
          <w:szCs w:val="22"/>
        </w:rPr>
        <w:t>].</w:t>
      </w:r>
      <w:r w:rsidR="004760CD">
        <w:rPr>
          <w:rFonts w:ascii="Calibri" w:eastAsia="Calibri" w:hAnsi="Calibri"/>
          <w:sz w:val="22"/>
          <w:szCs w:val="22"/>
        </w:rPr>
        <w:t xml:space="preserve"> </w:t>
      </w:r>
      <w:r w:rsidRPr="00C9796C">
        <w:rPr>
          <w:rFonts w:ascii="Calibri" w:eastAsia="Calibri" w:hAnsi="Calibri"/>
          <w:sz w:val="22"/>
          <w:szCs w:val="22"/>
        </w:rPr>
        <w:t>These buildings were selected</w:t>
      </w:r>
      <w:r w:rsidR="00B5144A">
        <w:rPr>
          <w:rFonts w:ascii="Calibri" w:eastAsia="Calibri" w:hAnsi="Calibri"/>
          <w:sz w:val="22"/>
          <w:szCs w:val="22"/>
        </w:rPr>
        <w:t xml:space="preserve"> </w:t>
      </w:r>
      <w:r w:rsidR="00E90AAE">
        <w:rPr>
          <w:rFonts w:ascii="Calibri" w:eastAsia="Calibri" w:hAnsi="Calibri"/>
          <w:sz w:val="22"/>
          <w:szCs w:val="22"/>
        </w:rPr>
        <w:t xml:space="preserve">as good candidates for </w:t>
      </w:r>
      <w:proofErr w:type="spellStart"/>
      <w:r w:rsidR="00E90AAE">
        <w:rPr>
          <w:rFonts w:ascii="Calibri" w:eastAsia="Calibri" w:hAnsi="Calibri"/>
          <w:sz w:val="22"/>
          <w:szCs w:val="22"/>
        </w:rPr>
        <w:t>MBCx</w:t>
      </w:r>
      <w:proofErr w:type="spellEnd"/>
      <w:r w:rsidR="00E90AAE">
        <w:rPr>
          <w:rFonts w:ascii="Calibri" w:eastAsia="Calibri" w:hAnsi="Calibri"/>
          <w:sz w:val="22"/>
          <w:szCs w:val="22"/>
        </w:rPr>
        <w:t xml:space="preserve"> </w:t>
      </w:r>
      <w:r w:rsidR="00B5144A">
        <w:rPr>
          <w:rFonts w:ascii="Calibri" w:eastAsia="Calibri" w:hAnsi="Calibri"/>
          <w:sz w:val="22"/>
          <w:szCs w:val="22"/>
        </w:rPr>
        <w:t>because</w:t>
      </w:r>
      <w:r w:rsidRPr="00C9796C">
        <w:rPr>
          <w:rFonts w:ascii="Calibri" w:eastAsia="Calibri" w:hAnsi="Calibri"/>
          <w:sz w:val="22"/>
          <w:szCs w:val="22"/>
        </w:rPr>
        <w:t xml:space="preserve"> </w:t>
      </w:r>
      <w:r w:rsidRPr="00545B55">
        <w:rPr>
          <w:rFonts w:ascii="Calibri" w:eastAsia="Calibri" w:hAnsi="Calibri"/>
          <w:sz w:val="22"/>
          <w:szCs w:val="22"/>
          <w:highlight w:val="yellow"/>
        </w:rPr>
        <w:t>the HVAC systems are not planned to be replaced in the next few years</w:t>
      </w:r>
      <w:r w:rsidRPr="00704B74">
        <w:rPr>
          <w:rFonts w:ascii="Calibri" w:eastAsia="Calibri" w:hAnsi="Calibri"/>
          <w:sz w:val="22"/>
          <w:szCs w:val="22"/>
          <w:highlight w:val="yellow"/>
        </w:rPr>
        <w:t>,</w:t>
      </w:r>
      <w:r w:rsidRPr="00545B55">
        <w:rPr>
          <w:rFonts w:ascii="Calibri" w:eastAsia="Calibri" w:hAnsi="Calibri"/>
          <w:sz w:val="22"/>
          <w:szCs w:val="22"/>
          <w:highlight w:val="yellow"/>
        </w:rPr>
        <w:t xml:space="preserve"> the building</w:t>
      </w:r>
      <w:r w:rsidR="00323ECB">
        <w:rPr>
          <w:rFonts w:ascii="Calibri" w:eastAsia="Calibri" w:hAnsi="Calibri"/>
          <w:sz w:val="22"/>
          <w:szCs w:val="22"/>
          <w:highlight w:val="yellow"/>
        </w:rPr>
        <w:t>s</w:t>
      </w:r>
      <w:r w:rsidRPr="00545B55">
        <w:rPr>
          <w:rFonts w:ascii="Calibri" w:eastAsia="Calibri" w:hAnsi="Calibri"/>
          <w:sz w:val="22"/>
          <w:szCs w:val="22"/>
          <w:highlight w:val="yellow"/>
        </w:rPr>
        <w:t xml:space="preserve"> have </w:t>
      </w:r>
      <w:r w:rsidRPr="00545B55">
        <w:rPr>
          <w:rFonts w:ascii="Calibri" w:hAnsi="Calibri" w:cs="Calibri"/>
          <w:sz w:val="22"/>
          <w:szCs w:val="22"/>
          <w:highlight w:val="yellow"/>
        </w:rPr>
        <w:t>direct digital control systems in place, and there are existing whole building interval meters in place</w:t>
      </w:r>
      <w:r>
        <w:rPr>
          <w:rFonts w:ascii="Calibri" w:hAnsi="Calibri" w:cs="Calibri"/>
          <w:sz w:val="22"/>
          <w:szCs w:val="22"/>
        </w:rPr>
        <w:t>.</w:t>
      </w:r>
      <w:r w:rsidR="004760CD">
        <w:rPr>
          <w:rFonts w:ascii="Calibri" w:hAnsi="Calibri" w:cs="Calibri"/>
          <w:sz w:val="22"/>
          <w:szCs w:val="22"/>
        </w:rPr>
        <w:t xml:space="preserve"> </w:t>
      </w:r>
    </w:p>
    <w:p w14:paraId="4BB4B42B" w14:textId="77777777" w:rsidR="00C61E9A" w:rsidRPr="00545B55" w:rsidRDefault="00D42D5A" w:rsidP="005565B3">
      <w:pPr>
        <w:pStyle w:val="BodyText"/>
        <w:ind w:right="270"/>
        <w:rPr>
          <w:rFonts w:ascii="Calibri" w:hAnsi="Calibri" w:cs="Calibri"/>
          <w:sz w:val="22"/>
          <w:szCs w:val="22"/>
          <w:highlight w:val="yellow"/>
        </w:rPr>
      </w:pPr>
      <w:r w:rsidRPr="00944F49">
        <w:rPr>
          <w:rFonts w:ascii="Calibri" w:eastAsia="Calibri" w:hAnsi="Calibri"/>
          <w:sz w:val="22"/>
          <w:szCs w:val="22"/>
        </w:rPr>
        <w:t>Th</w:t>
      </w:r>
      <w:r w:rsidR="00323ECB">
        <w:rPr>
          <w:rFonts w:ascii="Calibri" w:eastAsia="Calibri" w:hAnsi="Calibri"/>
          <w:sz w:val="22"/>
          <w:szCs w:val="22"/>
        </w:rPr>
        <w:t>is</w:t>
      </w:r>
      <w:r w:rsidRPr="00944F49">
        <w:rPr>
          <w:rFonts w:ascii="Calibri" w:eastAsia="Calibri" w:hAnsi="Calibri"/>
          <w:sz w:val="22"/>
          <w:szCs w:val="22"/>
        </w:rPr>
        <w:t xml:space="preserve"> </w:t>
      </w:r>
      <w:proofErr w:type="spellStart"/>
      <w:r w:rsidRPr="00944F49">
        <w:rPr>
          <w:rFonts w:ascii="Calibri" w:eastAsia="Calibri" w:hAnsi="Calibri"/>
          <w:sz w:val="22"/>
          <w:szCs w:val="22"/>
        </w:rPr>
        <w:t>MBCx</w:t>
      </w:r>
      <w:proofErr w:type="spellEnd"/>
      <w:r w:rsidRPr="00944F49">
        <w:rPr>
          <w:rFonts w:ascii="Calibri" w:eastAsia="Calibri" w:hAnsi="Calibri"/>
          <w:sz w:val="22"/>
          <w:szCs w:val="22"/>
        </w:rPr>
        <w:t xml:space="preserve"> Plan describes </w:t>
      </w:r>
      <w:r w:rsidR="00631819" w:rsidRPr="00944F49">
        <w:rPr>
          <w:rFonts w:ascii="Calibri" w:eastAsia="Calibri" w:hAnsi="Calibri"/>
          <w:sz w:val="22"/>
          <w:szCs w:val="22"/>
        </w:rPr>
        <w:t xml:space="preserve">how performance will be tracked using an </w:t>
      </w:r>
      <w:r w:rsidRPr="00944F49">
        <w:rPr>
          <w:rFonts w:ascii="Calibri" w:eastAsia="Calibri" w:hAnsi="Calibri"/>
          <w:sz w:val="22"/>
          <w:szCs w:val="22"/>
        </w:rPr>
        <w:t xml:space="preserve">Energy Management and Information System (EMIS) </w:t>
      </w:r>
      <w:r w:rsidR="00631819" w:rsidRPr="00944F49">
        <w:rPr>
          <w:rFonts w:ascii="Calibri" w:eastAsia="Calibri" w:hAnsi="Calibri"/>
          <w:sz w:val="22"/>
          <w:szCs w:val="22"/>
        </w:rPr>
        <w:t xml:space="preserve">to </w:t>
      </w:r>
      <w:r w:rsidR="008159BE" w:rsidRPr="00944F49">
        <w:rPr>
          <w:rFonts w:ascii="Calibri" w:eastAsia="Calibri" w:hAnsi="Calibri"/>
          <w:sz w:val="22"/>
          <w:szCs w:val="22"/>
        </w:rPr>
        <w:t xml:space="preserve">ensure </w:t>
      </w:r>
      <w:r w:rsidR="00C61E9A">
        <w:rPr>
          <w:rFonts w:ascii="Calibri" w:eastAsia="Calibri" w:hAnsi="Calibri"/>
          <w:sz w:val="22"/>
          <w:szCs w:val="22"/>
        </w:rPr>
        <w:t>intended building performance</w:t>
      </w:r>
      <w:r w:rsidRPr="005519A6">
        <w:rPr>
          <w:rFonts w:ascii="Calibri" w:eastAsia="Calibri" w:hAnsi="Calibri"/>
          <w:sz w:val="22"/>
          <w:szCs w:val="22"/>
        </w:rPr>
        <w:t>.</w:t>
      </w:r>
      <w:r w:rsidR="004760CD">
        <w:rPr>
          <w:rFonts w:ascii="Calibri" w:eastAsia="Calibri" w:hAnsi="Calibri"/>
          <w:sz w:val="22"/>
          <w:szCs w:val="22"/>
        </w:rPr>
        <w:t xml:space="preserve"> </w:t>
      </w:r>
      <w:r w:rsidRPr="005519A6">
        <w:rPr>
          <w:rFonts w:ascii="Calibri" w:eastAsia="Calibri" w:hAnsi="Calibri"/>
          <w:sz w:val="22"/>
          <w:szCs w:val="22"/>
        </w:rPr>
        <w:t xml:space="preserve">The </w:t>
      </w:r>
      <w:proofErr w:type="spellStart"/>
      <w:r w:rsidRPr="005519A6">
        <w:rPr>
          <w:rFonts w:ascii="Calibri" w:eastAsia="Calibri" w:hAnsi="Calibri"/>
          <w:sz w:val="22"/>
          <w:szCs w:val="22"/>
        </w:rPr>
        <w:t>MBCx</w:t>
      </w:r>
      <w:proofErr w:type="spellEnd"/>
      <w:r w:rsidRPr="005519A6">
        <w:rPr>
          <w:rFonts w:ascii="Calibri" w:eastAsia="Calibri" w:hAnsi="Calibri"/>
          <w:sz w:val="22"/>
          <w:szCs w:val="22"/>
        </w:rPr>
        <w:t xml:space="preserve"> </w:t>
      </w:r>
      <w:r w:rsidR="002F5DCB">
        <w:rPr>
          <w:rFonts w:ascii="Calibri" w:eastAsia="Calibri" w:hAnsi="Calibri"/>
          <w:sz w:val="22"/>
          <w:szCs w:val="22"/>
        </w:rPr>
        <w:t xml:space="preserve">program </w:t>
      </w:r>
      <w:r w:rsidR="00323ECB">
        <w:rPr>
          <w:rFonts w:ascii="Calibri" w:eastAsia="Calibri" w:hAnsi="Calibri"/>
          <w:sz w:val="22"/>
          <w:szCs w:val="22"/>
        </w:rPr>
        <w:t>consist</w:t>
      </w:r>
      <w:r w:rsidR="002F5DCB">
        <w:rPr>
          <w:rFonts w:ascii="Calibri" w:eastAsia="Calibri" w:hAnsi="Calibri"/>
          <w:sz w:val="22"/>
          <w:szCs w:val="22"/>
        </w:rPr>
        <w:t>s</w:t>
      </w:r>
      <w:r w:rsidR="00323ECB">
        <w:rPr>
          <w:rFonts w:ascii="Calibri" w:eastAsia="Calibri" w:hAnsi="Calibri"/>
          <w:sz w:val="22"/>
          <w:szCs w:val="22"/>
        </w:rPr>
        <w:t xml:space="preserve"> of </w:t>
      </w:r>
      <w:r w:rsidR="00CB6034">
        <w:rPr>
          <w:rFonts w:ascii="Calibri" w:eastAsia="Calibri" w:hAnsi="Calibri"/>
          <w:sz w:val="22"/>
          <w:szCs w:val="22"/>
        </w:rPr>
        <w:t>three</w:t>
      </w:r>
      <w:r w:rsidR="00CB6034" w:rsidRPr="005519A6">
        <w:rPr>
          <w:rFonts w:ascii="Calibri" w:eastAsia="Calibri" w:hAnsi="Calibri"/>
          <w:sz w:val="22"/>
          <w:szCs w:val="22"/>
        </w:rPr>
        <w:t xml:space="preserve"> </w:t>
      </w:r>
      <w:r w:rsidR="00323ECB">
        <w:rPr>
          <w:rFonts w:ascii="Calibri" w:eastAsia="Calibri" w:hAnsi="Calibri"/>
          <w:sz w:val="22"/>
          <w:szCs w:val="22"/>
        </w:rPr>
        <w:t>key</w:t>
      </w:r>
      <w:r w:rsidR="00323ECB" w:rsidRPr="005519A6">
        <w:rPr>
          <w:rFonts w:ascii="Calibri" w:eastAsia="Calibri" w:hAnsi="Calibri"/>
          <w:sz w:val="22"/>
          <w:szCs w:val="22"/>
        </w:rPr>
        <w:t xml:space="preserve"> </w:t>
      </w:r>
      <w:r w:rsidR="00C61E9A">
        <w:rPr>
          <w:rFonts w:ascii="Calibri" w:eastAsia="Calibri" w:hAnsi="Calibri"/>
          <w:sz w:val="22"/>
          <w:szCs w:val="22"/>
        </w:rPr>
        <w:t>phases</w:t>
      </w:r>
      <w:r w:rsidR="00323ECB">
        <w:rPr>
          <w:rFonts w:ascii="Calibri" w:eastAsia="Calibri" w:hAnsi="Calibri"/>
          <w:sz w:val="22"/>
          <w:szCs w:val="22"/>
        </w:rPr>
        <w:t xml:space="preserve"> which correspond to the sections in this </w:t>
      </w:r>
      <w:proofErr w:type="spellStart"/>
      <w:r w:rsidR="00323ECB">
        <w:rPr>
          <w:rFonts w:ascii="Calibri" w:eastAsia="Calibri" w:hAnsi="Calibri"/>
          <w:sz w:val="22"/>
          <w:szCs w:val="22"/>
        </w:rPr>
        <w:t>MBCx</w:t>
      </w:r>
      <w:proofErr w:type="spellEnd"/>
      <w:r w:rsidR="00323ECB">
        <w:rPr>
          <w:rFonts w:ascii="Calibri" w:eastAsia="Calibri" w:hAnsi="Calibri"/>
          <w:sz w:val="22"/>
          <w:szCs w:val="22"/>
        </w:rPr>
        <w:t xml:space="preserve"> Plan</w:t>
      </w:r>
      <w:r w:rsidR="00C61E9A">
        <w:rPr>
          <w:rFonts w:ascii="Calibri" w:eastAsia="Calibri" w:hAnsi="Calibri"/>
          <w:sz w:val="22"/>
          <w:szCs w:val="22"/>
        </w:rPr>
        <w:t>:</w:t>
      </w:r>
    </w:p>
    <w:p w14:paraId="6E70BFF1" w14:textId="30F08CF4" w:rsidR="00C61E9A" w:rsidRPr="00944F49" w:rsidRDefault="00C61E9A" w:rsidP="005565B3">
      <w:pPr>
        <w:pStyle w:val="BodyText2"/>
        <w:ind w:left="0" w:right="270"/>
        <w:rPr>
          <w:rFonts w:ascii="Calibri" w:eastAsia="Calibri" w:hAnsi="Calibri"/>
          <w:sz w:val="22"/>
          <w:szCs w:val="22"/>
        </w:rPr>
      </w:pPr>
      <w:r w:rsidRPr="00E44216">
        <w:rPr>
          <w:rFonts w:ascii="Calibri" w:eastAsia="Calibri" w:hAnsi="Calibri"/>
          <w:b/>
          <w:sz w:val="22"/>
          <w:szCs w:val="22"/>
        </w:rPr>
        <w:t>Section 1</w:t>
      </w:r>
      <w:r w:rsidR="0055003D">
        <w:rPr>
          <w:rFonts w:ascii="Calibri" w:eastAsia="Calibri" w:hAnsi="Calibri"/>
          <w:b/>
          <w:sz w:val="22"/>
          <w:szCs w:val="22"/>
        </w:rPr>
        <w:t>:</w:t>
      </w:r>
      <w:r w:rsidR="004760CD">
        <w:rPr>
          <w:rFonts w:ascii="Calibri" w:eastAsia="Calibri" w:hAnsi="Calibri"/>
          <w:sz w:val="22"/>
          <w:szCs w:val="22"/>
        </w:rPr>
        <w:t xml:space="preserve"> </w:t>
      </w:r>
      <w:proofErr w:type="spellStart"/>
      <w:r>
        <w:rPr>
          <w:rFonts w:ascii="Calibri" w:eastAsia="Calibri" w:hAnsi="Calibri"/>
          <w:b/>
          <w:sz w:val="22"/>
          <w:szCs w:val="22"/>
        </w:rPr>
        <w:t>MBCx</w:t>
      </w:r>
      <w:proofErr w:type="spellEnd"/>
      <w:r>
        <w:rPr>
          <w:rFonts w:ascii="Calibri" w:eastAsia="Calibri" w:hAnsi="Calibri"/>
          <w:b/>
          <w:sz w:val="22"/>
          <w:szCs w:val="22"/>
        </w:rPr>
        <w:t xml:space="preserve"> Planning Phase</w:t>
      </w:r>
      <w:r w:rsidR="00284721">
        <w:rPr>
          <w:rFonts w:ascii="Calibri" w:eastAsia="Calibri" w:hAnsi="Calibri"/>
          <w:b/>
          <w:sz w:val="22"/>
          <w:szCs w:val="22"/>
        </w:rPr>
        <w:t>:</w:t>
      </w:r>
      <w:r w:rsidRPr="00E90AAE">
        <w:rPr>
          <w:rFonts w:ascii="Calibri" w:eastAsia="Calibri" w:hAnsi="Calibri"/>
          <w:sz w:val="22"/>
          <w:szCs w:val="22"/>
        </w:rPr>
        <w:t xml:space="preserve"> </w:t>
      </w:r>
      <w:r w:rsidR="00704B74" w:rsidRPr="00E90AAE">
        <w:rPr>
          <w:rFonts w:ascii="Calibri" w:eastAsia="Calibri" w:hAnsi="Calibri"/>
          <w:sz w:val="22"/>
          <w:szCs w:val="22"/>
        </w:rPr>
        <w:t>This section establishes the technical plan and scope for how monitoring-based commissioning will be implemented using either a new or previously installed EMIS.</w:t>
      </w:r>
      <w:r w:rsidR="00E90AAE">
        <w:rPr>
          <w:rFonts w:ascii="Calibri" w:eastAsia="Calibri" w:hAnsi="Calibri"/>
          <w:sz w:val="22"/>
          <w:szCs w:val="22"/>
        </w:rPr>
        <w:t xml:space="preserve"> </w:t>
      </w:r>
      <w:r>
        <w:rPr>
          <w:rFonts w:ascii="Calibri" w:eastAsia="Calibri" w:hAnsi="Calibri"/>
          <w:sz w:val="22"/>
          <w:szCs w:val="22"/>
        </w:rPr>
        <w:t>The monitoring activities (key performance indicators and analytics) are defined in the Monitoring Action Plan</w:t>
      </w:r>
      <w:r w:rsidR="00FB75F0">
        <w:rPr>
          <w:rFonts w:ascii="Calibri" w:eastAsia="Calibri" w:hAnsi="Calibri"/>
          <w:sz w:val="22"/>
          <w:szCs w:val="22"/>
        </w:rPr>
        <w:t xml:space="preserve"> (MAP)</w:t>
      </w:r>
      <w:r>
        <w:rPr>
          <w:rFonts w:ascii="Calibri" w:eastAsia="Calibri" w:hAnsi="Calibri"/>
          <w:sz w:val="22"/>
          <w:szCs w:val="22"/>
        </w:rPr>
        <w:t xml:space="preserve"> to help meet and maintain the current facility requirements.</w:t>
      </w:r>
      <w:r w:rsidR="004760CD">
        <w:rPr>
          <w:rFonts w:ascii="Calibri" w:eastAsia="Calibri" w:hAnsi="Calibri"/>
          <w:sz w:val="22"/>
          <w:szCs w:val="22"/>
        </w:rPr>
        <w:t xml:space="preserve"> </w:t>
      </w:r>
      <w:r w:rsidRPr="004465B3">
        <w:rPr>
          <w:rFonts w:ascii="Calibri" w:eastAsia="Calibri" w:hAnsi="Calibri"/>
          <w:sz w:val="22"/>
          <w:szCs w:val="22"/>
        </w:rPr>
        <w:t xml:space="preserve">The metrics, views, and analytics in the </w:t>
      </w:r>
      <w:r w:rsidR="00FB75F0">
        <w:rPr>
          <w:rFonts w:ascii="Calibri" w:eastAsia="Calibri" w:hAnsi="Calibri"/>
          <w:sz w:val="22"/>
          <w:szCs w:val="22"/>
        </w:rPr>
        <w:t>MAP</w:t>
      </w:r>
      <w:r w:rsidRPr="004465B3">
        <w:rPr>
          <w:rFonts w:ascii="Calibri" w:eastAsia="Calibri" w:hAnsi="Calibri"/>
          <w:sz w:val="22"/>
          <w:szCs w:val="22"/>
        </w:rPr>
        <w:t xml:space="preserve"> will be made available through the EMIS</w:t>
      </w:r>
      <w:r>
        <w:rPr>
          <w:rFonts w:ascii="Calibri" w:eastAsia="Calibri" w:hAnsi="Calibri"/>
          <w:sz w:val="22"/>
          <w:szCs w:val="22"/>
        </w:rPr>
        <w:t>.</w:t>
      </w:r>
      <w:r w:rsidR="004760CD">
        <w:rPr>
          <w:rFonts w:ascii="Calibri" w:eastAsia="Calibri" w:hAnsi="Calibri"/>
          <w:sz w:val="22"/>
          <w:szCs w:val="22"/>
        </w:rPr>
        <w:t xml:space="preserve"> </w:t>
      </w:r>
    </w:p>
    <w:p w14:paraId="76807716" w14:textId="46B22C09" w:rsidR="00C61E9A" w:rsidRPr="00EF45AF" w:rsidRDefault="00C61E9A" w:rsidP="005565B3">
      <w:pPr>
        <w:pStyle w:val="BodyText2"/>
        <w:ind w:left="0" w:right="270"/>
        <w:rPr>
          <w:rFonts w:ascii="Calibri" w:eastAsia="Calibri" w:hAnsi="Calibri"/>
          <w:sz w:val="22"/>
          <w:szCs w:val="22"/>
        </w:rPr>
      </w:pPr>
      <w:r w:rsidRPr="00E44216">
        <w:rPr>
          <w:rFonts w:ascii="Calibri" w:eastAsia="Calibri" w:hAnsi="Calibri"/>
          <w:b/>
          <w:sz w:val="22"/>
          <w:szCs w:val="22"/>
        </w:rPr>
        <w:t>Section 2</w:t>
      </w:r>
      <w:r w:rsidR="0055003D">
        <w:rPr>
          <w:rFonts w:ascii="Calibri" w:eastAsia="Calibri" w:hAnsi="Calibri"/>
          <w:b/>
          <w:sz w:val="22"/>
          <w:szCs w:val="22"/>
        </w:rPr>
        <w:t>:</w:t>
      </w:r>
      <w:r>
        <w:rPr>
          <w:rFonts w:ascii="Calibri" w:eastAsia="Calibri" w:hAnsi="Calibri"/>
          <w:sz w:val="22"/>
          <w:szCs w:val="22"/>
        </w:rPr>
        <w:t xml:space="preserve"> </w:t>
      </w:r>
      <w:r w:rsidRPr="00944F49">
        <w:rPr>
          <w:rFonts w:ascii="Calibri" w:eastAsia="Calibri" w:hAnsi="Calibri"/>
          <w:b/>
          <w:sz w:val="22"/>
          <w:szCs w:val="22"/>
        </w:rPr>
        <w:t xml:space="preserve">EMIS </w:t>
      </w:r>
      <w:r>
        <w:rPr>
          <w:rFonts w:ascii="Calibri" w:eastAsia="Calibri" w:hAnsi="Calibri"/>
          <w:b/>
          <w:sz w:val="22"/>
          <w:szCs w:val="22"/>
        </w:rPr>
        <w:t>Configuration Phase</w:t>
      </w:r>
      <w:r w:rsidRPr="00944F49">
        <w:rPr>
          <w:rFonts w:ascii="Calibri" w:eastAsia="Calibri" w:hAnsi="Calibri"/>
          <w:b/>
          <w:sz w:val="22"/>
          <w:szCs w:val="22"/>
        </w:rPr>
        <w:t xml:space="preserve">: </w:t>
      </w:r>
      <w:r w:rsidR="00704B74" w:rsidRPr="009D78CA">
        <w:rPr>
          <w:rFonts w:ascii="Calibri" w:eastAsia="Calibri" w:hAnsi="Calibri"/>
          <w:sz w:val="22"/>
          <w:szCs w:val="22"/>
        </w:rPr>
        <w:t xml:space="preserve">This section is intended to be used for EMIS planning and installation. However, the concepts can be routinely used throughout the </w:t>
      </w:r>
      <w:proofErr w:type="spellStart"/>
      <w:r w:rsidR="00704B74" w:rsidRPr="009D78CA">
        <w:rPr>
          <w:rFonts w:ascii="Calibri" w:eastAsia="Calibri" w:hAnsi="Calibri"/>
          <w:sz w:val="22"/>
          <w:szCs w:val="22"/>
        </w:rPr>
        <w:t>MBCx</w:t>
      </w:r>
      <w:proofErr w:type="spellEnd"/>
      <w:r w:rsidR="00704B74" w:rsidRPr="009D78CA">
        <w:rPr>
          <w:rFonts w:ascii="Calibri" w:eastAsia="Calibri" w:hAnsi="Calibri"/>
          <w:sz w:val="22"/>
          <w:szCs w:val="22"/>
        </w:rPr>
        <w:t xml:space="preserve"> process to ensure data qualit</w:t>
      </w:r>
      <w:r w:rsidR="00704B74" w:rsidRPr="00E90AAE">
        <w:rPr>
          <w:rFonts w:ascii="Calibri" w:eastAsia="Calibri" w:hAnsi="Calibri"/>
          <w:sz w:val="22"/>
          <w:szCs w:val="22"/>
        </w:rPr>
        <w:t>y.</w:t>
      </w:r>
      <w:r w:rsidR="00E90AAE">
        <w:rPr>
          <w:rFonts w:ascii="Calibri" w:eastAsia="Calibri" w:hAnsi="Calibri"/>
          <w:sz w:val="22"/>
          <w:szCs w:val="22"/>
        </w:rPr>
        <w:t xml:space="preserve"> The</w:t>
      </w:r>
      <w:r w:rsidRPr="001003EC">
        <w:rPr>
          <w:rFonts w:ascii="Calibri" w:eastAsia="Calibri" w:hAnsi="Calibri"/>
          <w:sz w:val="22"/>
          <w:szCs w:val="22"/>
        </w:rPr>
        <w:t xml:space="preserve"> section provides guidance on establishing reliable and accurate data streams for a new or previously installed EMIS to support an </w:t>
      </w:r>
      <w:proofErr w:type="spellStart"/>
      <w:r w:rsidRPr="001003EC">
        <w:rPr>
          <w:rFonts w:ascii="Calibri" w:eastAsia="Calibri" w:hAnsi="Calibri"/>
          <w:sz w:val="22"/>
          <w:szCs w:val="22"/>
        </w:rPr>
        <w:t>MBCx</w:t>
      </w:r>
      <w:proofErr w:type="spellEnd"/>
      <w:r w:rsidRPr="001003EC">
        <w:rPr>
          <w:rFonts w:ascii="Calibri" w:eastAsia="Calibri" w:hAnsi="Calibri"/>
          <w:sz w:val="22"/>
          <w:szCs w:val="22"/>
        </w:rPr>
        <w:t xml:space="preserve"> </w:t>
      </w:r>
      <w:r w:rsidR="002F5DCB">
        <w:rPr>
          <w:rFonts w:ascii="Calibri" w:eastAsia="Calibri" w:hAnsi="Calibri"/>
          <w:sz w:val="22"/>
          <w:szCs w:val="22"/>
        </w:rPr>
        <w:t>program</w:t>
      </w:r>
      <w:r w:rsidRPr="001003EC">
        <w:rPr>
          <w:rFonts w:ascii="Calibri" w:eastAsia="Calibri" w:hAnsi="Calibri"/>
          <w:sz w:val="22"/>
          <w:szCs w:val="22"/>
        </w:rPr>
        <w:t>.</w:t>
      </w:r>
      <w:r w:rsidR="004760CD">
        <w:rPr>
          <w:rFonts w:ascii="Calibri" w:eastAsia="Calibri" w:hAnsi="Calibri"/>
          <w:sz w:val="22"/>
          <w:szCs w:val="22"/>
        </w:rPr>
        <w:t xml:space="preserve"> </w:t>
      </w:r>
      <w:r>
        <w:rPr>
          <w:rFonts w:ascii="Calibri" w:eastAsia="Calibri" w:hAnsi="Calibri"/>
          <w:sz w:val="22"/>
          <w:szCs w:val="22"/>
        </w:rPr>
        <w:t xml:space="preserve">A focus on </w:t>
      </w:r>
      <w:r w:rsidR="0055003D">
        <w:rPr>
          <w:rFonts w:ascii="Calibri" w:eastAsia="Calibri" w:hAnsi="Calibri"/>
          <w:sz w:val="22"/>
          <w:szCs w:val="22"/>
        </w:rPr>
        <w:t>“</w:t>
      </w:r>
      <w:r>
        <w:rPr>
          <w:rFonts w:ascii="Calibri" w:eastAsia="Calibri" w:hAnsi="Calibri"/>
          <w:sz w:val="22"/>
          <w:szCs w:val="22"/>
        </w:rPr>
        <w:t>commissioning the EMIS</w:t>
      </w:r>
      <w:r w:rsidR="0055003D">
        <w:rPr>
          <w:rFonts w:ascii="Calibri" w:eastAsia="Calibri" w:hAnsi="Calibri"/>
          <w:sz w:val="22"/>
          <w:szCs w:val="22"/>
        </w:rPr>
        <w:t>”</w:t>
      </w:r>
      <w:r>
        <w:rPr>
          <w:rFonts w:ascii="Calibri" w:eastAsia="Calibri" w:hAnsi="Calibri"/>
          <w:sz w:val="22"/>
          <w:szCs w:val="22"/>
        </w:rPr>
        <w:t xml:space="preserve"> ensures that the </w:t>
      </w:r>
      <w:r w:rsidR="00FB75F0">
        <w:rPr>
          <w:rFonts w:ascii="Calibri" w:eastAsia="Calibri" w:hAnsi="Calibri"/>
          <w:sz w:val="22"/>
          <w:szCs w:val="22"/>
        </w:rPr>
        <w:t>MAP</w:t>
      </w:r>
      <w:r>
        <w:rPr>
          <w:rFonts w:ascii="Calibri" w:eastAsia="Calibri" w:hAnsi="Calibri"/>
          <w:sz w:val="22"/>
          <w:szCs w:val="22"/>
        </w:rPr>
        <w:t xml:space="preserve"> </w:t>
      </w:r>
      <w:r w:rsidR="00323ECB">
        <w:rPr>
          <w:rFonts w:ascii="Calibri" w:eastAsia="Calibri" w:hAnsi="Calibri"/>
          <w:sz w:val="22"/>
          <w:szCs w:val="22"/>
        </w:rPr>
        <w:t xml:space="preserve">is supported by reliable data that aligns with </w:t>
      </w:r>
      <w:r w:rsidR="002F5DCB">
        <w:rPr>
          <w:rFonts w:ascii="Calibri" w:eastAsia="Calibri" w:hAnsi="Calibri"/>
          <w:sz w:val="22"/>
          <w:szCs w:val="22"/>
        </w:rPr>
        <w:t xml:space="preserve">program </w:t>
      </w:r>
      <w:r w:rsidR="00323ECB">
        <w:rPr>
          <w:rFonts w:ascii="Calibri" w:eastAsia="Calibri" w:hAnsi="Calibri"/>
          <w:sz w:val="22"/>
          <w:szCs w:val="22"/>
        </w:rPr>
        <w:t>needs</w:t>
      </w:r>
      <w:r>
        <w:rPr>
          <w:rFonts w:ascii="Calibri" w:eastAsia="Calibri" w:hAnsi="Calibri"/>
          <w:sz w:val="22"/>
          <w:szCs w:val="22"/>
        </w:rPr>
        <w:t>.</w:t>
      </w:r>
      <w:r w:rsidR="004760CD">
        <w:rPr>
          <w:rFonts w:ascii="Calibri" w:eastAsia="Calibri" w:hAnsi="Calibri"/>
          <w:sz w:val="22"/>
          <w:szCs w:val="22"/>
        </w:rPr>
        <w:t xml:space="preserve"> </w:t>
      </w:r>
    </w:p>
    <w:p w14:paraId="39656E9E" w14:textId="2E8EB3C6" w:rsidR="00C61E9A" w:rsidRPr="00944F49" w:rsidRDefault="00C61E9A" w:rsidP="005565B3">
      <w:pPr>
        <w:pStyle w:val="BodyText2"/>
        <w:ind w:left="0" w:right="270"/>
        <w:rPr>
          <w:rFonts w:ascii="Calibri" w:eastAsia="Calibri" w:hAnsi="Calibri"/>
          <w:b/>
          <w:sz w:val="22"/>
          <w:szCs w:val="22"/>
        </w:rPr>
      </w:pPr>
      <w:r w:rsidRPr="00EF45AF">
        <w:rPr>
          <w:rFonts w:ascii="Calibri" w:eastAsia="Calibri" w:hAnsi="Calibri"/>
          <w:b/>
          <w:sz w:val="22"/>
          <w:szCs w:val="22"/>
        </w:rPr>
        <w:t xml:space="preserve">Section 3: </w:t>
      </w:r>
      <w:proofErr w:type="spellStart"/>
      <w:r w:rsidRPr="00EF45AF">
        <w:rPr>
          <w:rFonts w:ascii="Calibri" w:eastAsia="Calibri" w:hAnsi="Calibri"/>
          <w:b/>
          <w:sz w:val="22"/>
          <w:szCs w:val="22"/>
        </w:rPr>
        <w:t>MBCx</w:t>
      </w:r>
      <w:proofErr w:type="spellEnd"/>
      <w:r w:rsidRPr="00EF45AF">
        <w:rPr>
          <w:rFonts w:ascii="Calibri" w:eastAsia="Calibri" w:hAnsi="Calibri"/>
          <w:b/>
          <w:sz w:val="22"/>
          <w:szCs w:val="22"/>
        </w:rPr>
        <w:t xml:space="preserve"> Implementation Phase</w:t>
      </w:r>
      <w:r w:rsidRPr="00E90AAE">
        <w:rPr>
          <w:rFonts w:ascii="Calibri" w:eastAsia="Calibri" w:hAnsi="Calibri"/>
          <w:b/>
          <w:sz w:val="22"/>
          <w:szCs w:val="22"/>
        </w:rPr>
        <w:t>:</w:t>
      </w:r>
      <w:r w:rsidR="004760CD" w:rsidRPr="00E90AAE">
        <w:rPr>
          <w:rFonts w:ascii="Calibri" w:eastAsia="Calibri" w:hAnsi="Calibri"/>
          <w:b/>
          <w:sz w:val="22"/>
          <w:szCs w:val="22"/>
        </w:rPr>
        <w:t xml:space="preserve"> </w:t>
      </w:r>
      <w:r w:rsidR="00704B74" w:rsidRPr="00E90AAE">
        <w:rPr>
          <w:rFonts w:ascii="Calibri" w:eastAsia="Calibri" w:hAnsi="Calibri"/>
          <w:sz w:val="22"/>
          <w:szCs w:val="22"/>
        </w:rPr>
        <w:t xml:space="preserve">This section defines how </w:t>
      </w:r>
      <w:proofErr w:type="spellStart"/>
      <w:r w:rsidR="00704B74" w:rsidRPr="00E90AAE">
        <w:rPr>
          <w:rFonts w:ascii="Calibri" w:eastAsia="Calibri" w:hAnsi="Calibri"/>
          <w:sz w:val="22"/>
          <w:szCs w:val="22"/>
        </w:rPr>
        <w:t>MBCx</w:t>
      </w:r>
      <w:proofErr w:type="spellEnd"/>
      <w:r w:rsidR="00704B74" w:rsidRPr="00E90AAE">
        <w:rPr>
          <w:rFonts w:ascii="Calibri" w:eastAsia="Calibri" w:hAnsi="Calibri"/>
          <w:sz w:val="22"/>
          <w:szCs w:val="22"/>
        </w:rPr>
        <w:t xml:space="preserve"> will be carried out and integrated into ongoing operational practic</w:t>
      </w:r>
      <w:r w:rsidR="00704B74" w:rsidRPr="0055003D">
        <w:rPr>
          <w:rFonts w:ascii="Calibri" w:eastAsia="Calibri" w:hAnsi="Calibri"/>
          <w:sz w:val="22"/>
          <w:szCs w:val="22"/>
        </w:rPr>
        <w:t>es.</w:t>
      </w:r>
      <w:r w:rsidR="00704B74" w:rsidRPr="001B09B1">
        <w:rPr>
          <w:rFonts w:ascii="Calibri" w:eastAsia="Calibri" w:hAnsi="Calibri"/>
          <w:sz w:val="22"/>
          <w:szCs w:val="22"/>
        </w:rPr>
        <w:t xml:space="preserve"> </w:t>
      </w:r>
      <w:r w:rsidRPr="0055003D">
        <w:rPr>
          <w:rFonts w:ascii="Calibri" w:eastAsia="Calibri" w:hAnsi="Calibri"/>
          <w:sz w:val="22"/>
          <w:szCs w:val="22"/>
        </w:rPr>
        <w:t>Th</w:t>
      </w:r>
      <w:r w:rsidRPr="004465B3">
        <w:rPr>
          <w:rFonts w:ascii="Calibri" w:eastAsia="Calibri" w:hAnsi="Calibri"/>
          <w:sz w:val="22"/>
          <w:szCs w:val="22"/>
        </w:rPr>
        <w:t xml:space="preserve">e </w:t>
      </w:r>
      <w:r w:rsidR="00FB75F0">
        <w:rPr>
          <w:rFonts w:ascii="Calibri" w:eastAsia="Calibri" w:hAnsi="Calibri"/>
          <w:sz w:val="22"/>
          <w:szCs w:val="22"/>
        </w:rPr>
        <w:t>MAP</w:t>
      </w:r>
      <w:r>
        <w:rPr>
          <w:rFonts w:ascii="Calibri" w:eastAsia="Calibri" w:hAnsi="Calibri"/>
          <w:sz w:val="22"/>
          <w:szCs w:val="22"/>
        </w:rPr>
        <w:t xml:space="preserve"> </w:t>
      </w:r>
      <w:r w:rsidR="003F3C30">
        <w:rPr>
          <w:rFonts w:ascii="Calibri" w:eastAsia="Calibri" w:hAnsi="Calibri"/>
          <w:sz w:val="22"/>
          <w:szCs w:val="22"/>
        </w:rPr>
        <w:t xml:space="preserve">defined in Section 1 </w:t>
      </w:r>
      <w:r>
        <w:rPr>
          <w:rFonts w:ascii="Calibri" w:eastAsia="Calibri" w:hAnsi="Calibri"/>
          <w:sz w:val="22"/>
          <w:szCs w:val="22"/>
        </w:rPr>
        <w:t xml:space="preserve">serves as the master plan for how the EMIS will be used during </w:t>
      </w:r>
      <w:proofErr w:type="spellStart"/>
      <w:r>
        <w:rPr>
          <w:rFonts w:ascii="Calibri" w:eastAsia="Calibri" w:hAnsi="Calibri"/>
          <w:sz w:val="22"/>
          <w:szCs w:val="22"/>
        </w:rPr>
        <w:t>MBCx</w:t>
      </w:r>
      <w:proofErr w:type="spellEnd"/>
      <w:r>
        <w:rPr>
          <w:rFonts w:ascii="Calibri" w:eastAsia="Calibri" w:hAnsi="Calibri"/>
          <w:sz w:val="22"/>
          <w:szCs w:val="22"/>
        </w:rPr>
        <w:t xml:space="preserve"> implementation, and </w:t>
      </w:r>
      <w:r w:rsidR="00323ECB">
        <w:rPr>
          <w:rFonts w:ascii="Calibri" w:eastAsia="Calibri" w:hAnsi="Calibri"/>
          <w:sz w:val="22"/>
          <w:szCs w:val="22"/>
        </w:rPr>
        <w:t xml:space="preserve">will support corrective actions and </w:t>
      </w:r>
      <w:r w:rsidR="002F5DCB">
        <w:rPr>
          <w:rFonts w:ascii="Calibri" w:eastAsia="Calibri" w:hAnsi="Calibri"/>
          <w:sz w:val="22"/>
          <w:szCs w:val="22"/>
        </w:rPr>
        <w:t xml:space="preserve">program </w:t>
      </w:r>
      <w:r w:rsidR="00323ECB">
        <w:rPr>
          <w:rFonts w:ascii="Calibri" w:eastAsia="Calibri" w:hAnsi="Calibri"/>
          <w:sz w:val="22"/>
          <w:szCs w:val="22"/>
        </w:rPr>
        <w:t>reporting</w:t>
      </w:r>
      <w:r w:rsidRPr="004465B3">
        <w:rPr>
          <w:rFonts w:ascii="Calibri" w:eastAsia="Calibri" w:hAnsi="Calibri"/>
          <w:sz w:val="22"/>
          <w:szCs w:val="22"/>
        </w:rPr>
        <w:t>.</w:t>
      </w:r>
    </w:p>
    <w:p w14:paraId="03518555" w14:textId="5CBB82F6" w:rsidR="00CB6034" w:rsidRPr="00944F49" w:rsidRDefault="00CB6034" w:rsidP="005565B3">
      <w:pPr>
        <w:pStyle w:val="BodyText"/>
        <w:ind w:right="270"/>
        <w:rPr>
          <w:rFonts w:ascii="Calibri" w:eastAsia="Calibri" w:hAnsi="Calibri"/>
          <w:sz w:val="22"/>
          <w:szCs w:val="22"/>
        </w:rPr>
      </w:pPr>
      <w:r>
        <w:rPr>
          <w:rFonts w:ascii="Calibri" w:eastAsia="Calibri" w:hAnsi="Calibri"/>
          <w:sz w:val="22"/>
          <w:szCs w:val="22"/>
        </w:rPr>
        <w:lastRenderedPageBreak/>
        <w:t>Table 1</w:t>
      </w:r>
      <w:r w:rsidRPr="00944F49">
        <w:rPr>
          <w:rFonts w:ascii="Calibri" w:eastAsia="Calibri" w:hAnsi="Calibri"/>
          <w:sz w:val="22"/>
          <w:szCs w:val="22"/>
        </w:rPr>
        <w:t xml:space="preserve"> defines the steps that [</w:t>
      </w:r>
      <w:r w:rsidRPr="001E7C26">
        <w:rPr>
          <w:rFonts w:ascii="Calibri" w:eastAsia="Calibri" w:hAnsi="Calibri"/>
          <w:sz w:val="22"/>
          <w:szCs w:val="22"/>
          <w:highlight w:val="yellow"/>
        </w:rPr>
        <w:t>Company Name</w:t>
      </w:r>
      <w:r w:rsidRPr="00944F49">
        <w:rPr>
          <w:rFonts w:ascii="Calibri" w:eastAsia="Calibri" w:hAnsi="Calibri"/>
          <w:sz w:val="22"/>
          <w:szCs w:val="22"/>
        </w:rPr>
        <w:t xml:space="preserve">] will take to implement the </w:t>
      </w:r>
      <w:proofErr w:type="spellStart"/>
      <w:r w:rsidRPr="00944F49">
        <w:rPr>
          <w:rFonts w:ascii="Calibri" w:eastAsia="Calibri" w:hAnsi="Calibri"/>
          <w:sz w:val="22"/>
          <w:szCs w:val="22"/>
        </w:rPr>
        <w:t>MBCx</w:t>
      </w:r>
      <w:proofErr w:type="spellEnd"/>
      <w:r w:rsidRPr="00944F49">
        <w:rPr>
          <w:rFonts w:ascii="Calibri" w:eastAsia="Calibri" w:hAnsi="Calibri"/>
          <w:sz w:val="22"/>
          <w:szCs w:val="22"/>
        </w:rPr>
        <w:t xml:space="preserve"> </w:t>
      </w:r>
      <w:r w:rsidR="005B7FFC">
        <w:rPr>
          <w:rFonts w:ascii="Calibri" w:eastAsia="Calibri" w:hAnsi="Calibri"/>
          <w:sz w:val="22"/>
          <w:szCs w:val="22"/>
        </w:rPr>
        <w:t>p</w:t>
      </w:r>
      <w:r w:rsidRPr="00944F49">
        <w:rPr>
          <w:rFonts w:ascii="Calibri" w:eastAsia="Calibri" w:hAnsi="Calibri"/>
          <w:sz w:val="22"/>
          <w:szCs w:val="22"/>
        </w:rPr>
        <w:t>rocess over the next [</w:t>
      </w:r>
      <w:r w:rsidRPr="001E7C26">
        <w:rPr>
          <w:rFonts w:ascii="Calibri" w:eastAsia="Calibri" w:hAnsi="Calibri"/>
          <w:sz w:val="22"/>
          <w:szCs w:val="22"/>
          <w:highlight w:val="yellow"/>
        </w:rPr>
        <w:t>insert timeframe</w:t>
      </w:r>
      <w:r w:rsidRPr="00944F49">
        <w:rPr>
          <w:rFonts w:ascii="Calibri" w:eastAsia="Calibri" w:hAnsi="Calibri"/>
          <w:sz w:val="22"/>
          <w:szCs w:val="22"/>
        </w:rPr>
        <w:t>].</w:t>
      </w:r>
      <w:r w:rsidR="00496274">
        <w:rPr>
          <w:rFonts w:ascii="Calibri" w:eastAsia="Calibri" w:hAnsi="Calibri"/>
          <w:sz w:val="22"/>
          <w:szCs w:val="22"/>
        </w:rPr>
        <w:t xml:space="preserve"> Numbering in Table 1 corresponds to sections within this </w:t>
      </w:r>
      <w:proofErr w:type="spellStart"/>
      <w:r w:rsidR="00496274">
        <w:rPr>
          <w:rFonts w:ascii="Calibri" w:eastAsia="Calibri" w:hAnsi="Calibri"/>
          <w:sz w:val="22"/>
          <w:szCs w:val="22"/>
        </w:rPr>
        <w:t>MBCx</w:t>
      </w:r>
      <w:proofErr w:type="spellEnd"/>
      <w:r w:rsidR="00496274">
        <w:rPr>
          <w:rFonts w:ascii="Calibri" w:eastAsia="Calibri" w:hAnsi="Calibri"/>
          <w:sz w:val="22"/>
          <w:szCs w:val="22"/>
        </w:rPr>
        <w:t xml:space="preserve"> Plan.</w:t>
      </w:r>
    </w:p>
    <w:p w14:paraId="6974D0DD" w14:textId="77777777" w:rsidR="00CB6034" w:rsidRPr="00C07C1C" w:rsidRDefault="00323ECB" w:rsidP="005565B3">
      <w:pPr>
        <w:pStyle w:val="BodyText"/>
        <w:keepNext/>
        <w:ind w:right="270"/>
        <w:rPr>
          <w:rFonts w:ascii="Calibri" w:eastAsia="Calibri" w:hAnsi="Calibri"/>
          <w:sz w:val="22"/>
          <w:szCs w:val="22"/>
          <w:shd w:val="clear" w:color="auto" w:fill="D9D9D9"/>
        </w:rPr>
      </w:pPr>
      <w:r w:rsidRPr="00C07C1C">
        <w:rPr>
          <w:rFonts w:ascii="Calibri" w:eastAsia="Calibri" w:hAnsi="Calibri"/>
          <w:sz w:val="22"/>
          <w:szCs w:val="22"/>
          <w:shd w:val="clear" w:color="auto" w:fill="D9D9D9"/>
        </w:rPr>
        <w:t>[</w:t>
      </w:r>
      <w:r w:rsidR="00CB6034" w:rsidRPr="00C07C1C">
        <w:rPr>
          <w:rFonts w:ascii="Calibri" w:eastAsia="Calibri" w:hAnsi="Calibri"/>
          <w:sz w:val="22"/>
          <w:szCs w:val="22"/>
          <w:shd w:val="clear" w:color="auto" w:fill="D9D9D9"/>
        </w:rPr>
        <w:t xml:space="preserve">To use Table 1, delete any rows that do not apply to your </w:t>
      </w:r>
      <w:proofErr w:type="spellStart"/>
      <w:r w:rsidR="00CB6034" w:rsidRPr="00C07C1C">
        <w:rPr>
          <w:rFonts w:ascii="Calibri" w:eastAsia="Calibri" w:hAnsi="Calibri"/>
          <w:sz w:val="22"/>
          <w:szCs w:val="22"/>
          <w:shd w:val="clear" w:color="auto" w:fill="D9D9D9"/>
        </w:rPr>
        <w:t>MBCx</w:t>
      </w:r>
      <w:proofErr w:type="spellEnd"/>
      <w:r w:rsidR="00CB6034" w:rsidRPr="00C07C1C">
        <w:rPr>
          <w:rFonts w:ascii="Calibri" w:eastAsia="Calibri" w:hAnsi="Calibri"/>
          <w:sz w:val="22"/>
          <w:szCs w:val="22"/>
          <w:shd w:val="clear" w:color="auto" w:fill="D9D9D9"/>
        </w:rPr>
        <w:t xml:space="preserve"> process</w:t>
      </w:r>
      <w:r w:rsidRPr="00C07C1C">
        <w:rPr>
          <w:rFonts w:ascii="Calibri" w:eastAsia="Calibri" w:hAnsi="Calibri"/>
          <w:sz w:val="22"/>
          <w:szCs w:val="22"/>
          <w:shd w:val="clear" w:color="auto" w:fill="D9D9D9"/>
        </w:rPr>
        <w:t>]</w:t>
      </w:r>
    </w:p>
    <w:p w14:paraId="417D96F6" w14:textId="77777777" w:rsidR="00CB6034" w:rsidRPr="00045682" w:rsidRDefault="00CB6034" w:rsidP="00645CC6">
      <w:pPr>
        <w:pStyle w:val="BodyText"/>
        <w:ind w:right="270" w:firstLine="720"/>
        <w:rPr>
          <w:rFonts w:ascii="Calibri" w:hAnsi="Calibri" w:cs="Calibri"/>
          <w:b/>
          <w:sz w:val="22"/>
          <w:szCs w:val="22"/>
        </w:rPr>
      </w:pPr>
      <w:r>
        <w:rPr>
          <w:rFonts w:ascii="Calibri" w:hAnsi="Calibri" w:cs="Calibri"/>
          <w:b/>
          <w:sz w:val="22"/>
          <w:szCs w:val="22"/>
        </w:rPr>
        <w:t>Table 1</w:t>
      </w:r>
      <w:r w:rsidRPr="00045682">
        <w:rPr>
          <w:rFonts w:ascii="Calibri" w:hAnsi="Calibri" w:cs="Calibri"/>
          <w:b/>
          <w:sz w:val="22"/>
          <w:szCs w:val="22"/>
        </w:rPr>
        <w:t>. Monitoring-Based Commissioning Process</w:t>
      </w:r>
    </w:p>
    <w:tbl>
      <w:tblPr>
        <w:tblW w:w="8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3"/>
      </w:tblGrid>
      <w:tr w:rsidR="00CB6034" w:rsidRPr="00C927D9" w14:paraId="6CAC6CA5" w14:textId="77777777" w:rsidTr="001B09B1">
        <w:trPr>
          <w:jc w:val="center"/>
        </w:trPr>
        <w:tc>
          <w:tcPr>
            <w:tcW w:w="8283" w:type="dxa"/>
            <w:shd w:val="clear" w:color="auto" w:fill="B4C6E7"/>
          </w:tcPr>
          <w:p w14:paraId="0A1542B2" w14:textId="60EBA93E" w:rsidR="00CB6034" w:rsidRPr="0033588F" w:rsidRDefault="00645CC6" w:rsidP="00645CC6">
            <w:pPr>
              <w:pStyle w:val="BodyText"/>
              <w:ind w:left="410" w:right="270"/>
              <w:rPr>
                <w:rFonts w:ascii="Calibri" w:hAnsi="Calibri" w:cs="Calibri"/>
                <w:sz w:val="22"/>
                <w:szCs w:val="22"/>
              </w:rPr>
            </w:pPr>
            <w:r>
              <w:rPr>
                <w:rFonts w:ascii="Calibri" w:hAnsi="Calibri" w:cs="Calibri"/>
                <w:b/>
                <w:sz w:val="22"/>
                <w:szCs w:val="22"/>
              </w:rPr>
              <w:t xml:space="preserve">Section </w:t>
            </w:r>
            <w:r w:rsidR="00CB6034">
              <w:rPr>
                <w:rFonts w:ascii="Calibri" w:hAnsi="Calibri" w:cs="Calibri"/>
                <w:b/>
                <w:sz w:val="22"/>
                <w:szCs w:val="22"/>
              </w:rPr>
              <w:t>1</w:t>
            </w:r>
            <w:r w:rsidR="0055003D">
              <w:rPr>
                <w:rFonts w:ascii="Calibri" w:hAnsi="Calibri" w:cs="Calibri"/>
                <w:b/>
                <w:sz w:val="22"/>
                <w:szCs w:val="22"/>
              </w:rPr>
              <w:t>:</w:t>
            </w:r>
            <w:r>
              <w:rPr>
                <w:rFonts w:ascii="Calibri" w:hAnsi="Calibri" w:cs="Calibri"/>
                <w:b/>
                <w:sz w:val="22"/>
                <w:szCs w:val="22"/>
              </w:rPr>
              <w:t xml:space="preserve"> </w:t>
            </w:r>
            <w:r w:rsidR="00CB6034">
              <w:rPr>
                <w:rFonts w:ascii="Calibri" w:hAnsi="Calibri" w:cs="Calibri"/>
                <w:b/>
                <w:sz w:val="22"/>
                <w:szCs w:val="22"/>
              </w:rPr>
              <w:t xml:space="preserve"> </w:t>
            </w:r>
            <w:proofErr w:type="spellStart"/>
            <w:r w:rsidR="00CB6034" w:rsidRPr="0033588F">
              <w:rPr>
                <w:rFonts w:ascii="Calibri" w:hAnsi="Calibri" w:cs="Calibri"/>
                <w:b/>
                <w:sz w:val="22"/>
                <w:szCs w:val="22"/>
              </w:rPr>
              <w:t>MBCx</w:t>
            </w:r>
            <w:proofErr w:type="spellEnd"/>
            <w:r w:rsidR="00CB6034" w:rsidRPr="0033588F">
              <w:rPr>
                <w:rFonts w:ascii="Calibri" w:hAnsi="Calibri" w:cs="Calibri"/>
                <w:b/>
                <w:sz w:val="22"/>
                <w:szCs w:val="22"/>
              </w:rPr>
              <w:t xml:space="preserve"> Planning Phase</w:t>
            </w:r>
          </w:p>
        </w:tc>
      </w:tr>
      <w:tr w:rsidR="00CB6034" w:rsidRPr="00045682" w14:paraId="42801235" w14:textId="77777777" w:rsidTr="001B09B1">
        <w:trPr>
          <w:jc w:val="center"/>
        </w:trPr>
        <w:tc>
          <w:tcPr>
            <w:tcW w:w="8283" w:type="dxa"/>
            <w:shd w:val="clear" w:color="auto" w:fill="auto"/>
          </w:tcPr>
          <w:p w14:paraId="2DD0E8CF" w14:textId="77777777" w:rsidR="00CB6034" w:rsidRPr="00045682" w:rsidRDefault="00CB6034" w:rsidP="00645CC6">
            <w:pPr>
              <w:pStyle w:val="BodyText"/>
              <w:ind w:left="410" w:right="270"/>
              <w:rPr>
                <w:rFonts w:ascii="Calibri" w:hAnsi="Calibri" w:cs="Calibri"/>
                <w:sz w:val="22"/>
                <w:szCs w:val="22"/>
              </w:rPr>
            </w:pPr>
            <w:r>
              <w:rPr>
                <w:rFonts w:ascii="Calibri" w:hAnsi="Calibri" w:cs="Calibri"/>
                <w:sz w:val="22"/>
                <w:szCs w:val="22"/>
              </w:rPr>
              <w:t xml:space="preserve">1.1 </w:t>
            </w:r>
            <w:r w:rsidRPr="00045682">
              <w:rPr>
                <w:rFonts w:ascii="Calibri" w:hAnsi="Calibri" w:cs="Calibri"/>
                <w:sz w:val="22"/>
                <w:szCs w:val="22"/>
              </w:rPr>
              <w:t>Collect building documentation and create/update current facility requirements (CFR)</w:t>
            </w:r>
          </w:p>
        </w:tc>
      </w:tr>
      <w:tr w:rsidR="00CB6034" w:rsidRPr="00045682" w14:paraId="3B44981F" w14:textId="77777777" w:rsidTr="001B09B1">
        <w:trPr>
          <w:jc w:val="center"/>
        </w:trPr>
        <w:tc>
          <w:tcPr>
            <w:tcW w:w="8283" w:type="dxa"/>
            <w:shd w:val="clear" w:color="auto" w:fill="auto"/>
          </w:tcPr>
          <w:p w14:paraId="46476042" w14:textId="77777777" w:rsidR="00CB6034" w:rsidRPr="00944F49" w:rsidRDefault="00CB6034" w:rsidP="00645CC6">
            <w:pPr>
              <w:pStyle w:val="BodyText"/>
              <w:ind w:left="410" w:right="270"/>
              <w:rPr>
                <w:rFonts w:ascii="Calibri" w:hAnsi="Calibri" w:cs="Calibri"/>
                <w:sz w:val="22"/>
                <w:szCs w:val="22"/>
              </w:rPr>
            </w:pPr>
            <w:r>
              <w:rPr>
                <w:rFonts w:ascii="Calibri" w:hAnsi="Calibri" w:cs="Calibri"/>
                <w:sz w:val="22"/>
                <w:szCs w:val="22"/>
              </w:rPr>
              <w:t xml:space="preserve">1.2 </w:t>
            </w:r>
            <w:r w:rsidRPr="00045682">
              <w:rPr>
                <w:rFonts w:ascii="Calibri" w:hAnsi="Calibri" w:cs="Calibri"/>
                <w:sz w:val="22"/>
                <w:szCs w:val="22"/>
              </w:rPr>
              <w:t xml:space="preserve">Define high priority systems for performance </w:t>
            </w:r>
            <w:r w:rsidRPr="00944F49">
              <w:rPr>
                <w:rFonts w:ascii="Calibri" w:hAnsi="Calibri" w:cs="Calibri"/>
                <w:sz w:val="22"/>
                <w:szCs w:val="22"/>
              </w:rPr>
              <w:t>monitoring</w:t>
            </w:r>
          </w:p>
        </w:tc>
      </w:tr>
      <w:tr w:rsidR="00CB6034" w:rsidRPr="00045682" w14:paraId="1E3F5349" w14:textId="77777777" w:rsidTr="001B09B1">
        <w:trPr>
          <w:jc w:val="center"/>
        </w:trPr>
        <w:tc>
          <w:tcPr>
            <w:tcW w:w="8280" w:type="dxa"/>
            <w:shd w:val="clear" w:color="auto" w:fill="auto"/>
          </w:tcPr>
          <w:p w14:paraId="518CB66D" w14:textId="62D52D9B" w:rsidR="00CB6034" w:rsidRPr="00045682" w:rsidRDefault="00CB6034" w:rsidP="00645CC6">
            <w:pPr>
              <w:pStyle w:val="BodyText"/>
              <w:ind w:left="410" w:right="270"/>
              <w:rPr>
                <w:rFonts w:ascii="Calibri" w:hAnsi="Calibri" w:cs="Calibri"/>
                <w:sz w:val="22"/>
                <w:szCs w:val="22"/>
              </w:rPr>
            </w:pPr>
            <w:r>
              <w:rPr>
                <w:rFonts w:ascii="Calibri" w:hAnsi="Calibri" w:cs="Calibri"/>
                <w:sz w:val="22"/>
                <w:szCs w:val="22"/>
              </w:rPr>
              <w:t xml:space="preserve">1.3 </w:t>
            </w:r>
            <w:r w:rsidRPr="00045682">
              <w:rPr>
                <w:rFonts w:ascii="Calibri" w:hAnsi="Calibri" w:cs="Calibri"/>
                <w:sz w:val="22"/>
                <w:szCs w:val="22"/>
              </w:rPr>
              <w:t xml:space="preserve">Create a </w:t>
            </w:r>
            <w:r>
              <w:rPr>
                <w:rFonts w:ascii="Calibri" w:hAnsi="Calibri" w:cs="Calibri"/>
                <w:sz w:val="22"/>
                <w:szCs w:val="22"/>
              </w:rPr>
              <w:t>M</w:t>
            </w:r>
            <w:r w:rsidRPr="00045682">
              <w:rPr>
                <w:rFonts w:ascii="Calibri" w:hAnsi="Calibri" w:cs="Calibri"/>
                <w:sz w:val="22"/>
                <w:szCs w:val="22"/>
              </w:rPr>
              <w:t xml:space="preserve">onitoring </w:t>
            </w:r>
            <w:r>
              <w:rPr>
                <w:rFonts w:ascii="Calibri" w:hAnsi="Calibri" w:cs="Calibri"/>
                <w:sz w:val="22"/>
                <w:szCs w:val="22"/>
              </w:rPr>
              <w:t>A</w:t>
            </w:r>
            <w:r w:rsidRPr="00045682">
              <w:rPr>
                <w:rFonts w:ascii="Calibri" w:hAnsi="Calibri" w:cs="Calibri"/>
                <w:sz w:val="22"/>
                <w:szCs w:val="22"/>
              </w:rPr>
              <w:t xml:space="preserve">ction </w:t>
            </w:r>
            <w:r>
              <w:rPr>
                <w:rFonts w:ascii="Calibri" w:hAnsi="Calibri" w:cs="Calibri"/>
                <w:sz w:val="22"/>
                <w:szCs w:val="22"/>
              </w:rPr>
              <w:t>P</w:t>
            </w:r>
            <w:r w:rsidRPr="00045682">
              <w:rPr>
                <w:rFonts w:ascii="Calibri" w:hAnsi="Calibri" w:cs="Calibri"/>
                <w:sz w:val="22"/>
                <w:szCs w:val="22"/>
              </w:rPr>
              <w:t>lan</w:t>
            </w:r>
            <w:r>
              <w:rPr>
                <w:rFonts w:ascii="Calibri" w:hAnsi="Calibri" w:cs="Calibri"/>
                <w:sz w:val="22"/>
                <w:szCs w:val="22"/>
              </w:rPr>
              <w:t xml:space="preserve"> (MAP)</w:t>
            </w:r>
          </w:p>
        </w:tc>
      </w:tr>
      <w:tr w:rsidR="0079095E" w:rsidRPr="00C927D9" w14:paraId="61B84D48" w14:textId="77777777" w:rsidTr="001B09B1">
        <w:trPr>
          <w:jc w:val="center"/>
        </w:trPr>
        <w:tc>
          <w:tcPr>
            <w:tcW w:w="8283" w:type="dxa"/>
            <w:shd w:val="clear" w:color="auto" w:fill="auto"/>
          </w:tcPr>
          <w:p w14:paraId="7E6AC945" w14:textId="25625818" w:rsidR="0079095E" w:rsidRDefault="0079095E" w:rsidP="00645CC6">
            <w:pPr>
              <w:pStyle w:val="BodyText"/>
              <w:ind w:left="410" w:right="270"/>
              <w:rPr>
                <w:rFonts w:ascii="Calibri" w:hAnsi="Calibri" w:cs="Calibri"/>
                <w:sz w:val="22"/>
                <w:szCs w:val="22"/>
              </w:rPr>
            </w:pPr>
            <w:r>
              <w:rPr>
                <w:rFonts w:ascii="Calibri" w:hAnsi="Calibri" w:cs="Calibri"/>
                <w:sz w:val="22"/>
                <w:szCs w:val="22"/>
              </w:rPr>
              <w:t xml:space="preserve">1.4 </w:t>
            </w:r>
            <w:r w:rsidR="003C1019">
              <w:rPr>
                <w:rFonts w:ascii="Calibri" w:hAnsi="Calibri" w:cs="Calibri"/>
                <w:sz w:val="22"/>
                <w:szCs w:val="22"/>
              </w:rPr>
              <w:t xml:space="preserve">Specify or enhance </w:t>
            </w:r>
            <w:r w:rsidR="0055003D">
              <w:rPr>
                <w:rFonts w:ascii="Calibri" w:hAnsi="Calibri" w:cs="Calibri"/>
                <w:sz w:val="22"/>
                <w:szCs w:val="22"/>
              </w:rPr>
              <w:t xml:space="preserve">an </w:t>
            </w:r>
            <w:r w:rsidR="00123C3F">
              <w:rPr>
                <w:rFonts w:ascii="Calibri" w:hAnsi="Calibri" w:cs="Calibri"/>
                <w:sz w:val="22"/>
                <w:szCs w:val="22"/>
              </w:rPr>
              <w:t>E</w:t>
            </w:r>
            <w:r w:rsidR="00496274">
              <w:rPr>
                <w:rFonts w:ascii="Calibri" w:hAnsi="Calibri" w:cs="Calibri"/>
                <w:sz w:val="22"/>
                <w:szCs w:val="22"/>
              </w:rPr>
              <w:t xml:space="preserve">nergy </w:t>
            </w:r>
            <w:r w:rsidR="00123C3F">
              <w:rPr>
                <w:rFonts w:ascii="Calibri" w:hAnsi="Calibri" w:cs="Calibri"/>
                <w:sz w:val="22"/>
                <w:szCs w:val="22"/>
              </w:rPr>
              <w:t>M</w:t>
            </w:r>
            <w:r w:rsidR="00496274">
              <w:rPr>
                <w:rFonts w:ascii="Calibri" w:hAnsi="Calibri" w:cs="Calibri"/>
                <w:sz w:val="22"/>
                <w:szCs w:val="22"/>
              </w:rPr>
              <w:t xml:space="preserve">anagement and </w:t>
            </w:r>
            <w:r w:rsidR="00123C3F">
              <w:rPr>
                <w:rFonts w:ascii="Calibri" w:hAnsi="Calibri" w:cs="Calibri"/>
                <w:sz w:val="22"/>
                <w:szCs w:val="22"/>
              </w:rPr>
              <w:t>I</w:t>
            </w:r>
            <w:r w:rsidR="00496274">
              <w:rPr>
                <w:rFonts w:ascii="Calibri" w:hAnsi="Calibri" w:cs="Calibri"/>
                <w:sz w:val="22"/>
                <w:szCs w:val="22"/>
              </w:rPr>
              <w:t xml:space="preserve">nformation </w:t>
            </w:r>
            <w:r w:rsidR="00123C3F">
              <w:rPr>
                <w:rFonts w:ascii="Calibri" w:hAnsi="Calibri" w:cs="Calibri"/>
                <w:sz w:val="22"/>
                <w:szCs w:val="22"/>
              </w:rPr>
              <w:t>S</w:t>
            </w:r>
            <w:r w:rsidR="00496274">
              <w:rPr>
                <w:rFonts w:ascii="Calibri" w:hAnsi="Calibri" w:cs="Calibri"/>
                <w:sz w:val="22"/>
                <w:szCs w:val="22"/>
              </w:rPr>
              <w:t>ystem (</w:t>
            </w:r>
            <w:r>
              <w:rPr>
                <w:rFonts w:ascii="Calibri" w:hAnsi="Calibri" w:cs="Calibri"/>
                <w:sz w:val="22"/>
                <w:szCs w:val="22"/>
              </w:rPr>
              <w:t>EMIS</w:t>
            </w:r>
            <w:r w:rsidR="00496274">
              <w:rPr>
                <w:rFonts w:ascii="Calibri" w:hAnsi="Calibri" w:cs="Calibri"/>
                <w:sz w:val="22"/>
                <w:szCs w:val="22"/>
              </w:rPr>
              <w:t>)</w:t>
            </w:r>
          </w:p>
        </w:tc>
      </w:tr>
      <w:tr w:rsidR="00CB6034" w:rsidRPr="00D070DC" w14:paraId="352F15CA" w14:textId="77777777" w:rsidTr="001B09B1">
        <w:trPr>
          <w:jc w:val="center"/>
        </w:trPr>
        <w:tc>
          <w:tcPr>
            <w:tcW w:w="8283" w:type="dxa"/>
            <w:shd w:val="clear" w:color="auto" w:fill="auto"/>
          </w:tcPr>
          <w:p w14:paraId="7679AEAD" w14:textId="671F6865" w:rsidR="00CB6034" w:rsidRPr="00D070DC" w:rsidRDefault="00CB6034" w:rsidP="00645CC6">
            <w:pPr>
              <w:pStyle w:val="BodyText"/>
              <w:ind w:left="410" w:right="270"/>
              <w:rPr>
                <w:rFonts w:ascii="Calibri" w:hAnsi="Calibri" w:cs="Calibri"/>
                <w:sz w:val="22"/>
                <w:szCs w:val="22"/>
              </w:rPr>
            </w:pPr>
            <w:r>
              <w:rPr>
                <w:rFonts w:ascii="Calibri" w:hAnsi="Calibri" w:cs="Calibri"/>
                <w:sz w:val="22"/>
                <w:szCs w:val="22"/>
              </w:rPr>
              <w:t>1.</w:t>
            </w:r>
            <w:r w:rsidR="00814859">
              <w:rPr>
                <w:rFonts w:ascii="Calibri" w:hAnsi="Calibri" w:cs="Calibri"/>
                <w:sz w:val="22"/>
                <w:szCs w:val="22"/>
              </w:rPr>
              <w:t>5</w:t>
            </w:r>
            <w:r>
              <w:rPr>
                <w:rFonts w:ascii="Calibri" w:hAnsi="Calibri" w:cs="Calibri"/>
                <w:sz w:val="22"/>
                <w:szCs w:val="22"/>
              </w:rPr>
              <w:t xml:space="preserve"> </w:t>
            </w:r>
            <w:r w:rsidR="0079095E">
              <w:rPr>
                <w:rFonts w:ascii="Calibri" w:hAnsi="Calibri" w:cs="Calibri"/>
                <w:sz w:val="22"/>
                <w:szCs w:val="22"/>
              </w:rPr>
              <w:t xml:space="preserve">Create </w:t>
            </w:r>
            <w:r w:rsidR="0055003D">
              <w:rPr>
                <w:rFonts w:ascii="Calibri" w:hAnsi="Calibri" w:cs="Calibri"/>
                <w:sz w:val="22"/>
                <w:szCs w:val="22"/>
              </w:rPr>
              <w:t xml:space="preserve">a </w:t>
            </w:r>
            <w:r w:rsidR="00814859">
              <w:rPr>
                <w:rFonts w:ascii="Calibri" w:hAnsi="Calibri" w:cs="Calibri"/>
                <w:sz w:val="22"/>
                <w:szCs w:val="22"/>
              </w:rPr>
              <w:t>T</w:t>
            </w:r>
            <w:r w:rsidRPr="00D070DC">
              <w:rPr>
                <w:rFonts w:ascii="Calibri" w:hAnsi="Calibri" w:cs="Calibri"/>
                <w:sz w:val="22"/>
                <w:szCs w:val="22"/>
              </w:rPr>
              <w:t>raining</w:t>
            </w:r>
            <w:r w:rsidR="0079095E">
              <w:rPr>
                <w:rFonts w:ascii="Calibri" w:hAnsi="Calibri" w:cs="Calibri"/>
                <w:sz w:val="22"/>
                <w:szCs w:val="22"/>
              </w:rPr>
              <w:t xml:space="preserve"> </w:t>
            </w:r>
            <w:r w:rsidR="00814859">
              <w:rPr>
                <w:rFonts w:ascii="Calibri" w:hAnsi="Calibri" w:cs="Calibri"/>
                <w:sz w:val="22"/>
                <w:szCs w:val="22"/>
              </w:rPr>
              <w:t>P</w:t>
            </w:r>
            <w:r w:rsidR="0079095E">
              <w:rPr>
                <w:rFonts w:ascii="Calibri" w:hAnsi="Calibri" w:cs="Calibri"/>
                <w:sz w:val="22"/>
                <w:szCs w:val="22"/>
              </w:rPr>
              <w:t>lan</w:t>
            </w:r>
          </w:p>
        </w:tc>
      </w:tr>
      <w:tr w:rsidR="00CB6034" w:rsidRPr="00C927D9" w14:paraId="0DC1342E" w14:textId="77777777" w:rsidTr="001B09B1">
        <w:trPr>
          <w:jc w:val="center"/>
        </w:trPr>
        <w:tc>
          <w:tcPr>
            <w:tcW w:w="8283" w:type="dxa"/>
            <w:shd w:val="clear" w:color="auto" w:fill="B4C6E7"/>
          </w:tcPr>
          <w:p w14:paraId="6A63B26F" w14:textId="3AF4DB89" w:rsidR="00CB6034" w:rsidRPr="00E235A4" w:rsidRDefault="00645CC6" w:rsidP="00645CC6">
            <w:pPr>
              <w:pStyle w:val="BodyText"/>
              <w:ind w:left="410" w:right="270"/>
              <w:rPr>
                <w:rFonts w:ascii="Calibri" w:hAnsi="Calibri" w:cs="Calibri"/>
                <w:sz w:val="22"/>
                <w:szCs w:val="22"/>
                <w:shd w:val="clear" w:color="auto" w:fill="D9D9D9"/>
              </w:rPr>
            </w:pPr>
            <w:r>
              <w:rPr>
                <w:rFonts w:ascii="Calibri" w:hAnsi="Calibri" w:cs="Calibri"/>
                <w:b/>
                <w:sz w:val="22"/>
                <w:szCs w:val="22"/>
              </w:rPr>
              <w:t xml:space="preserve">Section </w:t>
            </w:r>
            <w:r w:rsidR="00CB6034">
              <w:rPr>
                <w:rFonts w:ascii="Calibri" w:hAnsi="Calibri" w:cs="Calibri"/>
                <w:b/>
                <w:sz w:val="22"/>
                <w:szCs w:val="22"/>
              </w:rPr>
              <w:t>2</w:t>
            </w:r>
            <w:r w:rsidR="0055003D">
              <w:rPr>
                <w:rFonts w:ascii="Calibri" w:hAnsi="Calibri" w:cs="Calibri"/>
                <w:b/>
                <w:sz w:val="22"/>
                <w:szCs w:val="22"/>
              </w:rPr>
              <w:t>:</w:t>
            </w:r>
            <w:r w:rsidR="004760CD">
              <w:rPr>
                <w:rFonts w:ascii="Calibri" w:hAnsi="Calibri" w:cs="Calibri"/>
                <w:b/>
                <w:sz w:val="22"/>
                <w:szCs w:val="22"/>
              </w:rPr>
              <w:t xml:space="preserve"> </w:t>
            </w:r>
            <w:r>
              <w:rPr>
                <w:rFonts w:ascii="Calibri" w:hAnsi="Calibri" w:cs="Calibri"/>
                <w:b/>
                <w:sz w:val="22"/>
                <w:szCs w:val="22"/>
              </w:rPr>
              <w:t xml:space="preserve"> </w:t>
            </w:r>
            <w:r w:rsidR="00C47AA5">
              <w:rPr>
                <w:rFonts w:ascii="Calibri" w:hAnsi="Calibri" w:cs="Calibri"/>
                <w:b/>
                <w:sz w:val="22"/>
                <w:szCs w:val="22"/>
              </w:rPr>
              <w:t xml:space="preserve">EMIS </w:t>
            </w:r>
            <w:r w:rsidR="008F0BBE">
              <w:rPr>
                <w:rFonts w:ascii="Calibri" w:hAnsi="Calibri" w:cs="Calibri"/>
                <w:b/>
                <w:sz w:val="22"/>
                <w:szCs w:val="22"/>
              </w:rPr>
              <w:t xml:space="preserve">Configuration </w:t>
            </w:r>
            <w:r w:rsidR="00CB6034" w:rsidRPr="00962967">
              <w:rPr>
                <w:rFonts w:ascii="Calibri" w:hAnsi="Calibri" w:cs="Calibri"/>
                <w:b/>
                <w:sz w:val="22"/>
                <w:szCs w:val="22"/>
              </w:rPr>
              <w:t>Phase</w:t>
            </w:r>
          </w:p>
        </w:tc>
      </w:tr>
      <w:tr w:rsidR="00CB6034" w:rsidRPr="00BD0BA5" w14:paraId="146DDF68" w14:textId="77777777" w:rsidTr="001B09B1">
        <w:trPr>
          <w:jc w:val="center"/>
        </w:trPr>
        <w:tc>
          <w:tcPr>
            <w:tcW w:w="8283" w:type="dxa"/>
            <w:shd w:val="clear" w:color="auto" w:fill="auto"/>
          </w:tcPr>
          <w:p w14:paraId="47FB72BF" w14:textId="77777777" w:rsidR="00CB6034" w:rsidRPr="00BD0BA5" w:rsidRDefault="00CB6034" w:rsidP="00645CC6">
            <w:pPr>
              <w:pStyle w:val="BodyText"/>
              <w:ind w:left="410" w:right="270"/>
              <w:rPr>
                <w:rFonts w:ascii="Calibri" w:hAnsi="Calibri" w:cs="Calibri"/>
                <w:sz w:val="22"/>
                <w:szCs w:val="22"/>
              </w:rPr>
            </w:pPr>
            <w:r>
              <w:rPr>
                <w:rFonts w:ascii="Calibri" w:hAnsi="Calibri" w:cs="Calibri"/>
                <w:sz w:val="22"/>
                <w:szCs w:val="22"/>
              </w:rPr>
              <w:t>2.1 Define data configuration requirements</w:t>
            </w:r>
            <w:r w:rsidR="00F835E1">
              <w:rPr>
                <w:rFonts w:ascii="Calibri" w:hAnsi="Calibri" w:cs="Calibri"/>
                <w:sz w:val="22"/>
                <w:szCs w:val="22"/>
              </w:rPr>
              <w:t xml:space="preserve"> </w:t>
            </w:r>
          </w:p>
        </w:tc>
      </w:tr>
      <w:tr w:rsidR="00CB6034" w:rsidRPr="00D070DC" w14:paraId="331CAEFD" w14:textId="77777777" w:rsidTr="001B09B1">
        <w:trPr>
          <w:jc w:val="center"/>
        </w:trPr>
        <w:tc>
          <w:tcPr>
            <w:tcW w:w="8283" w:type="dxa"/>
            <w:shd w:val="clear" w:color="auto" w:fill="auto"/>
          </w:tcPr>
          <w:p w14:paraId="56206056" w14:textId="77777777" w:rsidR="00CB6034" w:rsidRPr="00D070DC" w:rsidRDefault="00CB6034" w:rsidP="00645CC6">
            <w:pPr>
              <w:pStyle w:val="BodyText"/>
              <w:ind w:left="410" w:right="270"/>
              <w:rPr>
                <w:rFonts w:ascii="Calibri" w:hAnsi="Calibri" w:cs="Calibri"/>
                <w:sz w:val="22"/>
                <w:szCs w:val="22"/>
              </w:rPr>
            </w:pPr>
            <w:r>
              <w:rPr>
                <w:rFonts w:ascii="Calibri" w:hAnsi="Calibri" w:cs="Calibri"/>
                <w:sz w:val="22"/>
                <w:szCs w:val="22"/>
              </w:rPr>
              <w:t xml:space="preserve">2.2 </w:t>
            </w:r>
            <w:r w:rsidRPr="00D070DC">
              <w:rPr>
                <w:rFonts w:ascii="Calibri" w:hAnsi="Calibri" w:cs="Calibri"/>
                <w:sz w:val="22"/>
                <w:szCs w:val="22"/>
              </w:rPr>
              <w:t>Calibrate critical sensors</w:t>
            </w:r>
          </w:p>
        </w:tc>
      </w:tr>
      <w:tr w:rsidR="00CB6034" w:rsidRPr="00D070DC" w14:paraId="26AC3F3C" w14:textId="77777777" w:rsidTr="001B09B1">
        <w:trPr>
          <w:jc w:val="center"/>
        </w:trPr>
        <w:tc>
          <w:tcPr>
            <w:tcW w:w="8283" w:type="dxa"/>
            <w:shd w:val="clear" w:color="auto" w:fill="auto"/>
          </w:tcPr>
          <w:p w14:paraId="6E720164" w14:textId="77777777" w:rsidR="00CB6034" w:rsidRPr="00D070DC" w:rsidRDefault="00CB6034" w:rsidP="00645CC6">
            <w:pPr>
              <w:pStyle w:val="BodyText"/>
              <w:ind w:left="410" w:right="270"/>
              <w:rPr>
                <w:rFonts w:ascii="Calibri" w:hAnsi="Calibri" w:cs="Calibri"/>
                <w:sz w:val="22"/>
                <w:szCs w:val="22"/>
              </w:rPr>
            </w:pPr>
            <w:r>
              <w:rPr>
                <w:rFonts w:ascii="Calibri" w:hAnsi="Calibri" w:cs="Calibri"/>
                <w:sz w:val="22"/>
                <w:szCs w:val="22"/>
              </w:rPr>
              <w:t>2.3 Perform EMIS data quality checks</w:t>
            </w:r>
          </w:p>
        </w:tc>
      </w:tr>
      <w:tr w:rsidR="00CB6034" w:rsidRPr="00D070DC" w14:paraId="332D1109" w14:textId="77777777" w:rsidTr="001B09B1">
        <w:trPr>
          <w:jc w:val="center"/>
        </w:trPr>
        <w:tc>
          <w:tcPr>
            <w:tcW w:w="8283" w:type="dxa"/>
            <w:shd w:val="clear" w:color="auto" w:fill="auto"/>
          </w:tcPr>
          <w:p w14:paraId="39029579" w14:textId="5E96DF60" w:rsidR="00CB6034" w:rsidRPr="00D070DC" w:rsidRDefault="00CB6034" w:rsidP="00645CC6">
            <w:pPr>
              <w:pStyle w:val="BodyText"/>
              <w:ind w:left="410" w:right="270"/>
              <w:rPr>
                <w:rFonts w:ascii="Calibri" w:hAnsi="Calibri" w:cs="Calibri"/>
                <w:sz w:val="22"/>
                <w:szCs w:val="22"/>
              </w:rPr>
            </w:pPr>
            <w:r>
              <w:rPr>
                <w:rFonts w:ascii="Calibri" w:hAnsi="Calibri" w:cs="Calibri"/>
                <w:sz w:val="22"/>
                <w:szCs w:val="22"/>
              </w:rPr>
              <w:t xml:space="preserve">2.4 Create </w:t>
            </w:r>
            <w:r w:rsidR="0055003D">
              <w:rPr>
                <w:rFonts w:ascii="Calibri" w:hAnsi="Calibri" w:cs="Calibri"/>
                <w:sz w:val="22"/>
                <w:szCs w:val="22"/>
              </w:rPr>
              <w:t xml:space="preserve">an </w:t>
            </w:r>
            <w:r>
              <w:rPr>
                <w:rFonts w:ascii="Calibri" w:hAnsi="Calibri" w:cs="Calibri"/>
                <w:sz w:val="22"/>
                <w:szCs w:val="22"/>
              </w:rPr>
              <w:t>EMIS user interface</w:t>
            </w:r>
          </w:p>
        </w:tc>
      </w:tr>
      <w:tr w:rsidR="00CB6034" w:rsidRPr="00D070DC" w14:paraId="2987D437" w14:textId="77777777" w:rsidTr="001B09B1">
        <w:trPr>
          <w:jc w:val="center"/>
        </w:trPr>
        <w:tc>
          <w:tcPr>
            <w:tcW w:w="8283" w:type="dxa"/>
            <w:shd w:val="clear" w:color="auto" w:fill="auto"/>
          </w:tcPr>
          <w:p w14:paraId="62F34415" w14:textId="77777777" w:rsidR="00CB6034" w:rsidRPr="00D070DC" w:rsidRDefault="00CB6034" w:rsidP="00645CC6">
            <w:pPr>
              <w:pStyle w:val="BodyText"/>
              <w:ind w:left="410" w:right="270"/>
              <w:rPr>
                <w:rFonts w:ascii="Calibri" w:hAnsi="Calibri" w:cs="Calibri"/>
                <w:sz w:val="22"/>
                <w:szCs w:val="22"/>
              </w:rPr>
            </w:pPr>
            <w:r>
              <w:rPr>
                <w:rFonts w:ascii="Calibri" w:hAnsi="Calibri" w:cs="Calibri"/>
                <w:sz w:val="22"/>
                <w:szCs w:val="22"/>
              </w:rPr>
              <w:t xml:space="preserve">2.5 Configure the FDD </w:t>
            </w:r>
          </w:p>
        </w:tc>
      </w:tr>
      <w:tr w:rsidR="00CB6034" w:rsidRPr="00D070DC" w14:paraId="1D9AD051" w14:textId="77777777" w:rsidTr="001B09B1">
        <w:trPr>
          <w:jc w:val="center"/>
        </w:trPr>
        <w:tc>
          <w:tcPr>
            <w:tcW w:w="8283" w:type="dxa"/>
            <w:shd w:val="clear" w:color="auto" w:fill="auto"/>
          </w:tcPr>
          <w:p w14:paraId="5AE4FBC0" w14:textId="0EB98900" w:rsidR="00CB6034" w:rsidRPr="007810EE" w:rsidRDefault="00CB6034" w:rsidP="00645CC6">
            <w:pPr>
              <w:pStyle w:val="BodyText"/>
              <w:ind w:left="410" w:right="270"/>
              <w:rPr>
                <w:rFonts w:ascii="Calibri" w:eastAsia="Calibri" w:hAnsi="Calibri"/>
                <w:sz w:val="22"/>
                <w:szCs w:val="22"/>
              </w:rPr>
            </w:pPr>
            <w:r>
              <w:rPr>
                <w:rFonts w:ascii="Calibri" w:eastAsia="Calibri" w:hAnsi="Calibri"/>
                <w:sz w:val="22"/>
                <w:szCs w:val="22"/>
              </w:rPr>
              <w:t xml:space="preserve">2.6 </w:t>
            </w:r>
            <w:r w:rsidR="00CA192B">
              <w:rPr>
                <w:rFonts w:ascii="Calibri" w:eastAsia="Calibri" w:hAnsi="Calibri"/>
                <w:sz w:val="22"/>
                <w:szCs w:val="22"/>
              </w:rPr>
              <w:t xml:space="preserve">Configure </w:t>
            </w:r>
            <w:r>
              <w:rPr>
                <w:rFonts w:ascii="Calibri" w:eastAsia="Calibri" w:hAnsi="Calibri"/>
                <w:sz w:val="22"/>
                <w:szCs w:val="22"/>
              </w:rPr>
              <w:t>e</w:t>
            </w:r>
            <w:r w:rsidRPr="00745C42">
              <w:rPr>
                <w:rFonts w:ascii="Calibri" w:eastAsia="Calibri" w:hAnsi="Calibri"/>
                <w:sz w:val="22"/>
                <w:szCs w:val="22"/>
              </w:rPr>
              <w:t xml:space="preserve">nergy </w:t>
            </w:r>
            <w:r>
              <w:rPr>
                <w:rFonts w:ascii="Calibri" w:eastAsia="Calibri" w:hAnsi="Calibri"/>
                <w:sz w:val="22"/>
                <w:szCs w:val="22"/>
              </w:rPr>
              <w:t>s</w:t>
            </w:r>
            <w:r w:rsidRPr="00745C42">
              <w:rPr>
                <w:rFonts w:ascii="Calibri" w:eastAsia="Calibri" w:hAnsi="Calibri"/>
                <w:sz w:val="22"/>
                <w:szCs w:val="22"/>
              </w:rPr>
              <w:t>avings</w:t>
            </w:r>
            <w:r>
              <w:rPr>
                <w:rFonts w:ascii="Calibri" w:eastAsia="Calibri" w:hAnsi="Calibri"/>
                <w:sz w:val="22"/>
                <w:szCs w:val="22"/>
              </w:rPr>
              <w:t xml:space="preserve"> </w:t>
            </w:r>
            <w:r w:rsidR="00F835E1">
              <w:rPr>
                <w:rFonts w:ascii="Calibri" w:eastAsia="Calibri" w:hAnsi="Calibri"/>
                <w:sz w:val="22"/>
                <w:szCs w:val="22"/>
              </w:rPr>
              <w:t xml:space="preserve">and anomaly </w:t>
            </w:r>
            <w:r>
              <w:rPr>
                <w:rFonts w:ascii="Calibri" w:eastAsia="Calibri" w:hAnsi="Calibri"/>
                <w:sz w:val="22"/>
                <w:szCs w:val="22"/>
              </w:rPr>
              <w:t>tracking</w:t>
            </w:r>
          </w:p>
        </w:tc>
      </w:tr>
      <w:tr w:rsidR="00CB6034" w:rsidRPr="00D070DC" w14:paraId="5CE2BFEB" w14:textId="77777777" w:rsidTr="001B09B1">
        <w:trPr>
          <w:jc w:val="center"/>
        </w:trPr>
        <w:tc>
          <w:tcPr>
            <w:tcW w:w="8283" w:type="dxa"/>
            <w:shd w:val="clear" w:color="auto" w:fill="B4C6E7"/>
          </w:tcPr>
          <w:p w14:paraId="5736658D" w14:textId="5D044016" w:rsidR="00CB6034" w:rsidRPr="00D070DC" w:rsidRDefault="00645CC6" w:rsidP="00645CC6">
            <w:pPr>
              <w:pStyle w:val="BodyText"/>
              <w:ind w:left="410" w:right="270"/>
              <w:rPr>
                <w:rFonts w:ascii="Calibri" w:hAnsi="Calibri" w:cs="Calibri"/>
                <w:b/>
                <w:sz w:val="22"/>
                <w:szCs w:val="22"/>
              </w:rPr>
            </w:pPr>
            <w:r>
              <w:rPr>
                <w:rFonts w:ascii="Calibri" w:hAnsi="Calibri" w:cs="Calibri"/>
                <w:b/>
                <w:sz w:val="22"/>
                <w:szCs w:val="22"/>
              </w:rPr>
              <w:t xml:space="preserve">Section </w:t>
            </w:r>
            <w:r w:rsidR="00CB6034">
              <w:rPr>
                <w:rFonts w:ascii="Calibri" w:hAnsi="Calibri" w:cs="Calibri"/>
                <w:b/>
                <w:sz w:val="22"/>
                <w:szCs w:val="22"/>
              </w:rPr>
              <w:t>3</w:t>
            </w:r>
            <w:r w:rsidR="0055003D">
              <w:rPr>
                <w:rFonts w:ascii="Calibri" w:hAnsi="Calibri" w:cs="Calibri"/>
                <w:b/>
                <w:sz w:val="22"/>
                <w:szCs w:val="22"/>
              </w:rPr>
              <w:t>:</w:t>
            </w:r>
            <w:r w:rsidR="00CB6034">
              <w:rPr>
                <w:rFonts w:ascii="Calibri" w:hAnsi="Calibri" w:cs="Calibri"/>
                <w:b/>
                <w:sz w:val="22"/>
                <w:szCs w:val="22"/>
              </w:rPr>
              <w:t xml:space="preserve"> </w:t>
            </w:r>
            <w:r>
              <w:rPr>
                <w:rFonts w:ascii="Calibri" w:hAnsi="Calibri" w:cs="Calibri"/>
                <w:b/>
                <w:sz w:val="22"/>
                <w:szCs w:val="22"/>
              </w:rPr>
              <w:t xml:space="preserve"> </w:t>
            </w:r>
            <w:proofErr w:type="spellStart"/>
            <w:r w:rsidR="00CB6034" w:rsidRPr="00D070DC">
              <w:rPr>
                <w:rFonts w:ascii="Calibri" w:hAnsi="Calibri" w:cs="Calibri"/>
                <w:b/>
                <w:sz w:val="22"/>
                <w:szCs w:val="22"/>
              </w:rPr>
              <w:t>MBCx</w:t>
            </w:r>
            <w:proofErr w:type="spellEnd"/>
            <w:r w:rsidR="00CB6034" w:rsidRPr="00D070DC">
              <w:rPr>
                <w:rFonts w:ascii="Calibri" w:hAnsi="Calibri" w:cs="Calibri"/>
                <w:b/>
                <w:sz w:val="22"/>
                <w:szCs w:val="22"/>
              </w:rPr>
              <w:t xml:space="preserve"> Implementation Phase</w:t>
            </w:r>
          </w:p>
        </w:tc>
      </w:tr>
      <w:tr w:rsidR="00CB6034" w:rsidRPr="00D070DC" w14:paraId="73A91276" w14:textId="77777777" w:rsidTr="001B09B1">
        <w:trPr>
          <w:jc w:val="center"/>
        </w:trPr>
        <w:tc>
          <w:tcPr>
            <w:tcW w:w="8283" w:type="dxa"/>
            <w:shd w:val="clear" w:color="auto" w:fill="auto"/>
          </w:tcPr>
          <w:p w14:paraId="01E97138" w14:textId="071B8082" w:rsidR="00CB6034" w:rsidRPr="00D070DC" w:rsidRDefault="00CB6034" w:rsidP="00645CC6">
            <w:pPr>
              <w:pStyle w:val="BodyText"/>
              <w:ind w:left="410" w:right="270"/>
              <w:rPr>
                <w:rFonts w:ascii="Calibri" w:hAnsi="Calibri" w:cs="Calibri"/>
                <w:sz w:val="22"/>
                <w:szCs w:val="22"/>
              </w:rPr>
            </w:pPr>
            <w:r>
              <w:rPr>
                <w:rFonts w:ascii="Calibri" w:hAnsi="Calibri" w:cs="Calibri"/>
                <w:sz w:val="22"/>
                <w:szCs w:val="22"/>
              </w:rPr>
              <w:t xml:space="preserve">3.1 </w:t>
            </w:r>
            <w:r w:rsidRPr="00D070DC">
              <w:rPr>
                <w:rFonts w:ascii="Calibri" w:hAnsi="Calibri" w:cs="Calibri"/>
                <w:sz w:val="22"/>
                <w:szCs w:val="22"/>
              </w:rPr>
              <w:t>Identify issues and opportunities using EMIS</w:t>
            </w:r>
            <w:r w:rsidR="00C47AA5">
              <w:rPr>
                <w:rFonts w:ascii="Calibri" w:hAnsi="Calibri" w:cs="Calibri"/>
                <w:sz w:val="22"/>
                <w:szCs w:val="22"/>
              </w:rPr>
              <w:t xml:space="preserve"> and </w:t>
            </w:r>
            <w:r w:rsidR="0055003D">
              <w:rPr>
                <w:rFonts w:ascii="Calibri" w:hAnsi="Calibri" w:cs="Calibri"/>
                <w:sz w:val="22"/>
                <w:szCs w:val="22"/>
              </w:rPr>
              <w:t xml:space="preserve">the </w:t>
            </w:r>
            <w:r w:rsidR="00C47AA5">
              <w:rPr>
                <w:rFonts w:ascii="Calibri" w:hAnsi="Calibri" w:cs="Calibri"/>
                <w:sz w:val="22"/>
                <w:szCs w:val="22"/>
              </w:rPr>
              <w:t>Monitoring Action Plan</w:t>
            </w:r>
          </w:p>
        </w:tc>
      </w:tr>
      <w:tr w:rsidR="00CB6034" w:rsidRPr="00D070DC" w14:paraId="0F1C3F8D" w14:textId="77777777" w:rsidTr="001B09B1">
        <w:trPr>
          <w:jc w:val="center"/>
        </w:trPr>
        <w:tc>
          <w:tcPr>
            <w:tcW w:w="8283" w:type="dxa"/>
            <w:shd w:val="clear" w:color="auto" w:fill="auto"/>
          </w:tcPr>
          <w:p w14:paraId="38361DA6" w14:textId="5B437942" w:rsidR="00CB6034" w:rsidRPr="00D070DC" w:rsidRDefault="00CB6034" w:rsidP="00645CC6">
            <w:pPr>
              <w:pStyle w:val="BodyText"/>
              <w:ind w:left="410" w:right="270"/>
              <w:rPr>
                <w:rFonts w:ascii="Calibri" w:hAnsi="Calibri" w:cs="Calibri"/>
                <w:sz w:val="22"/>
                <w:szCs w:val="22"/>
              </w:rPr>
            </w:pPr>
            <w:r>
              <w:rPr>
                <w:rFonts w:ascii="Calibri" w:hAnsi="Calibri" w:cs="Calibri"/>
                <w:sz w:val="22"/>
                <w:szCs w:val="22"/>
              </w:rPr>
              <w:t xml:space="preserve">3.2 </w:t>
            </w:r>
            <w:r w:rsidR="003C4E6C">
              <w:rPr>
                <w:rFonts w:ascii="Calibri" w:hAnsi="Calibri" w:cs="Calibri"/>
                <w:sz w:val="22"/>
                <w:szCs w:val="22"/>
              </w:rPr>
              <w:t>Investigate r</w:t>
            </w:r>
            <w:r w:rsidRPr="00D070DC">
              <w:rPr>
                <w:rFonts w:ascii="Calibri" w:hAnsi="Calibri" w:cs="Calibri"/>
                <w:sz w:val="22"/>
                <w:szCs w:val="22"/>
              </w:rPr>
              <w:t xml:space="preserve">oot cause </w:t>
            </w:r>
            <w:r w:rsidR="003C4E6C">
              <w:rPr>
                <w:rFonts w:ascii="Calibri" w:hAnsi="Calibri" w:cs="Calibri"/>
                <w:sz w:val="22"/>
                <w:szCs w:val="22"/>
              </w:rPr>
              <w:t>for prioritized issues</w:t>
            </w:r>
          </w:p>
        </w:tc>
      </w:tr>
      <w:tr w:rsidR="00CB6034" w:rsidRPr="00C927D9" w14:paraId="34FEBB2C" w14:textId="77777777" w:rsidTr="001B09B1">
        <w:trPr>
          <w:jc w:val="center"/>
        </w:trPr>
        <w:tc>
          <w:tcPr>
            <w:tcW w:w="8283" w:type="dxa"/>
            <w:shd w:val="clear" w:color="auto" w:fill="auto"/>
          </w:tcPr>
          <w:p w14:paraId="49BEBA52" w14:textId="7FF81E86" w:rsidR="00CB6034" w:rsidRPr="00BD0BA5" w:rsidRDefault="00CB6034" w:rsidP="00645CC6">
            <w:pPr>
              <w:pStyle w:val="BodyText"/>
              <w:ind w:left="410" w:right="270"/>
              <w:rPr>
                <w:rFonts w:ascii="Calibri" w:hAnsi="Calibri" w:cs="Calibri"/>
                <w:sz w:val="22"/>
                <w:szCs w:val="22"/>
              </w:rPr>
            </w:pPr>
            <w:r>
              <w:rPr>
                <w:rFonts w:ascii="Calibri" w:hAnsi="Calibri" w:cs="Calibri"/>
                <w:sz w:val="22"/>
                <w:szCs w:val="22"/>
              </w:rPr>
              <w:t xml:space="preserve">3.3 </w:t>
            </w:r>
            <w:r w:rsidRPr="00BD0BA5">
              <w:rPr>
                <w:rFonts w:ascii="Calibri" w:hAnsi="Calibri" w:cs="Calibri"/>
                <w:sz w:val="22"/>
                <w:szCs w:val="22"/>
              </w:rPr>
              <w:t xml:space="preserve">Identify and </w:t>
            </w:r>
            <w:r w:rsidR="0055003D">
              <w:rPr>
                <w:rFonts w:ascii="Calibri" w:hAnsi="Calibri" w:cs="Calibri"/>
                <w:sz w:val="22"/>
                <w:szCs w:val="22"/>
              </w:rPr>
              <w:t>i</w:t>
            </w:r>
            <w:r w:rsidRPr="00BD0BA5">
              <w:rPr>
                <w:rFonts w:ascii="Calibri" w:hAnsi="Calibri" w:cs="Calibri"/>
                <w:sz w:val="22"/>
                <w:szCs w:val="22"/>
              </w:rPr>
              <w:t xml:space="preserve">mplement </w:t>
            </w:r>
            <w:r w:rsidR="001A6112">
              <w:rPr>
                <w:rFonts w:ascii="Calibri" w:hAnsi="Calibri" w:cs="Calibri"/>
                <w:sz w:val="22"/>
                <w:szCs w:val="22"/>
              </w:rPr>
              <w:t>corrective actions</w:t>
            </w:r>
            <w:r>
              <w:rPr>
                <w:rFonts w:ascii="Calibri" w:hAnsi="Calibri" w:cs="Calibri"/>
                <w:sz w:val="22"/>
                <w:szCs w:val="22"/>
              </w:rPr>
              <w:t xml:space="preserve">, </w:t>
            </w:r>
            <w:r w:rsidR="0055003D">
              <w:rPr>
                <w:rFonts w:ascii="Calibri" w:hAnsi="Calibri" w:cs="Calibri"/>
                <w:sz w:val="22"/>
                <w:szCs w:val="22"/>
              </w:rPr>
              <w:t xml:space="preserve">and </w:t>
            </w:r>
            <w:r>
              <w:rPr>
                <w:rFonts w:ascii="Calibri" w:hAnsi="Calibri" w:cs="Calibri"/>
                <w:sz w:val="22"/>
                <w:szCs w:val="22"/>
              </w:rPr>
              <w:t>update facility documentation</w:t>
            </w:r>
          </w:p>
        </w:tc>
      </w:tr>
      <w:tr w:rsidR="00CB6034" w:rsidRPr="00D070DC" w14:paraId="0662A132" w14:textId="77777777" w:rsidTr="001B09B1">
        <w:trPr>
          <w:jc w:val="center"/>
        </w:trPr>
        <w:tc>
          <w:tcPr>
            <w:tcW w:w="8283" w:type="dxa"/>
            <w:shd w:val="clear" w:color="auto" w:fill="auto"/>
          </w:tcPr>
          <w:p w14:paraId="2B5F6997" w14:textId="20CB2001" w:rsidR="00CB6034" w:rsidRPr="00D070DC" w:rsidRDefault="00CB6034" w:rsidP="00645CC6">
            <w:pPr>
              <w:pStyle w:val="BodyText"/>
              <w:ind w:left="410" w:right="270"/>
              <w:rPr>
                <w:rFonts w:ascii="Calibri" w:hAnsi="Calibri" w:cs="Calibri"/>
                <w:sz w:val="22"/>
                <w:szCs w:val="22"/>
              </w:rPr>
            </w:pPr>
            <w:r>
              <w:rPr>
                <w:rFonts w:ascii="Calibri" w:hAnsi="Calibri" w:cs="Calibri"/>
                <w:sz w:val="22"/>
                <w:szCs w:val="22"/>
              </w:rPr>
              <w:t xml:space="preserve">3.4 </w:t>
            </w:r>
            <w:r w:rsidRPr="00D070DC">
              <w:rPr>
                <w:rFonts w:ascii="Calibri" w:hAnsi="Calibri" w:cs="Calibri"/>
                <w:sz w:val="22"/>
                <w:szCs w:val="22"/>
              </w:rPr>
              <w:t xml:space="preserve">Verify </w:t>
            </w:r>
            <w:r w:rsidR="0055003D">
              <w:rPr>
                <w:rFonts w:ascii="Calibri" w:hAnsi="Calibri" w:cs="Calibri"/>
                <w:sz w:val="22"/>
                <w:szCs w:val="22"/>
              </w:rPr>
              <w:t>p</w:t>
            </w:r>
            <w:r w:rsidRPr="00D070DC">
              <w:rPr>
                <w:rFonts w:ascii="Calibri" w:hAnsi="Calibri" w:cs="Calibri"/>
                <w:sz w:val="22"/>
                <w:szCs w:val="22"/>
              </w:rPr>
              <w:t xml:space="preserve">erformance </w:t>
            </w:r>
            <w:r w:rsidR="0055003D">
              <w:rPr>
                <w:rFonts w:ascii="Calibri" w:hAnsi="Calibri" w:cs="Calibri"/>
                <w:sz w:val="22"/>
                <w:szCs w:val="22"/>
              </w:rPr>
              <w:t>i</w:t>
            </w:r>
            <w:r w:rsidR="00AC45CC">
              <w:rPr>
                <w:rFonts w:ascii="Calibri" w:hAnsi="Calibri" w:cs="Calibri"/>
                <w:sz w:val="22"/>
                <w:szCs w:val="22"/>
              </w:rPr>
              <w:t>mprovement</w:t>
            </w:r>
          </w:p>
        </w:tc>
      </w:tr>
      <w:tr w:rsidR="00CB6034" w:rsidRPr="00D070DC" w14:paraId="66789F71" w14:textId="77777777" w:rsidTr="001B09B1">
        <w:trPr>
          <w:jc w:val="center"/>
        </w:trPr>
        <w:tc>
          <w:tcPr>
            <w:tcW w:w="8283" w:type="dxa"/>
            <w:shd w:val="clear" w:color="auto" w:fill="auto"/>
          </w:tcPr>
          <w:p w14:paraId="10CEBEC1" w14:textId="4F944DEC" w:rsidR="00CB6034" w:rsidRPr="00D070DC" w:rsidRDefault="00CB6034" w:rsidP="0055003D">
            <w:pPr>
              <w:pStyle w:val="BodyText"/>
              <w:ind w:left="410" w:right="270"/>
              <w:rPr>
                <w:rFonts w:ascii="Calibri" w:hAnsi="Calibri" w:cs="Calibri"/>
                <w:sz w:val="22"/>
                <w:szCs w:val="22"/>
              </w:rPr>
            </w:pPr>
            <w:r>
              <w:rPr>
                <w:rFonts w:ascii="Calibri" w:hAnsi="Calibri" w:cs="Calibri"/>
                <w:sz w:val="22"/>
                <w:szCs w:val="22"/>
              </w:rPr>
              <w:t xml:space="preserve">3.5 </w:t>
            </w:r>
            <w:r w:rsidR="0055003D">
              <w:rPr>
                <w:rFonts w:ascii="Calibri" w:hAnsi="Calibri" w:cs="Calibri"/>
                <w:sz w:val="22"/>
                <w:szCs w:val="22"/>
              </w:rPr>
              <w:t>Implement r</w:t>
            </w:r>
            <w:r>
              <w:rPr>
                <w:rFonts w:ascii="Calibri" w:hAnsi="Calibri" w:cs="Calibri"/>
                <w:sz w:val="22"/>
                <w:szCs w:val="22"/>
              </w:rPr>
              <w:t>eporting</w:t>
            </w:r>
            <w:r w:rsidR="00AC45CC">
              <w:rPr>
                <w:rFonts w:ascii="Calibri" w:hAnsi="Calibri" w:cs="Calibri"/>
                <w:sz w:val="22"/>
                <w:szCs w:val="22"/>
              </w:rPr>
              <w:t xml:space="preserve">, </w:t>
            </w:r>
            <w:r w:rsidR="0055003D">
              <w:rPr>
                <w:rFonts w:ascii="Calibri" w:hAnsi="Calibri" w:cs="Calibri"/>
                <w:sz w:val="22"/>
                <w:szCs w:val="22"/>
              </w:rPr>
              <w:t>d</w:t>
            </w:r>
            <w:r w:rsidR="00AC45CC">
              <w:rPr>
                <w:rFonts w:ascii="Calibri" w:hAnsi="Calibri" w:cs="Calibri"/>
                <w:sz w:val="22"/>
                <w:szCs w:val="22"/>
              </w:rPr>
              <w:t xml:space="preserve">ocumentation, and </w:t>
            </w:r>
            <w:r w:rsidR="0055003D">
              <w:rPr>
                <w:rFonts w:ascii="Calibri" w:hAnsi="Calibri" w:cs="Calibri"/>
                <w:sz w:val="22"/>
                <w:szCs w:val="22"/>
              </w:rPr>
              <w:t>t</w:t>
            </w:r>
            <w:r w:rsidR="00AC45CC">
              <w:rPr>
                <w:rFonts w:ascii="Calibri" w:hAnsi="Calibri" w:cs="Calibri"/>
                <w:sz w:val="22"/>
                <w:szCs w:val="22"/>
              </w:rPr>
              <w:t>raining</w:t>
            </w:r>
          </w:p>
        </w:tc>
      </w:tr>
    </w:tbl>
    <w:p w14:paraId="3C89AE22" w14:textId="77777777" w:rsidR="00CB6034" w:rsidRDefault="00CB6034" w:rsidP="005565B3">
      <w:pPr>
        <w:pStyle w:val="BodyText2"/>
        <w:ind w:left="0" w:right="270"/>
        <w:rPr>
          <w:rFonts w:ascii="Calibri" w:eastAsia="Calibri" w:hAnsi="Calibri"/>
          <w:b/>
          <w:sz w:val="22"/>
          <w:szCs w:val="22"/>
        </w:rPr>
      </w:pPr>
    </w:p>
    <w:p w14:paraId="3156CE45" w14:textId="77777777" w:rsidR="00E90AAE" w:rsidRDefault="00E90AAE">
      <w:pPr>
        <w:rPr>
          <w:rFonts w:ascii="Calibri" w:eastAsia="Calibri" w:hAnsi="Calibri"/>
          <w:sz w:val="22"/>
          <w:szCs w:val="22"/>
        </w:rPr>
      </w:pPr>
      <w:r>
        <w:rPr>
          <w:rFonts w:ascii="Calibri" w:eastAsia="Calibri" w:hAnsi="Calibri"/>
          <w:sz w:val="22"/>
          <w:szCs w:val="22"/>
        </w:rPr>
        <w:br w:type="page"/>
      </w:r>
    </w:p>
    <w:p w14:paraId="08EA2067" w14:textId="71CBC523" w:rsidR="00C516DC" w:rsidRDefault="00545B55" w:rsidP="005565B3">
      <w:pPr>
        <w:pStyle w:val="BodyText"/>
        <w:ind w:right="270"/>
        <w:rPr>
          <w:rFonts w:ascii="Calibri" w:eastAsia="Calibri" w:hAnsi="Calibri"/>
          <w:sz w:val="22"/>
          <w:szCs w:val="22"/>
        </w:rPr>
      </w:pPr>
      <w:r>
        <w:rPr>
          <w:rFonts w:ascii="Calibri" w:eastAsia="Calibri" w:hAnsi="Calibri"/>
          <w:sz w:val="22"/>
          <w:szCs w:val="22"/>
        </w:rPr>
        <w:lastRenderedPageBreak/>
        <w:t xml:space="preserve">The </w:t>
      </w:r>
      <w:proofErr w:type="spellStart"/>
      <w:r>
        <w:rPr>
          <w:rFonts w:ascii="Calibri" w:eastAsia="Calibri" w:hAnsi="Calibri"/>
          <w:sz w:val="22"/>
          <w:szCs w:val="22"/>
        </w:rPr>
        <w:t>MBCx</w:t>
      </w:r>
      <w:proofErr w:type="spellEnd"/>
      <w:r>
        <w:rPr>
          <w:rFonts w:ascii="Calibri" w:eastAsia="Calibri" w:hAnsi="Calibri"/>
          <w:sz w:val="22"/>
          <w:szCs w:val="22"/>
        </w:rPr>
        <w:t xml:space="preserve"> </w:t>
      </w:r>
      <w:r w:rsidR="002F5DCB">
        <w:rPr>
          <w:rFonts w:ascii="Calibri" w:eastAsia="Calibri" w:hAnsi="Calibri"/>
          <w:sz w:val="22"/>
          <w:szCs w:val="22"/>
        </w:rPr>
        <w:t xml:space="preserve">program </w:t>
      </w:r>
      <w:r>
        <w:rPr>
          <w:rFonts w:ascii="Calibri" w:eastAsia="Calibri" w:hAnsi="Calibri"/>
          <w:sz w:val="22"/>
          <w:szCs w:val="22"/>
        </w:rPr>
        <w:t>will be carried out by the team defined in Table 2.</w:t>
      </w:r>
      <w:r w:rsidR="004760CD">
        <w:rPr>
          <w:rFonts w:ascii="Calibri" w:eastAsia="Calibri" w:hAnsi="Calibri"/>
          <w:sz w:val="22"/>
          <w:szCs w:val="22"/>
        </w:rPr>
        <w:t xml:space="preserve"> </w:t>
      </w:r>
    </w:p>
    <w:p w14:paraId="18E9BEED" w14:textId="77777777" w:rsidR="00545B55" w:rsidRPr="00823BE0" w:rsidRDefault="00545B55" w:rsidP="00645CC6">
      <w:pPr>
        <w:pStyle w:val="BodyText"/>
        <w:ind w:right="270" w:firstLine="180"/>
        <w:rPr>
          <w:rFonts w:ascii="Calibri" w:eastAsia="Calibri" w:hAnsi="Calibri"/>
          <w:b/>
          <w:sz w:val="22"/>
          <w:szCs w:val="22"/>
        </w:rPr>
      </w:pPr>
      <w:r w:rsidRPr="00823BE0">
        <w:rPr>
          <w:rFonts w:ascii="Calibri" w:eastAsia="Calibri" w:hAnsi="Calibri"/>
          <w:b/>
          <w:sz w:val="22"/>
          <w:szCs w:val="22"/>
        </w:rPr>
        <w:t>Table 2.</w:t>
      </w:r>
      <w:r w:rsidR="004760CD">
        <w:rPr>
          <w:rFonts w:ascii="Calibri" w:eastAsia="Calibri" w:hAnsi="Calibri"/>
          <w:b/>
          <w:sz w:val="22"/>
          <w:szCs w:val="22"/>
        </w:rPr>
        <w:t xml:space="preserve"> </w:t>
      </w:r>
      <w:proofErr w:type="spellStart"/>
      <w:r w:rsidRPr="00823BE0">
        <w:rPr>
          <w:rFonts w:ascii="Calibri" w:eastAsia="Calibri" w:hAnsi="Calibri"/>
          <w:b/>
          <w:sz w:val="22"/>
          <w:szCs w:val="22"/>
        </w:rPr>
        <w:t>MBCx</w:t>
      </w:r>
      <w:proofErr w:type="spellEnd"/>
      <w:r w:rsidRPr="00823BE0">
        <w:rPr>
          <w:rFonts w:ascii="Calibri" w:eastAsia="Calibri" w:hAnsi="Calibri"/>
          <w:b/>
          <w:sz w:val="22"/>
          <w:szCs w:val="22"/>
        </w:rPr>
        <w:t xml:space="preserve"> Team </w:t>
      </w:r>
      <w:r w:rsidR="00496274">
        <w:rPr>
          <w:rFonts w:ascii="Calibri" w:eastAsia="Calibri" w:hAnsi="Calibri"/>
          <w:b/>
          <w:sz w:val="22"/>
          <w:szCs w:val="22"/>
        </w:rPr>
        <w:t>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6"/>
        <w:gridCol w:w="5040"/>
      </w:tblGrid>
      <w:tr w:rsidR="006D3B76" w:rsidRPr="004C1193" w14:paraId="6C69F818" w14:textId="77777777" w:rsidTr="00645CC6">
        <w:trPr>
          <w:jc w:val="center"/>
        </w:trPr>
        <w:tc>
          <w:tcPr>
            <w:tcW w:w="2268" w:type="dxa"/>
            <w:shd w:val="clear" w:color="auto" w:fill="B4C6E7"/>
          </w:tcPr>
          <w:p w14:paraId="5A4E43B7" w14:textId="77777777" w:rsidR="006D3B76" w:rsidRPr="004C1193" w:rsidRDefault="006D3B76" w:rsidP="005565B3">
            <w:pPr>
              <w:pStyle w:val="BodyText"/>
              <w:ind w:right="270"/>
              <w:rPr>
                <w:rFonts w:ascii="Calibri" w:hAnsi="Calibri" w:cs="Calibri"/>
                <w:b/>
                <w:sz w:val="22"/>
                <w:szCs w:val="22"/>
              </w:rPr>
            </w:pPr>
            <w:r w:rsidRPr="004C1193">
              <w:rPr>
                <w:rFonts w:ascii="Calibri" w:hAnsi="Calibri" w:cs="Calibri"/>
                <w:b/>
                <w:sz w:val="22"/>
                <w:szCs w:val="22"/>
              </w:rPr>
              <w:t>Name</w:t>
            </w:r>
          </w:p>
        </w:tc>
        <w:tc>
          <w:tcPr>
            <w:tcW w:w="1710" w:type="dxa"/>
            <w:shd w:val="clear" w:color="auto" w:fill="B4C6E7"/>
          </w:tcPr>
          <w:p w14:paraId="0788B779" w14:textId="77777777" w:rsidR="006D3B76" w:rsidRPr="004C1193" w:rsidRDefault="006D3B76" w:rsidP="005565B3">
            <w:pPr>
              <w:pStyle w:val="BodyText"/>
              <w:ind w:right="270"/>
              <w:rPr>
                <w:rFonts w:ascii="Calibri" w:hAnsi="Calibri" w:cs="Calibri"/>
                <w:b/>
                <w:sz w:val="22"/>
                <w:szCs w:val="22"/>
              </w:rPr>
            </w:pPr>
            <w:r w:rsidRPr="004C1193">
              <w:rPr>
                <w:rFonts w:ascii="Calibri" w:hAnsi="Calibri" w:cs="Calibri"/>
                <w:b/>
                <w:sz w:val="22"/>
                <w:szCs w:val="22"/>
              </w:rPr>
              <w:t>Title</w:t>
            </w:r>
          </w:p>
        </w:tc>
        <w:tc>
          <w:tcPr>
            <w:tcW w:w="5040" w:type="dxa"/>
            <w:shd w:val="clear" w:color="auto" w:fill="B4C6E7"/>
          </w:tcPr>
          <w:p w14:paraId="22F35754" w14:textId="77777777" w:rsidR="006D3B76" w:rsidRPr="004C1193" w:rsidRDefault="006D3B76" w:rsidP="005565B3">
            <w:pPr>
              <w:pStyle w:val="BodyText"/>
              <w:ind w:right="270"/>
              <w:rPr>
                <w:rFonts w:ascii="Calibri" w:hAnsi="Calibri" w:cs="Calibri"/>
                <w:b/>
                <w:sz w:val="22"/>
                <w:szCs w:val="22"/>
              </w:rPr>
            </w:pPr>
            <w:r w:rsidRPr="004C1193">
              <w:rPr>
                <w:rFonts w:ascii="Calibri" w:hAnsi="Calibri" w:cs="Calibri"/>
                <w:b/>
                <w:sz w:val="22"/>
                <w:szCs w:val="22"/>
              </w:rPr>
              <w:t>Role</w:t>
            </w:r>
          </w:p>
        </w:tc>
      </w:tr>
      <w:tr w:rsidR="006D3B76" w:rsidRPr="004C1193" w14:paraId="3527650D" w14:textId="77777777" w:rsidTr="00645CC6">
        <w:trPr>
          <w:jc w:val="center"/>
        </w:trPr>
        <w:tc>
          <w:tcPr>
            <w:tcW w:w="2268" w:type="dxa"/>
            <w:shd w:val="clear" w:color="auto" w:fill="auto"/>
          </w:tcPr>
          <w:p w14:paraId="385FB4F8" w14:textId="436FEE82" w:rsidR="006D3B76" w:rsidRPr="004C1193" w:rsidRDefault="00566133" w:rsidP="005565B3">
            <w:pPr>
              <w:pStyle w:val="BodyText"/>
              <w:ind w:right="270"/>
              <w:rPr>
                <w:rFonts w:ascii="Calibri" w:eastAsia="Calibri" w:hAnsi="Calibri"/>
                <w:sz w:val="22"/>
                <w:szCs w:val="22"/>
              </w:rPr>
            </w:pPr>
            <w:r w:rsidRPr="003A6A60">
              <w:rPr>
                <w:rFonts w:ascii="Calibri" w:eastAsia="Calibri" w:hAnsi="Calibri"/>
                <w:sz w:val="22"/>
                <w:szCs w:val="22"/>
                <w:highlight w:val="yellow"/>
              </w:rPr>
              <w:t>[</w:t>
            </w:r>
            <w:r>
              <w:rPr>
                <w:rFonts w:ascii="Calibri" w:eastAsia="Calibri" w:hAnsi="Calibri"/>
                <w:sz w:val="22"/>
                <w:szCs w:val="22"/>
                <w:highlight w:val="yellow"/>
              </w:rPr>
              <w:t>insert</w:t>
            </w:r>
            <w:r w:rsidRPr="003A6A60">
              <w:rPr>
                <w:rFonts w:ascii="Calibri" w:eastAsia="Calibri" w:hAnsi="Calibri"/>
                <w:sz w:val="22"/>
                <w:szCs w:val="22"/>
                <w:highlight w:val="yellow"/>
              </w:rPr>
              <w:t>]</w:t>
            </w:r>
          </w:p>
        </w:tc>
        <w:tc>
          <w:tcPr>
            <w:tcW w:w="1710" w:type="dxa"/>
            <w:shd w:val="clear" w:color="auto" w:fill="auto"/>
          </w:tcPr>
          <w:p w14:paraId="4AAE587F" w14:textId="77777777" w:rsidR="006D3B76" w:rsidRPr="004C1193" w:rsidRDefault="006D3B76" w:rsidP="005565B3">
            <w:pPr>
              <w:pStyle w:val="BodyText"/>
              <w:ind w:right="270"/>
              <w:rPr>
                <w:rFonts w:ascii="Calibri" w:eastAsia="Calibri" w:hAnsi="Calibri"/>
                <w:sz w:val="22"/>
                <w:szCs w:val="22"/>
              </w:rPr>
            </w:pPr>
            <w:r w:rsidRPr="004C1193">
              <w:rPr>
                <w:rFonts w:ascii="Calibri" w:hAnsi="Calibri" w:cs="Calibri"/>
                <w:sz w:val="22"/>
                <w:szCs w:val="22"/>
                <w:highlight w:val="yellow"/>
              </w:rPr>
              <w:t>Energy Manager</w:t>
            </w:r>
          </w:p>
        </w:tc>
        <w:tc>
          <w:tcPr>
            <w:tcW w:w="5040" w:type="dxa"/>
            <w:shd w:val="clear" w:color="auto" w:fill="auto"/>
          </w:tcPr>
          <w:p w14:paraId="1D85E824" w14:textId="77D25015" w:rsidR="006D3B76" w:rsidRPr="004C1193" w:rsidRDefault="00E01572" w:rsidP="00E01572">
            <w:pPr>
              <w:pStyle w:val="BodyText"/>
              <w:ind w:right="270"/>
              <w:rPr>
                <w:rFonts w:ascii="Calibri" w:eastAsia="Calibri" w:hAnsi="Calibri"/>
                <w:sz w:val="22"/>
                <w:szCs w:val="22"/>
              </w:rPr>
            </w:pPr>
            <w:r>
              <w:rPr>
                <w:rFonts w:ascii="Calibri" w:hAnsi="Calibri" w:cs="Calibri"/>
                <w:sz w:val="22"/>
                <w:szCs w:val="22"/>
                <w:highlight w:val="yellow"/>
              </w:rPr>
              <w:t>Manages the project,</w:t>
            </w:r>
            <w:r w:rsidR="006D3B76" w:rsidRPr="004C1193">
              <w:rPr>
                <w:rFonts w:ascii="Calibri" w:hAnsi="Calibri" w:cs="Calibri"/>
                <w:sz w:val="22"/>
                <w:szCs w:val="22"/>
                <w:highlight w:val="yellow"/>
              </w:rPr>
              <w:t xml:space="preserve"> oversees planning and implementation of </w:t>
            </w:r>
            <w:proofErr w:type="spellStart"/>
            <w:r w:rsidR="006D3B76" w:rsidRPr="004C1193">
              <w:rPr>
                <w:rFonts w:ascii="Calibri" w:hAnsi="Calibri" w:cs="Calibri"/>
                <w:sz w:val="22"/>
                <w:szCs w:val="22"/>
                <w:highlight w:val="yellow"/>
              </w:rPr>
              <w:t>MBCx</w:t>
            </w:r>
            <w:proofErr w:type="spellEnd"/>
            <w:r w:rsidR="006D3B76" w:rsidRPr="004C1193">
              <w:rPr>
                <w:rFonts w:ascii="Calibri" w:hAnsi="Calibri" w:cs="Calibri"/>
                <w:sz w:val="22"/>
                <w:szCs w:val="22"/>
                <w:highlight w:val="yellow"/>
              </w:rPr>
              <w:t>,</w:t>
            </w:r>
            <w:r>
              <w:rPr>
                <w:rFonts w:ascii="Calibri" w:hAnsi="Calibri" w:cs="Calibri"/>
                <w:sz w:val="22"/>
                <w:szCs w:val="22"/>
                <w:highlight w:val="yellow"/>
              </w:rPr>
              <w:t xml:space="preserve"> </w:t>
            </w:r>
            <w:r w:rsidR="006D3B76" w:rsidRPr="004C1193">
              <w:rPr>
                <w:rFonts w:ascii="Calibri" w:hAnsi="Calibri" w:cs="Calibri"/>
                <w:sz w:val="22"/>
                <w:szCs w:val="22"/>
                <w:highlight w:val="yellow"/>
              </w:rPr>
              <w:t>and communicat</w:t>
            </w:r>
            <w:r>
              <w:rPr>
                <w:rFonts w:ascii="Calibri" w:hAnsi="Calibri" w:cs="Calibri"/>
                <w:sz w:val="22"/>
                <w:szCs w:val="22"/>
                <w:highlight w:val="yellow"/>
              </w:rPr>
              <w:t>es</w:t>
            </w:r>
            <w:r w:rsidR="006D3B76" w:rsidRPr="004C1193">
              <w:rPr>
                <w:rFonts w:ascii="Calibri" w:hAnsi="Calibri" w:cs="Calibri"/>
                <w:sz w:val="22"/>
                <w:szCs w:val="22"/>
                <w:highlight w:val="yellow"/>
              </w:rPr>
              <w:t xml:space="preserve"> progress and outcomes to management.</w:t>
            </w:r>
            <w:r w:rsidR="004760CD">
              <w:rPr>
                <w:rFonts w:ascii="Calibri" w:hAnsi="Calibri" w:cs="Calibri"/>
                <w:sz w:val="22"/>
                <w:szCs w:val="22"/>
                <w:highlight w:val="yellow"/>
              </w:rPr>
              <w:t xml:space="preserve"> </w:t>
            </w:r>
          </w:p>
        </w:tc>
      </w:tr>
      <w:tr w:rsidR="006D3B76" w:rsidRPr="004C1193" w14:paraId="13C5BEC5" w14:textId="77777777" w:rsidTr="00645CC6">
        <w:trPr>
          <w:jc w:val="center"/>
        </w:trPr>
        <w:tc>
          <w:tcPr>
            <w:tcW w:w="2268" w:type="dxa"/>
            <w:shd w:val="clear" w:color="auto" w:fill="auto"/>
          </w:tcPr>
          <w:p w14:paraId="435C7180" w14:textId="38B38748" w:rsidR="006D3B76" w:rsidRPr="004C1193" w:rsidRDefault="00704B74" w:rsidP="005565B3">
            <w:pPr>
              <w:pStyle w:val="BodyText"/>
              <w:ind w:right="270"/>
              <w:rPr>
                <w:rFonts w:ascii="Calibri" w:eastAsia="Calibri" w:hAnsi="Calibri"/>
                <w:sz w:val="22"/>
                <w:szCs w:val="22"/>
              </w:rPr>
            </w:pPr>
            <w:r w:rsidRPr="003A6A60">
              <w:rPr>
                <w:rFonts w:ascii="Calibri" w:eastAsia="Calibri" w:hAnsi="Calibri"/>
                <w:sz w:val="22"/>
                <w:szCs w:val="22"/>
                <w:highlight w:val="yellow"/>
              </w:rPr>
              <w:t>[</w:t>
            </w:r>
            <w:r w:rsidR="00566133">
              <w:rPr>
                <w:rFonts w:ascii="Calibri" w:eastAsia="Calibri" w:hAnsi="Calibri"/>
                <w:sz w:val="22"/>
                <w:szCs w:val="22"/>
                <w:highlight w:val="yellow"/>
              </w:rPr>
              <w:t>insert</w:t>
            </w:r>
            <w:r w:rsidRPr="003A6A60">
              <w:rPr>
                <w:rFonts w:ascii="Calibri" w:eastAsia="Calibri" w:hAnsi="Calibri"/>
                <w:sz w:val="22"/>
                <w:szCs w:val="22"/>
                <w:highlight w:val="yellow"/>
              </w:rPr>
              <w:t>]</w:t>
            </w:r>
          </w:p>
        </w:tc>
        <w:tc>
          <w:tcPr>
            <w:tcW w:w="1710" w:type="dxa"/>
            <w:shd w:val="clear" w:color="auto" w:fill="auto"/>
          </w:tcPr>
          <w:p w14:paraId="4C7B03CE" w14:textId="77777777" w:rsidR="006D3B76" w:rsidRPr="004C1193" w:rsidRDefault="006D3B76" w:rsidP="005565B3">
            <w:pPr>
              <w:pStyle w:val="BodyText"/>
              <w:ind w:right="270"/>
              <w:rPr>
                <w:rFonts w:ascii="Calibri" w:eastAsia="Calibri" w:hAnsi="Calibri"/>
                <w:sz w:val="22"/>
                <w:szCs w:val="22"/>
              </w:rPr>
            </w:pPr>
            <w:r w:rsidRPr="004C1193">
              <w:rPr>
                <w:rFonts w:ascii="Calibri" w:hAnsi="Calibri" w:cs="Calibri"/>
                <w:sz w:val="22"/>
                <w:szCs w:val="22"/>
                <w:highlight w:val="yellow"/>
              </w:rPr>
              <w:t>Building Engineer</w:t>
            </w:r>
          </w:p>
        </w:tc>
        <w:tc>
          <w:tcPr>
            <w:tcW w:w="5040" w:type="dxa"/>
            <w:shd w:val="clear" w:color="auto" w:fill="auto"/>
          </w:tcPr>
          <w:p w14:paraId="264DDA8B" w14:textId="2B8095B2" w:rsidR="006D3B76" w:rsidRPr="004C1193" w:rsidRDefault="006D3B76" w:rsidP="006F7173">
            <w:pPr>
              <w:pStyle w:val="BodyText"/>
              <w:ind w:right="270"/>
              <w:rPr>
                <w:rFonts w:ascii="Calibri" w:eastAsia="Calibri" w:hAnsi="Calibri"/>
                <w:sz w:val="22"/>
                <w:szCs w:val="22"/>
              </w:rPr>
            </w:pPr>
            <w:r w:rsidRPr="004C1193">
              <w:rPr>
                <w:rFonts w:ascii="Calibri" w:hAnsi="Calibri" w:cs="Calibri"/>
                <w:sz w:val="22"/>
                <w:szCs w:val="22"/>
                <w:highlight w:val="yellow"/>
              </w:rPr>
              <w:t xml:space="preserve">Assists with </w:t>
            </w:r>
            <w:r w:rsidR="00E01572" w:rsidRPr="004C1193">
              <w:rPr>
                <w:rFonts w:ascii="Calibri" w:hAnsi="Calibri" w:cs="Calibri"/>
                <w:sz w:val="22"/>
                <w:szCs w:val="22"/>
                <w:highlight w:val="yellow"/>
              </w:rPr>
              <w:t xml:space="preserve">EMIS </w:t>
            </w:r>
            <w:r w:rsidRPr="004C1193">
              <w:rPr>
                <w:rFonts w:ascii="Calibri" w:hAnsi="Calibri" w:cs="Calibri"/>
                <w:sz w:val="22"/>
                <w:szCs w:val="22"/>
                <w:highlight w:val="yellow"/>
              </w:rPr>
              <w:t xml:space="preserve">installation and is involved in the development of the Monitoring Action Plan. </w:t>
            </w:r>
            <w:r w:rsidR="00F45303" w:rsidRPr="004C1193">
              <w:rPr>
                <w:rFonts w:ascii="Calibri" w:hAnsi="Calibri" w:cs="Calibri"/>
                <w:sz w:val="22"/>
                <w:szCs w:val="22"/>
                <w:highlight w:val="yellow"/>
              </w:rPr>
              <w:t>F</w:t>
            </w:r>
            <w:r w:rsidRPr="004C1193">
              <w:rPr>
                <w:rFonts w:ascii="Calibri" w:hAnsi="Calibri" w:cs="Calibri"/>
                <w:sz w:val="22"/>
                <w:szCs w:val="22"/>
                <w:highlight w:val="yellow"/>
              </w:rPr>
              <w:t>amiliar with the building’s control system and architecture.</w:t>
            </w:r>
          </w:p>
        </w:tc>
      </w:tr>
      <w:tr w:rsidR="006D3B76" w:rsidRPr="004C1193" w14:paraId="0E6A299A" w14:textId="77777777" w:rsidTr="00645CC6">
        <w:trPr>
          <w:jc w:val="center"/>
        </w:trPr>
        <w:tc>
          <w:tcPr>
            <w:tcW w:w="2268" w:type="dxa"/>
            <w:shd w:val="clear" w:color="auto" w:fill="auto"/>
          </w:tcPr>
          <w:p w14:paraId="24344EDB" w14:textId="3D5C515B" w:rsidR="006D3B76" w:rsidRPr="004C1193" w:rsidRDefault="00566133" w:rsidP="005565B3">
            <w:pPr>
              <w:pStyle w:val="BodyText"/>
              <w:ind w:right="270"/>
              <w:rPr>
                <w:rFonts w:ascii="Calibri" w:eastAsia="Calibri" w:hAnsi="Calibri"/>
                <w:sz w:val="22"/>
                <w:szCs w:val="22"/>
              </w:rPr>
            </w:pPr>
            <w:r w:rsidRPr="003A6A60">
              <w:rPr>
                <w:rFonts w:ascii="Calibri" w:eastAsia="Calibri" w:hAnsi="Calibri"/>
                <w:sz w:val="22"/>
                <w:szCs w:val="22"/>
                <w:highlight w:val="yellow"/>
              </w:rPr>
              <w:t>[</w:t>
            </w:r>
            <w:r>
              <w:rPr>
                <w:rFonts w:ascii="Calibri" w:eastAsia="Calibri" w:hAnsi="Calibri"/>
                <w:sz w:val="22"/>
                <w:szCs w:val="22"/>
                <w:highlight w:val="yellow"/>
              </w:rPr>
              <w:t>insert</w:t>
            </w:r>
            <w:r w:rsidRPr="003A6A60">
              <w:rPr>
                <w:rFonts w:ascii="Calibri" w:eastAsia="Calibri" w:hAnsi="Calibri"/>
                <w:sz w:val="22"/>
                <w:szCs w:val="22"/>
                <w:highlight w:val="yellow"/>
              </w:rPr>
              <w:t>]</w:t>
            </w:r>
          </w:p>
        </w:tc>
        <w:tc>
          <w:tcPr>
            <w:tcW w:w="1710" w:type="dxa"/>
            <w:shd w:val="clear" w:color="auto" w:fill="auto"/>
          </w:tcPr>
          <w:p w14:paraId="05C1DF62" w14:textId="0CFAEA9F" w:rsidR="006D3B76" w:rsidRPr="004C1193" w:rsidRDefault="006D3B76" w:rsidP="005565B3">
            <w:pPr>
              <w:pStyle w:val="BodyText"/>
              <w:ind w:right="270"/>
              <w:rPr>
                <w:rFonts w:ascii="Calibri" w:hAnsi="Calibri" w:cs="Calibri"/>
                <w:sz w:val="22"/>
                <w:szCs w:val="22"/>
                <w:highlight w:val="yellow"/>
              </w:rPr>
            </w:pPr>
            <w:r w:rsidRPr="004C1193">
              <w:rPr>
                <w:rFonts w:ascii="Calibri" w:hAnsi="Calibri" w:cs="Calibri"/>
                <w:sz w:val="22"/>
                <w:szCs w:val="22"/>
                <w:highlight w:val="yellow"/>
              </w:rPr>
              <w:t xml:space="preserve">Owner IT </w:t>
            </w:r>
            <w:r w:rsidR="00E01572">
              <w:rPr>
                <w:rFonts w:ascii="Calibri" w:hAnsi="Calibri" w:cs="Calibri"/>
                <w:sz w:val="22"/>
                <w:szCs w:val="22"/>
                <w:highlight w:val="yellow"/>
              </w:rPr>
              <w:t>R</w:t>
            </w:r>
            <w:r w:rsidRPr="004C1193">
              <w:rPr>
                <w:rFonts w:ascii="Calibri" w:hAnsi="Calibri" w:cs="Calibri"/>
                <w:sz w:val="22"/>
                <w:szCs w:val="22"/>
                <w:highlight w:val="yellow"/>
              </w:rPr>
              <w:t>epresentative</w:t>
            </w:r>
          </w:p>
        </w:tc>
        <w:tc>
          <w:tcPr>
            <w:tcW w:w="5040" w:type="dxa"/>
            <w:shd w:val="clear" w:color="auto" w:fill="auto"/>
          </w:tcPr>
          <w:p w14:paraId="79A37270" w14:textId="77777777" w:rsidR="006D3B76" w:rsidRPr="004C1193" w:rsidRDefault="006D3B76" w:rsidP="005565B3">
            <w:pPr>
              <w:pStyle w:val="BodyText"/>
              <w:ind w:right="270"/>
              <w:rPr>
                <w:rFonts w:ascii="Calibri" w:hAnsi="Calibri" w:cs="Calibri"/>
                <w:sz w:val="22"/>
                <w:szCs w:val="22"/>
                <w:highlight w:val="yellow"/>
              </w:rPr>
            </w:pPr>
            <w:r w:rsidRPr="004C1193">
              <w:rPr>
                <w:rFonts w:ascii="Calibri" w:hAnsi="Calibri" w:cs="Calibri"/>
                <w:sz w:val="22"/>
                <w:szCs w:val="22"/>
                <w:highlight w:val="yellow"/>
              </w:rPr>
              <w:t>Supports EMIS design and setup with regard to IT networks, data transfer processes, and network cybersecurity.</w:t>
            </w:r>
          </w:p>
        </w:tc>
      </w:tr>
      <w:tr w:rsidR="006D3B76" w:rsidRPr="004C1193" w14:paraId="1B65954A" w14:textId="77777777" w:rsidTr="00645CC6">
        <w:trPr>
          <w:jc w:val="center"/>
        </w:trPr>
        <w:tc>
          <w:tcPr>
            <w:tcW w:w="2268" w:type="dxa"/>
            <w:shd w:val="clear" w:color="auto" w:fill="auto"/>
          </w:tcPr>
          <w:p w14:paraId="19CAB69D" w14:textId="5B674A6B" w:rsidR="006D3B76" w:rsidRPr="004C1193" w:rsidRDefault="00566133" w:rsidP="005565B3">
            <w:pPr>
              <w:pStyle w:val="BodyText"/>
              <w:ind w:right="270"/>
              <w:rPr>
                <w:rFonts w:ascii="Calibri" w:eastAsia="Calibri" w:hAnsi="Calibri"/>
                <w:sz w:val="22"/>
                <w:szCs w:val="22"/>
              </w:rPr>
            </w:pPr>
            <w:r w:rsidRPr="003A6A60">
              <w:rPr>
                <w:rFonts w:ascii="Calibri" w:eastAsia="Calibri" w:hAnsi="Calibri"/>
                <w:sz w:val="22"/>
                <w:szCs w:val="22"/>
                <w:highlight w:val="yellow"/>
              </w:rPr>
              <w:t>[</w:t>
            </w:r>
            <w:r>
              <w:rPr>
                <w:rFonts w:ascii="Calibri" w:eastAsia="Calibri" w:hAnsi="Calibri"/>
                <w:sz w:val="22"/>
                <w:szCs w:val="22"/>
                <w:highlight w:val="yellow"/>
              </w:rPr>
              <w:t>insert</w:t>
            </w:r>
            <w:r w:rsidRPr="003A6A60">
              <w:rPr>
                <w:rFonts w:ascii="Calibri" w:eastAsia="Calibri" w:hAnsi="Calibri"/>
                <w:sz w:val="22"/>
                <w:szCs w:val="22"/>
                <w:highlight w:val="yellow"/>
              </w:rPr>
              <w:t>]</w:t>
            </w:r>
          </w:p>
        </w:tc>
        <w:tc>
          <w:tcPr>
            <w:tcW w:w="1710" w:type="dxa"/>
            <w:shd w:val="clear" w:color="auto" w:fill="auto"/>
          </w:tcPr>
          <w:p w14:paraId="10CC6B52" w14:textId="77777777" w:rsidR="006D3B76" w:rsidRPr="004C1193" w:rsidRDefault="006D3B76" w:rsidP="005565B3">
            <w:pPr>
              <w:pStyle w:val="BodyText"/>
              <w:ind w:right="270"/>
              <w:rPr>
                <w:rFonts w:ascii="Calibri" w:hAnsi="Calibri" w:cs="Calibri"/>
                <w:sz w:val="22"/>
                <w:szCs w:val="22"/>
                <w:highlight w:val="yellow"/>
              </w:rPr>
            </w:pPr>
            <w:r w:rsidRPr="004C1193">
              <w:rPr>
                <w:rFonts w:ascii="Calibri" w:hAnsi="Calibri" w:cs="Calibri"/>
                <w:sz w:val="22"/>
                <w:szCs w:val="22"/>
                <w:highlight w:val="yellow"/>
              </w:rPr>
              <w:t>EMIS Integrator</w:t>
            </w:r>
          </w:p>
        </w:tc>
        <w:tc>
          <w:tcPr>
            <w:tcW w:w="5040" w:type="dxa"/>
            <w:shd w:val="clear" w:color="auto" w:fill="auto"/>
          </w:tcPr>
          <w:p w14:paraId="0D3DEACE" w14:textId="381DDEC1" w:rsidR="006D3B76" w:rsidRDefault="006D3B76" w:rsidP="00E01572">
            <w:pPr>
              <w:pStyle w:val="BodyText"/>
              <w:ind w:right="270"/>
              <w:rPr>
                <w:lang w:eastAsia="ja-JP"/>
              </w:rPr>
            </w:pPr>
            <w:r w:rsidRPr="004C1193">
              <w:rPr>
                <w:rFonts w:ascii="Calibri" w:hAnsi="Calibri" w:cs="Calibri"/>
                <w:sz w:val="22"/>
                <w:szCs w:val="22"/>
                <w:highlight w:val="yellow"/>
              </w:rPr>
              <w:t xml:space="preserve">In this </w:t>
            </w:r>
            <w:proofErr w:type="spellStart"/>
            <w:r w:rsidR="0016280C">
              <w:rPr>
                <w:rFonts w:ascii="Calibri" w:hAnsi="Calibri" w:cs="Calibri"/>
                <w:sz w:val="22"/>
                <w:szCs w:val="22"/>
                <w:highlight w:val="yellow"/>
              </w:rPr>
              <w:t>MBCx</w:t>
            </w:r>
            <w:proofErr w:type="spellEnd"/>
            <w:r w:rsidR="0016280C">
              <w:rPr>
                <w:rFonts w:ascii="Calibri" w:hAnsi="Calibri" w:cs="Calibri"/>
                <w:sz w:val="22"/>
                <w:szCs w:val="22"/>
                <w:highlight w:val="yellow"/>
              </w:rPr>
              <w:t xml:space="preserve"> </w:t>
            </w:r>
            <w:r w:rsidR="002F5DCB">
              <w:rPr>
                <w:rFonts w:ascii="Calibri" w:hAnsi="Calibri" w:cs="Calibri"/>
                <w:sz w:val="22"/>
                <w:szCs w:val="22"/>
                <w:highlight w:val="yellow"/>
              </w:rPr>
              <w:t>program</w:t>
            </w:r>
            <w:r w:rsidRPr="004C1193">
              <w:rPr>
                <w:rFonts w:ascii="Calibri" w:hAnsi="Calibri" w:cs="Calibri"/>
                <w:sz w:val="22"/>
                <w:szCs w:val="22"/>
                <w:highlight w:val="yellow"/>
              </w:rPr>
              <w:t>, the EMIS vendor serves as the system integrator.</w:t>
            </w:r>
            <w:r w:rsidR="004760CD">
              <w:rPr>
                <w:rFonts w:ascii="Calibri" w:hAnsi="Calibri" w:cs="Calibri"/>
                <w:sz w:val="22"/>
                <w:szCs w:val="22"/>
                <w:highlight w:val="yellow"/>
              </w:rPr>
              <w:t xml:space="preserve"> </w:t>
            </w:r>
            <w:r w:rsidR="00F45303" w:rsidRPr="004C1193">
              <w:rPr>
                <w:rFonts w:ascii="Calibri" w:hAnsi="Calibri" w:cs="Calibri"/>
                <w:sz w:val="22"/>
                <w:szCs w:val="22"/>
                <w:highlight w:val="yellow"/>
              </w:rPr>
              <w:t xml:space="preserve">Responsible for setting up the EMIS according to </w:t>
            </w:r>
            <w:r w:rsidRPr="004C1193">
              <w:rPr>
                <w:rFonts w:ascii="Calibri" w:hAnsi="Calibri" w:cs="Calibri"/>
                <w:sz w:val="22"/>
                <w:szCs w:val="22"/>
                <w:highlight w:val="yellow"/>
              </w:rPr>
              <w:t xml:space="preserve">the </w:t>
            </w:r>
            <w:r w:rsidR="00F45303" w:rsidRPr="004C1193">
              <w:rPr>
                <w:rFonts w:ascii="Calibri" w:hAnsi="Calibri" w:cs="Calibri"/>
                <w:sz w:val="22"/>
                <w:szCs w:val="22"/>
                <w:highlight w:val="yellow"/>
              </w:rPr>
              <w:t>Monitoring Action Plan</w:t>
            </w:r>
            <w:r w:rsidR="00E01572">
              <w:rPr>
                <w:rFonts w:ascii="Calibri" w:hAnsi="Calibri" w:cs="Calibri"/>
                <w:sz w:val="22"/>
                <w:szCs w:val="22"/>
                <w:highlight w:val="yellow"/>
              </w:rPr>
              <w:t xml:space="preserve"> and</w:t>
            </w:r>
            <w:r w:rsidR="00F45303" w:rsidRPr="004C1193">
              <w:rPr>
                <w:rFonts w:ascii="Calibri" w:hAnsi="Calibri" w:cs="Calibri"/>
                <w:sz w:val="22"/>
                <w:szCs w:val="22"/>
                <w:highlight w:val="yellow"/>
              </w:rPr>
              <w:t xml:space="preserve"> installing and configuring systems to communicate and transfer data. Responsible for supporting development and executing the EMIS Configuration Phase.</w:t>
            </w:r>
            <w:r w:rsidR="004760CD">
              <w:rPr>
                <w:rFonts w:ascii="Calibri" w:hAnsi="Calibri" w:cs="Calibri"/>
                <w:sz w:val="22"/>
                <w:szCs w:val="22"/>
                <w:highlight w:val="yellow"/>
              </w:rPr>
              <w:t xml:space="preserve"> </w:t>
            </w:r>
          </w:p>
        </w:tc>
      </w:tr>
      <w:tr w:rsidR="006D3B76" w:rsidRPr="004C1193" w14:paraId="651983CE" w14:textId="77777777" w:rsidTr="00645CC6">
        <w:trPr>
          <w:jc w:val="center"/>
        </w:trPr>
        <w:tc>
          <w:tcPr>
            <w:tcW w:w="2268" w:type="dxa"/>
            <w:shd w:val="clear" w:color="auto" w:fill="auto"/>
          </w:tcPr>
          <w:p w14:paraId="231CF10E" w14:textId="54F86BCE" w:rsidR="006D3B76" w:rsidRPr="004C1193" w:rsidRDefault="00566133" w:rsidP="005565B3">
            <w:pPr>
              <w:pStyle w:val="BodyText"/>
              <w:ind w:right="270"/>
              <w:rPr>
                <w:rFonts w:ascii="Calibri" w:eastAsia="Calibri" w:hAnsi="Calibri"/>
                <w:sz w:val="22"/>
                <w:szCs w:val="22"/>
              </w:rPr>
            </w:pPr>
            <w:r w:rsidRPr="003A6A60">
              <w:rPr>
                <w:rFonts w:ascii="Calibri" w:eastAsia="Calibri" w:hAnsi="Calibri"/>
                <w:sz w:val="22"/>
                <w:szCs w:val="22"/>
                <w:highlight w:val="yellow"/>
              </w:rPr>
              <w:t>[</w:t>
            </w:r>
            <w:r>
              <w:rPr>
                <w:rFonts w:ascii="Calibri" w:eastAsia="Calibri" w:hAnsi="Calibri"/>
                <w:sz w:val="22"/>
                <w:szCs w:val="22"/>
                <w:highlight w:val="yellow"/>
              </w:rPr>
              <w:t>insert</w:t>
            </w:r>
            <w:r w:rsidRPr="003A6A60">
              <w:rPr>
                <w:rFonts w:ascii="Calibri" w:eastAsia="Calibri" w:hAnsi="Calibri"/>
                <w:sz w:val="22"/>
                <w:szCs w:val="22"/>
                <w:highlight w:val="yellow"/>
              </w:rPr>
              <w:t>]</w:t>
            </w:r>
          </w:p>
        </w:tc>
        <w:tc>
          <w:tcPr>
            <w:tcW w:w="1710" w:type="dxa"/>
            <w:shd w:val="clear" w:color="auto" w:fill="auto"/>
          </w:tcPr>
          <w:p w14:paraId="28587044" w14:textId="77777777" w:rsidR="006D3B76" w:rsidRPr="004C1193" w:rsidRDefault="006D3B76" w:rsidP="005565B3">
            <w:pPr>
              <w:pStyle w:val="BodyText"/>
              <w:ind w:right="270"/>
              <w:rPr>
                <w:rFonts w:ascii="Calibri" w:hAnsi="Calibri" w:cs="Calibri"/>
                <w:sz w:val="22"/>
                <w:szCs w:val="22"/>
                <w:highlight w:val="yellow"/>
              </w:rPr>
            </w:pPr>
            <w:r w:rsidRPr="004C1193">
              <w:rPr>
                <w:rFonts w:ascii="Calibri" w:hAnsi="Calibri" w:cs="Calibri"/>
                <w:sz w:val="22"/>
                <w:szCs w:val="22"/>
                <w:highlight w:val="yellow"/>
              </w:rPr>
              <w:t>Commissioning Provider</w:t>
            </w:r>
          </w:p>
        </w:tc>
        <w:tc>
          <w:tcPr>
            <w:tcW w:w="5040" w:type="dxa"/>
            <w:shd w:val="clear" w:color="auto" w:fill="auto"/>
          </w:tcPr>
          <w:p w14:paraId="63D7B3CC" w14:textId="246BE352" w:rsidR="006D3B76" w:rsidRPr="004C1193" w:rsidRDefault="006D3B76" w:rsidP="005565B3">
            <w:pPr>
              <w:pStyle w:val="BodyText"/>
              <w:ind w:right="270"/>
              <w:rPr>
                <w:rFonts w:ascii="Calibri" w:hAnsi="Calibri" w:cs="Calibri"/>
                <w:sz w:val="22"/>
                <w:szCs w:val="22"/>
                <w:highlight w:val="yellow"/>
              </w:rPr>
            </w:pPr>
            <w:r w:rsidRPr="004C1193">
              <w:rPr>
                <w:rFonts w:ascii="Calibri" w:hAnsi="Calibri" w:cs="Calibri"/>
                <w:sz w:val="22"/>
                <w:szCs w:val="22"/>
                <w:highlight w:val="yellow"/>
              </w:rPr>
              <w:t xml:space="preserve">Responsible for writing the Monitoring Action Plan with support from </w:t>
            </w:r>
            <w:r w:rsidR="00E01572">
              <w:rPr>
                <w:rFonts w:ascii="Calibri" w:hAnsi="Calibri" w:cs="Calibri"/>
                <w:sz w:val="22"/>
                <w:szCs w:val="22"/>
                <w:highlight w:val="yellow"/>
              </w:rPr>
              <w:t>b</w:t>
            </w:r>
            <w:r w:rsidRPr="004C1193">
              <w:rPr>
                <w:rFonts w:ascii="Calibri" w:hAnsi="Calibri" w:cs="Calibri"/>
                <w:sz w:val="22"/>
                <w:szCs w:val="22"/>
                <w:highlight w:val="yellow"/>
              </w:rPr>
              <w:t xml:space="preserve">uilding </w:t>
            </w:r>
            <w:r w:rsidR="00E01572">
              <w:rPr>
                <w:rFonts w:ascii="Calibri" w:hAnsi="Calibri" w:cs="Calibri"/>
                <w:sz w:val="22"/>
                <w:szCs w:val="22"/>
                <w:highlight w:val="yellow"/>
              </w:rPr>
              <w:t>e</w:t>
            </w:r>
            <w:r w:rsidRPr="004C1193">
              <w:rPr>
                <w:rFonts w:ascii="Calibri" w:hAnsi="Calibri" w:cs="Calibri"/>
                <w:sz w:val="22"/>
                <w:szCs w:val="22"/>
                <w:highlight w:val="yellow"/>
              </w:rPr>
              <w:t>ngineers and</w:t>
            </w:r>
            <w:r w:rsidR="004760CD">
              <w:rPr>
                <w:rFonts w:ascii="Calibri" w:hAnsi="Calibri" w:cs="Calibri"/>
                <w:sz w:val="22"/>
                <w:szCs w:val="22"/>
                <w:highlight w:val="yellow"/>
              </w:rPr>
              <w:t xml:space="preserve"> </w:t>
            </w:r>
            <w:r w:rsidRPr="004C1193">
              <w:rPr>
                <w:rFonts w:ascii="Calibri" w:hAnsi="Calibri" w:cs="Calibri"/>
                <w:sz w:val="22"/>
                <w:szCs w:val="22"/>
                <w:highlight w:val="yellow"/>
              </w:rPr>
              <w:t>EMIS Integrator, and with oversight of the Energy Manager.</w:t>
            </w:r>
            <w:r w:rsidR="004760CD">
              <w:rPr>
                <w:rFonts w:ascii="Calibri" w:hAnsi="Calibri" w:cs="Calibri"/>
                <w:sz w:val="22"/>
                <w:szCs w:val="22"/>
                <w:highlight w:val="yellow"/>
              </w:rPr>
              <w:t xml:space="preserve"> </w:t>
            </w:r>
            <w:r w:rsidRPr="004C1193">
              <w:rPr>
                <w:rFonts w:ascii="Calibri" w:hAnsi="Calibri" w:cs="Calibri"/>
                <w:sz w:val="22"/>
                <w:szCs w:val="22"/>
                <w:highlight w:val="yellow"/>
              </w:rPr>
              <w:t xml:space="preserve">Assists in </w:t>
            </w:r>
            <w:r w:rsidR="00E01572">
              <w:rPr>
                <w:rFonts w:ascii="Calibri" w:hAnsi="Calibri" w:cs="Calibri"/>
                <w:sz w:val="22"/>
                <w:szCs w:val="22"/>
                <w:highlight w:val="yellow"/>
              </w:rPr>
              <w:t xml:space="preserve">the </w:t>
            </w:r>
            <w:proofErr w:type="spellStart"/>
            <w:r w:rsidRPr="004C1193">
              <w:rPr>
                <w:rFonts w:ascii="Calibri" w:hAnsi="Calibri" w:cs="Calibri"/>
                <w:sz w:val="22"/>
                <w:szCs w:val="22"/>
                <w:highlight w:val="yellow"/>
              </w:rPr>
              <w:t>MBCx</w:t>
            </w:r>
            <w:proofErr w:type="spellEnd"/>
            <w:r w:rsidRPr="004C1193">
              <w:rPr>
                <w:rFonts w:ascii="Calibri" w:hAnsi="Calibri" w:cs="Calibri"/>
                <w:sz w:val="22"/>
                <w:szCs w:val="22"/>
                <w:highlight w:val="yellow"/>
              </w:rPr>
              <w:t xml:space="preserve"> Planning Phase and supports </w:t>
            </w:r>
            <w:r w:rsidR="00E01572">
              <w:rPr>
                <w:rFonts w:ascii="Calibri" w:hAnsi="Calibri" w:cs="Calibri"/>
                <w:sz w:val="22"/>
                <w:szCs w:val="22"/>
                <w:highlight w:val="yellow"/>
              </w:rPr>
              <w:t xml:space="preserve">the </w:t>
            </w:r>
            <w:r w:rsidRPr="004C1193">
              <w:rPr>
                <w:rFonts w:ascii="Calibri" w:hAnsi="Calibri" w:cs="Calibri"/>
                <w:sz w:val="22"/>
                <w:szCs w:val="22"/>
                <w:highlight w:val="yellow"/>
              </w:rPr>
              <w:t xml:space="preserve">team during </w:t>
            </w:r>
            <w:proofErr w:type="spellStart"/>
            <w:r w:rsidRPr="004C1193">
              <w:rPr>
                <w:rFonts w:ascii="Calibri" w:hAnsi="Calibri" w:cs="Calibri"/>
                <w:sz w:val="22"/>
                <w:szCs w:val="22"/>
                <w:highlight w:val="yellow"/>
              </w:rPr>
              <w:t>MBCx</w:t>
            </w:r>
            <w:proofErr w:type="spellEnd"/>
            <w:r w:rsidRPr="004C1193">
              <w:rPr>
                <w:rFonts w:ascii="Calibri" w:hAnsi="Calibri" w:cs="Calibri"/>
                <w:sz w:val="22"/>
                <w:szCs w:val="22"/>
                <w:highlight w:val="yellow"/>
              </w:rPr>
              <w:t xml:space="preserve"> Implementation</w:t>
            </w:r>
            <w:r w:rsidR="00E01572">
              <w:rPr>
                <w:rFonts w:ascii="Calibri" w:hAnsi="Calibri" w:cs="Calibri"/>
                <w:sz w:val="22"/>
                <w:szCs w:val="22"/>
                <w:highlight w:val="yellow"/>
              </w:rPr>
              <w:t>.</w:t>
            </w:r>
          </w:p>
        </w:tc>
      </w:tr>
    </w:tbl>
    <w:p w14:paraId="1EE268DA" w14:textId="77777777" w:rsidR="006D3B76" w:rsidRPr="001E7C26" w:rsidRDefault="006D3B76" w:rsidP="005565B3">
      <w:pPr>
        <w:pStyle w:val="BodyText"/>
        <w:ind w:right="270"/>
        <w:rPr>
          <w:rFonts w:ascii="Calibri" w:eastAsia="Calibri" w:hAnsi="Calibri"/>
          <w:sz w:val="22"/>
          <w:szCs w:val="22"/>
        </w:rPr>
      </w:pPr>
    </w:p>
    <w:p w14:paraId="39D5CFF8" w14:textId="0EBBC6AC" w:rsidR="00A05DE6" w:rsidRPr="001A0BB8" w:rsidRDefault="00E01572" w:rsidP="009C3B08">
      <w:pPr>
        <w:pStyle w:val="BodyText"/>
        <w:ind w:right="270"/>
      </w:pPr>
      <w:r>
        <w:rPr>
          <w:rFonts w:ascii="Calibri" w:eastAsia="Calibri" w:hAnsi="Calibri"/>
          <w:sz w:val="22"/>
          <w:szCs w:val="22"/>
        </w:rPr>
        <w:t>Appendix A</w:t>
      </w:r>
      <w:r w:rsidRPr="00944F49" w:rsidDel="00E01572">
        <w:rPr>
          <w:rFonts w:ascii="Calibri" w:eastAsia="Calibri" w:hAnsi="Calibri"/>
          <w:sz w:val="22"/>
          <w:szCs w:val="22"/>
        </w:rPr>
        <w:t xml:space="preserve"> </w:t>
      </w:r>
      <w:r>
        <w:rPr>
          <w:rFonts w:ascii="Calibri" w:eastAsia="Calibri" w:hAnsi="Calibri"/>
          <w:sz w:val="22"/>
          <w:szCs w:val="22"/>
        </w:rPr>
        <w:t>contains t</w:t>
      </w:r>
      <w:r w:rsidR="00C9796C" w:rsidRPr="00944F49">
        <w:rPr>
          <w:rFonts w:ascii="Calibri" w:eastAsia="Calibri" w:hAnsi="Calibri"/>
          <w:sz w:val="22"/>
          <w:szCs w:val="22"/>
        </w:rPr>
        <w:t xml:space="preserve">he full schedule for </w:t>
      </w:r>
      <w:proofErr w:type="spellStart"/>
      <w:r w:rsidR="00C9796C" w:rsidRPr="00944F49">
        <w:rPr>
          <w:rFonts w:ascii="Calibri" w:eastAsia="Calibri" w:hAnsi="Calibri"/>
          <w:sz w:val="22"/>
          <w:szCs w:val="22"/>
        </w:rPr>
        <w:t>MBCx</w:t>
      </w:r>
      <w:proofErr w:type="spellEnd"/>
      <w:r w:rsidR="00C9796C" w:rsidRPr="00944F49">
        <w:rPr>
          <w:rFonts w:ascii="Calibri" w:eastAsia="Calibri" w:hAnsi="Calibri"/>
          <w:sz w:val="22"/>
          <w:szCs w:val="22"/>
        </w:rPr>
        <w:t xml:space="preserve"> Plan implementation</w:t>
      </w:r>
      <w:r w:rsidR="00C9796C">
        <w:rPr>
          <w:rFonts w:ascii="Calibri" w:eastAsia="Calibri" w:hAnsi="Calibri"/>
          <w:sz w:val="22"/>
          <w:szCs w:val="22"/>
        </w:rPr>
        <w:t xml:space="preserve"> with responsible </w:t>
      </w:r>
      <w:r w:rsidR="00F45303">
        <w:rPr>
          <w:rFonts w:ascii="Calibri" w:eastAsia="Calibri" w:hAnsi="Calibri"/>
          <w:sz w:val="22"/>
          <w:szCs w:val="22"/>
        </w:rPr>
        <w:t xml:space="preserve">team member assignments for each step in </w:t>
      </w:r>
      <w:r w:rsidR="0094717D">
        <w:rPr>
          <w:rFonts w:ascii="Calibri" w:eastAsia="Calibri" w:hAnsi="Calibri"/>
          <w:sz w:val="22"/>
          <w:szCs w:val="22"/>
        </w:rPr>
        <w:t xml:space="preserve">the </w:t>
      </w:r>
      <w:proofErr w:type="spellStart"/>
      <w:r w:rsidR="00F45303">
        <w:rPr>
          <w:rFonts w:ascii="Calibri" w:eastAsia="Calibri" w:hAnsi="Calibri"/>
          <w:sz w:val="22"/>
          <w:szCs w:val="22"/>
        </w:rPr>
        <w:t>MBCx</w:t>
      </w:r>
      <w:proofErr w:type="spellEnd"/>
      <w:r w:rsidR="00F45303">
        <w:rPr>
          <w:rFonts w:ascii="Calibri" w:eastAsia="Calibri" w:hAnsi="Calibri"/>
          <w:sz w:val="22"/>
          <w:szCs w:val="22"/>
        </w:rPr>
        <w:t xml:space="preserve"> Plan</w:t>
      </w:r>
      <w:r w:rsidR="00C9796C" w:rsidRPr="00944F49">
        <w:rPr>
          <w:rFonts w:ascii="Calibri" w:eastAsia="Calibri" w:hAnsi="Calibri"/>
          <w:sz w:val="22"/>
          <w:szCs w:val="22"/>
        </w:rPr>
        <w:t>.</w:t>
      </w:r>
      <w:r w:rsidR="004760CD">
        <w:rPr>
          <w:rFonts w:ascii="Calibri" w:eastAsia="Calibri" w:hAnsi="Calibri"/>
          <w:sz w:val="22"/>
          <w:szCs w:val="22"/>
        </w:rPr>
        <w:t xml:space="preserve"> </w:t>
      </w:r>
    </w:p>
    <w:p w14:paraId="5A98362F" w14:textId="69AD6145" w:rsidR="005D0EBF" w:rsidRPr="00EF45AF" w:rsidRDefault="00045682" w:rsidP="00DE4360">
      <w:pPr>
        <w:pStyle w:val="Heading2"/>
        <w:ind w:left="0" w:hanging="630"/>
        <w:rPr>
          <w:bCs/>
          <w:sz w:val="36"/>
        </w:rPr>
      </w:pPr>
      <w:r>
        <w:br w:type="page"/>
      </w:r>
      <w:bookmarkStart w:id="7" w:name="_Toc479673732"/>
      <w:r w:rsidR="00BD0BA5" w:rsidRPr="00EF45AF">
        <w:rPr>
          <w:bCs/>
          <w:sz w:val="36"/>
        </w:rPr>
        <w:lastRenderedPageBreak/>
        <w:t xml:space="preserve">Section </w:t>
      </w:r>
      <w:r w:rsidR="00F20A05" w:rsidRPr="00EF45AF">
        <w:rPr>
          <w:bCs/>
          <w:sz w:val="36"/>
        </w:rPr>
        <w:t>1</w:t>
      </w:r>
      <w:r w:rsidR="00E01572">
        <w:rPr>
          <w:bCs/>
          <w:sz w:val="36"/>
        </w:rPr>
        <w:t>:</w:t>
      </w:r>
      <w:r w:rsidR="00DE4360">
        <w:rPr>
          <w:bCs/>
          <w:sz w:val="36"/>
        </w:rPr>
        <w:t xml:space="preserve"> </w:t>
      </w:r>
      <w:proofErr w:type="spellStart"/>
      <w:r w:rsidR="00896B1D" w:rsidRPr="00EF45AF">
        <w:rPr>
          <w:bCs/>
          <w:sz w:val="36"/>
        </w:rPr>
        <w:t>MBCx</w:t>
      </w:r>
      <w:proofErr w:type="spellEnd"/>
      <w:r w:rsidR="00896B1D" w:rsidRPr="00EF45AF">
        <w:rPr>
          <w:bCs/>
          <w:sz w:val="36"/>
        </w:rPr>
        <w:t xml:space="preserve"> Planning Phase</w:t>
      </w:r>
      <w:bookmarkEnd w:id="7"/>
    </w:p>
    <w:p w14:paraId="3076FE9F" w14:textId="6C7C72F6" w:rsidR="004760CD" w:rsidRDefault="00F45303" w:rsidP="00C655F8">
      <w:pPr>
        <w:pStyle w:val="BodyText"/>
        <w:rPr>
          <w:rFonts w:ascii="Calibri" w:eastAsia="Calibri" w:hAnsi="Calibri"/>
          <w:sz w:val="22"/>
          <w:szCs w:val="22"/>
        </w:rPr>
      </w:pPr>
      <w:r w:rsidRPr="009D78CA">
        <w:rPr>
          <w:rFonts w:ascii="Calibri" w:eastAsia="Calibri" w:hAnsi="Calibri"/>
          <w:sz w:val="22"/>
          <w:szCs w:val="22"/>
        </w:rPr>
        <w:t>This section establishes the technical plan and scope for how monitoring-based commissioning will be implemented using either a new or previously</w:t>
      </w:r>
      <w:r w:rsidR="00E01572">
        <w:rPr>
          <w:rFonts w:ascii="Calibri" w:eastAsia="Calibri" w:hAnsi="Calibri"/>
          <w:sz w:val="22"/>
          <w:szCs w:val="22"/>
        </w:rPr>
        <w:t xml:space="preserve"> </w:t>
      </w:r>
      <w:r w:rsidRPr="009D78CA">
        <w:rPr>
          <w:rFonts w:ascii="Calibri" w:eastAsia="Calibri" w:hAnsi="Calibri"/>
          <w:sz w:val="22"/>
          <w:szCs w:val="22"/>
        </w:rPr>
        <w:t>installed EMIS</w:t>
      </w:r>
      <w:r w:rsidR="0016280C">
        <w:rPr>
          <w:rFonts w:ascii="Calibri" w:eastAsia="Calibri" w:hAnsi="Calibri"/>
          <w:sz w:val="22"/>
          <w:szCs w:val="22"/>
        </w:rPr>
        <w:t>.</w:t>
      </w:r>
      <w:r w:rsidR="007B53E6" w:rsidRPr="009A30DC">
        <w:rPr>
          <w:rFonts w:ascii="Calibri" w:eastAsia="Calibri" w:hAnsi="Calibri"/>
          <w:sz w:val="22"/>
          <w:szCs w:val="22"/>
        </w:rPr>
        <w:t xml:space="preserve"> </w:t>
      </w:r>
      <w:r w:rsidR="004760CD">
        <w:rPr>
          <w:rFonts w:ascii="Calibri" w:eastAsia="Calibri" w:hAnsi="Calibri"/>
          <w:sz w:val="22"/>
          <w:szCs w:val="22"/>
        </w:rPr>
        <w:t xml:space="preserve">The technical monitoring activities (key performance indicators and analytics) are defined in the Monitoring Action Plan (MAP) to help meet and maintain the current facility requirements. </w:t>
      </w:r>
      <w:r w:rsidR="004760CD" w:rsidRPr="004465B3">
        <w:rPr>
          <w:rFonts w:ascii="Calibri" w:eastAsia="Calibri" w:hAnsi="Calibri"/>
          <w:sz w:val="22"/>
          <w:szCs w:val="22"/>
        </w:rPr>
        <w:t xml:space="preserve">The metrics, views, and analytics in the </w:t>
      </w:r>
      <w:r w:rsidR="004760CD">
        <w:rPr>
          <w:rFonts w:ascii="Calibri" w:eastAsia="Calibri" w:hAnsi="Calibri"/>
          <w:sz w:val="22"/>
          <w:szCs w:val="22"/>
        </w:rPr>
        <w:t>MAP</w:t>
      </w:r>
      <w:r w:rsidR="004760CD" w:rsidRPr="004465B3">
        <w:rPr>
          <w:rFonts w:ascii="Calibri" w:eastAsia="Calibri" w:hAnsi="Calibri"/>
          <w:sz w:val="22"/>
          <w:szCs w:val="22"/>
        </w:rPr>
        <w:t xml:space="preserve"> will be made available through the EMIS</w:t>
      </w:r>
      <w:r w:rsidR="004760CD">
        <w:rPr>
          <w:rFonts w:ascii="Calibri" w:eastAsia="Calibri" w:hAnsi="Calibri"/>
          <w:sz w:val="22"/>
          <w:szCs w:val="22"/>
        </w:rPr>
        <w:t>.</w:t>
      </w:r>
    </w:p>
    <w:p w14:paraId="6012E43D" w14:textId="00A75A2E" w:rsidR="00F1180B" w:rsidRPr="00EF45AF" w:rsidRDefault="0014233A" w:rsidP="00DE4360">
      <w:pPr>
        <w:pStyle w:val="BodyText"/>
        <w:numPr>
          <w:ilvl w:val="1"/>
          <w:numId w:val="15"/>
        </w:numPr>
        <w:ind w:left="0" w:hanging="630"/>
        <w:rPr>
          <w:rFonts w:ascii="Calibri" w:eastAsia="Calibri" w:hAnsi="Calibri"/>
          <w:b/>
          <w:sz w:val="22"/>
          <w:szCs w:val="22"/>
        </w:rPr>
      </w:pPr>
      <w:r>
        <w:rPr>
          <w:rFonts w:ascii="Calibri" w:eastAsia="Calibri" w:hAnsi="Calibri"/>
          <w:b/>
          <w:sz w:val="22"/>
          <w:szCs w:val="22"/>
        </w:rPr>
        <w:t>C</w:t>
      </w:r>
      <w:r w:rsidR="004760CD">
        <w:rPr>
          <w:rFonts w:ascii="Calibri" w:eastAsia="Calibri" w:hAnsi="Calibri"/>
          <w:b/>
          <w:sz w:val="22"/>
          <w:szCs w:val="22"/>
        </w:rPr>
        <w:t xml:space="preserve">ollect </w:t>
      </w:r>
      <w:r w:rsidR="00CA192B">
        <w:rPr>
          <w:rFonts w:ascii="Calibri" w:eastAsia="Calibri" w:hAnsi="Calibri"/>
          <w:b/>
          <w:sz w:val="22"/>
          <w:szCs w:val="22"/>
        </w:rPr>
        <w:t>B</w:t>
      </w:r>
      <w:r w:rsidR="004760CD">
        <w:rPr>
          <w:rFonts w:ascii="Calibri" w:eastAsia="Calibri" w:hAnsi="Calibri"/>
          <w:b/>
          <w:sz w:val="22"/>
          <w:szCs w:val="22"/>
        </w:rPr>
        <w:t xml:space="preserve">uilding </w:t>
      </w:r>
      <w:r w:rsidR="00CA192B">
        <w:rPr>
          <w:rFonts w:ascii="Calibri" w:eastAsia="Calibri" w:hAnsi="Calibri"/>
          <w:b/>
          <w:sz w:val="22"/>
          <w:szCs w:val="22"/>
        </w:rPr>
        <w:t>D</w:t>
      </w:r>
      <w:r w:rsidR="004760CD">
        <w:rPr>
          <w:rFonts w:ascii="Calibri" w:eastAsia="Calibri" w:hAnsi="Calibri"/>
          <w:b/>
          <w:sz w:val="22"/>
          <w:szCs w:val="22"/>
        </w:rPr>
        <w:t xml:space="preserve">ocumentation and </w:t>
      </w:r>
      <w:r w:rsidR="00CA192B">
        <w:rPr>
          <w:rFonts w:ascii="Calibri" w:eastAsia="Calibri" w:hAnsi="Calibri"/>
          <w:b/>
          <w:sz w:val="22"/>
          <w:szCs w:val="22"/>
        </w:rPr>
        <w:t>C</w:t>
      </w:r>
      <w:r w:rsidR="00F1180B" w:rsidRPr="00EF45AF">
        <w:rPr>
          <w:rFonts w:ascii="Calibri" w:eastAsia="Calibri" w:hAnsi="Calibri"/>
          <w:b/>
          <w:sz w:val="22"/>
          <w:szCs w:val="22"/>
        </w:rPr>
        <w:t>reate/</w:t>
      </w:r>
      <w:r w:rsidR="00CA192B">
        <w:rPr>
          <w:rFonts w:ascii="Calibri" w:eastAsia="Calibri" w:hAnsi="Calibri"/>
          <w:b/>
          <w:sz w:val="22"/>
          <w:szCs w:val="22"/>
        </w:rPr>
        <w:t>U</w:t>
      </w:r>
      <w:r w:rsidR="00F1180B" w:rsidRPr="00EF45AF">
        <w:rPr>
          <w:rFonts w:ascii="Calibri" w:eastAsia="Calibri" w:hAnsi="Calibri"/>
          <w:b/>
          <w:sz w:val="22"/>
          <w:szCs w:val="22"/>
        </w:rPr>
        <w:t xml:space="preserve">pdate </w:t>
      </w:r>
      <w:r w:rsidR="00CA192B">
        <w:rPr>
          <w:rFonts w:ascii="Calibri" w:eastAsia="Calibri" w:hAnsi="Calibri"/>
          <w:b/>
          <w:sz w:val="22"/>
          <w:szCs w:val="22"/>
        </w:rPr>
        <w:t>C</w:t>
      </w:r>
      <w:r w:rsidR="00F1180B" w:rsidRPr="00EF45AF">
        <w:rPr>
          <w:rFonts w:ascii="Calibri" w:eastAsia="Calibri" w:hAnsi="Calibri"/>
          <w:b/>
          <w:sz w:val="22"/>
          <w:szCs w:val="22"/>
        </w:rPr>
        <w:t xml:space="preserve">urrent </w:t>
      </w:r>
      <w:r w:rsidR="00CA192B">
        <w:rPr>
          <w:rFonts w:ascii="Calibri" w:eastAsia="Calibri" w:hAnsi="Calibri"/>
          <w:b/>
          <w:sz w:val="22"/>
          <w:szCs w:val="22"/>
        </w:rPr>
        <w:t>F</w:t>
      </w:r>
      <w:r w:rsidR="00F1180B" w:rsidRPr="00EF45AF">
        <w:rPr>
          <w:rFonts w:ascii="Calibri" w:eastAsia="Calibri" w:hAnsi="Calibri"/>
          <w:b/>
          <w:sz w:val="22"/>
          <w:szCs w:val="22"/>
        </w:rPr>
        <w:t xml:space="preserve">acility </w:t>
      </w:r>
      <w:r w:rsidR="00CA192B">
        <w:rPr>
          <w:rFonts w:ascii="Calibri" w:eastAsia="Calibri" w:hAnsi="Calibri"/>
          <w:b/>
          <w:sz w:val="22"/>
          <w:szCs w:val="22"/>
        </w:rPr>
        <w:t>R</w:t>
      </w:r>
      <w:r w:rsidR="00F1180B" w:rsidRPr="00EF45AF">
        <w:rPr>
          <w:rFonts w:ascii="Calibri" w:eastAsia="Calibri" w:hAnsi="Calibri"/>
          <w:b/>
          <w:sz w:val="22"/>
          <w:szCs w:val="22"/>
        </w:rPr>
        <w:t>equirements (CFR)</w:t>
      </w:r>
    </w:p>
    <w:p w14:paraId="4FCAE721" w14:textId="77777777" w:rsidR="004760CD" w:rsidRDefault="004760CD" w:rsidP="0014233A">
      <w:pPr>
        <w:pStyle w:val="BodyText"/>
        <w:rPr>
          <w:rFonts w:ascii="Calibri" w:hAnsi="Calibri" w:cs="Calibri"/>
          <w:color w:val="000000"/>
          <w:sz w:val="22"/>
          <w:szCs w:val="22"/>
        </w:rPr>
      </w:pPr>
      <w:r w:rsidRPr="00823BE0">
        <w:rPr>
          <w:rFonts w:ascii="Calibri" w:hAnsi="Calibri" w:cs="Calibri"/>
          <w:color w:val="000000"/>
          <w:sz w:val="22"/>
          <w:szCs w:val="22"/>
          <w:highlight w:val="lightGray"/>
        </w:rPr>
        <w:t xml:space="preserve">[Review and edit this section based on whether there is an existing CFR that will be reviewed or a new CFR will be created as part of this </w:t>
      </w:r>
      <w:proofErr w:type="spellStart"/>
      <w:r w:rsidRPr="00823BE0">
        <w:rPr>
          <w:rFonts w:ascii="Calibri" w:hAnsi="Calibri" w:cs="Calibri"/>
          <w:color w:val="000000"/>
          <w:sz w:val="22"/>
          <w:szCs w:val="22"/>
          <w:highlight w:val="lightGray"/>
        </w:rPr>
        <w:t>MBCx</w:t>
      </w:r>
      <w:proofErr w:type="spellEnd"/>
      <w:r w:rsidRPr="00823BE0">
        <w:rPr>
          <w:rFonts w:ascii="Calibri" w:hAnsi="Calibri" w:cs="Calibri"/>
          <w:color w:val="000000"/>
          <w:sz w:val="22"/>
          <w:szCs w:val="22"/>
          <w:highlight w:val="lightGray"/>
        </w:rPr>
        <w:t xml:space="preserve"> </w:t>
      </w:r>
      <w:r w:rsidR="002F5DCB">
        <w:rPr>
          <w:rFonts w:ascii="Calibri" w:hAnsi="Calibri" w:cs="Calibri"/>
          <w:color w:val="000000"/>
          <w:sz w:val="22"/>
          <w:szCs w:val="22"/>
          <w:highlight w:val="lightGray"/>
        </w:rPr>
        <w:t>program</w:t>
      </w:r>
      <w:r w:rsidRPr="00823BE0">
        <w:rPr>
          <w:rFonts w:ascii="Calibri" w:hAnsi="Calibri" w:cs="Calibri"/>
          <w:color w:val="000000"/>
          <w:sz w:val="22"/>
          <w:szCs w:val="22"/>
          <w:highlight w:val="lightGray"/>
        </w:rPr>
        <w:t>]</w:t>
      </w:r>
    </w:p>
    <w:p w14:paraId="3611B734" w14:textId="67ACE35D" w:rsidR="0014233A" w:rsidRPr="00A809B7" w:rsidRDefault="0014233A" w:rsidP="0014233A">
      <w:pPr>
        <w:pStyle w:val="BodyText"/>
        <w:rPr>
          <w:color w:val="000000"/>
          <w:sz w:val="15"/>
          <w:szCs w:val="15"/>
        </w:rPr>
      </w:pPr>
      <w:r>
        <w:rPr>
          <w:rFonts w:ascii="Calibri" w:hAnsi="Calibri" w:cs="Calibri"/>
          <w:color w:val="000000"/>
          <w:sz w:val="22"/>
          <w:szCs w:val="22"/>
        </w:rPr>
        <w:t xml:space="preserve">Normal operating ranges for each monitored system are documented in the </w:t>
      </w:r>
      <w:r w:rsidR="00A809B7">
        <w:rPr>
          <w:rFonts w:ascii="Calibri" w:hAnsi="Calibri" w:cs="Calibri"/>
          <w:color w:val="000000"/>
          <w:sz w:val="22"/>
          <w:szCs w:val="22"/>
        </w:rPr>
        <w:t>current facility requirements (CFR)</w:t>
      </w:r>
      <w:r w:rsidR="00E01572">
        <w:rPr>
          <w:rFonts w:ascii="Calibri" w:hAnsi="Calibri" w:cs="Calibri"/>
          <w:color w:val="000000"/>
          <w:sz w:val="22"/>
          <w:szCs w:val="22"/>
        </w:rPr>
        <w:t>.</w:t>
      </w:r>
      <w:r w:rsidR="00C655F8">
        <w:rPr>
          <w:rStyle w:val="FootnoteReference"/>
          <w:rFonts w:ascii="Calibri" w:hAnsi="Calibri" w:cs="Calibri"/>
          <w:color w:val="000000"/>
          <w:sz w:val="22"/>
          <w:szCs w:val="22"/>
        </w:rPr>
        <w:footnoteReference w:id="1"/>
      </w:r>
      <w:r w:rsidR="004760CD">
        <w:rPr>
          <w:rFonts w:ascii="Calibri" w:hAnsi="Calibri" w:cs="Calibri"/>
          <w:color w:val="000000"/>
          <w:sz w:val="22"/>
          <w:szCs w:val="22"/>
        </w:rPr>
        <w:t xml:space="preserve"> </w:t>
      </w:r>
      <w:r>
        <w:rPr>
          <w:rFonts w:ascii="Calibri" w:hAnsi="Calibri" w:cs="Calibri"/>
          <w:color w:val="000000"/>
          <w:sz w:val="22"/>
          <w:szCs w:val="22"/>
        </w:rPr>
        <w:t xml:space="preserve">The CFR includes: </w:t>
      </w:r>
      <w:r w:rsidR="0064690C">
        <w:rPr>
          <w:rFonts w:ascii="Calibri" w:hAnsi="Calibri" w:cs="Calibri"/>
          <w:color w:val="666666"/>
          <w:sz w:val="22"/>
          <w:szCs w:val="22"/>
        </w:rPr>
        <w:t>[</w:t>
      </w:r>
      <w:r w:rsidR="0064690C" w:rsidRPr="004C1193">
        <w:rPr>
          <w:rFonts w:ascii="Calibri" w:hAnsi="Calibri" w:cs="Calibri"/>
          <w:color w:val="000000"/>
          <w:sz w:val="22"/>
          <w:szCs w:val="22"/>
          <w:shd w:val="clear" w:color="auto" w:fill="D9D9D9"/>
        </w:rPr>
        <w:t xml:space="preserve">edit </w:t>
      </w:r>
      <w:r w:rsidR="00566133">
        <w:rPr>
          <w:rFonts w:ascii="Calibri" w:hAnsi="Calibri" w:cs="Calibri"/>
          <w:color w:val="000000"/>
          <w:sz w:val="22"/>
          <w:szCs w:val="22"/>
          <w:shd w:val="clear" w:color="auto" w:fill="D9D9D9"/>
        </w:rPr>
        <w:t xml:space="preserve">the </w:t>
      </w:r>
      <w:r w:rsidR="0064690C">
        <w:rPr>
          <w:rFonts w:ascii="Calibri" w:hAnsi="Calibri" w:cs="Calibri"/>
          <w:color w:val="000000"/>
          <w:sz w:val="22"/>
          <w:szCs w:val="22"/>
          <w:shd w:val="clear" w:color="auto" w:fill="D9D9D9"/>
        </w:rPr>
        <w:t xml:space="preserve">following </w:t>
      </w:r>
      <w:r w:rsidR="0064690C" w:rsidRPr="004C1193">
        <w:rPr>
          <w:rFonts w:ascii="Calibri" w:hAnsi="Calibri" w:cs="Calibri"/>
          <w:color w:val="000000"/>
          <w:sz w:val="22"/>
          <w:szCs w:val="22"/>
          <w:shd w:val="clear" w:color="auto" w:fill="D9D9D9"/>
        </w:rPr>
        <w:t>list</w:t>
      </w:r>
      <w:r w:rsidR="0064690C">
        <w:rPr>
          <w:rFonts w:ascii="Calibri" w:hAnsi="Calibri" w:cs="Calibri"/>
          <w:color w:val="000000"/>
          <w:sz w:val="22"/>
          <w:szCs w:val="22"/>
        </w:rPr>
        <w:t xml:space="preserve">] </w:t>
      </w:r>
      <w:r w:rsidRPr="004A2312">
        <w:rPr>
          <w:rFonts w:ascii="Calibri" w:hAnsi="Calibri" w:cs="Calibri"/>
          <w:color w:val="000000"/>
          <w:sz w:val="22"/>
          <w:szCs w:val="22"/>
          <w:highlight w:val="yellow"/>
        </w:rPr>
        <w:t xml:space="preserve">indoor temperature and humidity requirements in occupied and unoccupied mode, building operating hours, requirements for special use areas, </w:t>
      </w:r>
      <w:r w:rsidR="00C655F8">
        <w:rPr>
          <w:rFonts w:ascii="Calibri" w:hAnsi="Calibri" w:cs="Calibri"/>
          <w:color w:val="000000"/>
          <w:sz w:val="22"/>
          <w:szCs w:val="22"/>
          <w:highlight w:val="yellow"/>
        </w:rPr>
        <w:t xml:space="preserve">and </w:t>
      </w:r>
      <w:r w:rsidRPr="004A2312">
        <w:rPr>
          <w:rFonts w:ascii="Calibri" w:hAnsi="Calibri" w:cs="Calibri"/>
          <w:color w:val="000000"/>
          <w:sz w:val="22"/>
          <w:szCs w:val="22"/>
          <w:highlight w:val="yellow"/>
        </w:rPr>
        <w:t>other</w:t>
      </w:r>
      <w:r w:rsidR="00C655F8">
        <w:rPr>
          <w:rFonts w:ascii="Calibri" w:hAnsi="Calibri" w:cs="Calibri"/>
          <w:color w:val="000000"/>
          <w:sz w:val="22"/>
          <w:szCs w:val="22"/>
        </w:rPr>
        <w:t xml:space="preserve"> key operational parameters</w:t>
      </w:r>
      <w:r>
        <w:rPr>
          <w:rFonts w:ascii="Calibri" w:hAnsi="Calibri" w:cs="Calibri"/>
          <w:color w:val="000000"/>
          <w:sz w:val="22"/>
          <w:szCs w:val="22"/>
        </w:rPr>
        <w:t>.</w:t>
      </w:r>
      <w:r w:rsidR="004760CD">
        <w:rPr>
          <w:rFonts w:ascii="Calibri" w:hAnsi="Calibri" w:cs="Calibri"/>
          <w:color w:val="000000"/>
          <w:sz w:val="22"/>
          <w:szCs w:val="22"/>
        </w:rPr>
        <w:t xml:space="preserve"> </w:t>
      </w:r>
      <w:r>
        <w:rPr>
          <w:rFonts w:ascii="Calibri" w:hAnsi="Calibri" w:cs="Calibri"/>
          <w:color w:val="000000"/>
          <w:sz w:val="22"/>
          <w:szCs w:val="22"/>
        </w:rPr>
        <w:t xml:space="preserve">The CFR will be used to inform the development of the </w:t>
      </w:r>
      <w:r w:rsidR="00E01572">
        <w:rPr>
          <w:rFonts w:ascii="Calibri" w:hAnsi="Calibri" w:cs="Calibri"/>
          <w:color w:val="000000"/>
          <w:sz w:val="22"/>
          <w:szCs w:val="22"/>
        </w:rPr>
        <w:t>MAP</w:t>
      </w:r>
      <w:r w:rsidR="00A809B7">
        <w:rPr>
          <w:rFonts w:ascii="Calibri" w:hAnsi="Calibri" w:cs="Calibri"/>
          <w:color w:val="000000"/>
          <w:sz w:val="22"/>
          <w:szCs w:val="22"/>
        </w:rPr>
        <w:t xml:space="preserve"> (Section 1.3), </w:t>
      </w:r>
      <w:r w:rsidR="00A809B7" w:rsidRPr="00503999">
        <w:rPr>
          <w:rFonts w:ascii="Calibri" w:hAnsi="Calibri" w:cs="Calibri"/>
          <w:color w:val="000000"/>
          <w:sz w:val="22"/>
          <w:szCs w:val="22"/>
          <w:shd w:val="clear" w:color="auto" w:fill="FFFFFF"/>
        </w:rPr>
        <w:t xml:space="preserve">as </w:t>
      </w:r>
      <w:r w:rsidRPr="00503999">
        <w:rPr>
          <w:rFonts w:ascii="Calibri" w:hAnsi="Calibri" w:cs="Calibri"/>
          <w:color w:val="000000"/>
          <w:sz w:val="22"/>
          <w:szCs w:val="22"/>
          <w:shd w:val="clear" w:color="auto" w:fill="FFFFFF"/>
        </w:rPr>
        <w:t xml:space="preserve">EMIS metrics and analytics </w:t>
      </w:r>
      <w:r w:rsidR="00A809B7" w:rsidRPr="00503999">
        <w:rPr>
          <w:rFonts w:ascii="Calibri" w:hAnsi="Calibri" w:cs="Calibri"/>
          <w:color w:val="000000"/>
          <w:sz w:val="22"/>
          <w:szCs w:val="22"/>
          <w:shd w:val="clear" w:color="auto" w:fill="FFFFFF"/>
        </w:rPr>
        <w:t xml:space="preserve">will be included </w:t>
      </w:r>
      <w:r w:rsidRPr="00503999">
        <w:rPr>
          <w:rFonts w:ascii="Calibri" w:hAnsi="Calibri" w:cs="Calibri"/>
          <w:color w:val="000000"/>
          <w:sz w:val="22"/>
          <w:szCs w:val="22"/>
          <w:shd w:val="clear" w:color="auto" w:fill="FFFFFF"/>
        </w:rPr>
        <w:t xml:space="preserve">to check that </w:t>
      </w:r>
      <w:r w:rsidR="009A30DC" w:rsidRPr="00503999">
        <w:rPr>
          <w:rFonts w:ascii="Calibri" w:hAnsi="Calibri" w:cs="Calibri"/>
          <w:color w:val="000000"/>
          <w:sz w:val="22"/>
          <w:szCs w:val="22"/>
          <w:shd w:val="clear" w:color="auto" w:fill="FFFFFF"/>
        </w:rPr>
        <w:t xml:space="preserve">the </w:t>
      </w:r>
      <w:r w:rsidRPr="00503999">
        <w:rPr>
          <w:rFonts w:ascii="Calibri" w:hAnsi="Calibri" w:cs="Calibri"/>
          <w:color w:val="000000"/>
          <w:sz w:val="22"/>
          <w:szCs w:val="22"/>
          <w:shd w:val="clear" w:color="auto" w:fill="FFFFFF"/>
        </w:rPr>
        <w:t>CFR is being met.</w:t>
      </w:r>
      <w:r w:rsidR="004760CD">
        <w:rPr>
          <w:color w:val="000000"/>
          <w:sz w:val="15"/>
          <w:szCs w:val="15"/>
        </w:rPr>
        <w:t xml:space="preserve"> </w:t>
      </w:r>
      <w:r w:rsidR="00A809B7">
        <w:rPr>
          <w:rFonts w:ascii="Calibri" w:hAnsi="Calibri" w:cs="Calibri"/>
          <w:color w:val="000000"/>
          <w:sz w:val="22"/>
          <w:szCs w:val="22"/>
        </w:rPr>
        <w:t xml:space="preserve">Another document that will guide the development of the </w:t>
      </w:r>
      <w:r w:rsidR="00E01572">
        <w:rPr>
          <w:rFonts w:ascii="Calibri" w:hAnsi="Calibri" w:cs="Calibri"/>
          <w:color w:val="000000"/>
          <w:sz w:val="22"/>
          <w:szCs w:val="22"/>
        </w:rPr>
        <w:t>MAP</w:t>
      </w:r>
      <w:r w:rsidR="00A809B7">
        <w:rPr>
          <w:rFonts w:ascii="Calibri" w:hAnsi="Calibri" w:cs="Calibri"/>
          <w:color w:val="000000"/>
          <w:sz w:val="22"/>
          <w:szCs w:val="22"/>
        </w:rPr>
        <w:t xml:space="preserve"> is the current sequence of operations, as faults will be identified when systems are not operating per the intended sequences</w:t>
      </w:r>
      <w:r w:rsidRPr="00A809B7">
        <w:rPr>
          <w:rFonts w:ascii="Calibri" w:hAnsi="Calibri" w:cs="Calibri"/>
          <w:color w:val="000000"/>
          <w:sz w:val="22"/>
          <w:szCs w:val="22"/>
        </w:rPr>
        <w:t>.</w:t>
      </w:r>
    </w:p>
    <w:p w14:paraId="60AE140A" w14:textId="7F1F5D75" w:rsidR="001B4246" w:rsidRPr="00EF45AF" w:rsidRDefault="001B4246" w:rsidP="00DE4360">
      <w:pPr>
        <w:pStyle w:val="BodyText"/>
        <w:numPr>
          <w:ilvl w:val="1"/>
          <w:numId w:val="15"/>
        </w:numPr>
        <w:ind w:left="0" w:hanging="630"/>
        <w:rPr>
          <w:rFonts w:ascii="Calibri" w:eastAsia="Calibri" w:hAnsi="Calibri"/>
          <w:b/>
          <w:sz w:val="22"/>
          <w:szCs w:val="22"/>
        </w:rPr>
      </w:pPr>
      <w:r w:rsidRPr="00EF45AF">
        <w:rPr>
          <w:rFonts w:ascii="Calibri" w:eastAsia="Calibri" w:hAnsi="Calibri"/>
          <w:b/>
          <w:sz w:val="22"/>
          <w:szCs w:val="22"/>
        </w:rPr>
        <w:t xml:space="preserve">Define </w:t>
      </w:r>
      <w:r w:rsidR="00CA192B">
        <w:rPr>
          <w:rFonts w:ascii="Calibri" w:eastAsia="Calibri" w:hAnsi="Calibri"/>
          <w:b/>
          <w:sz w:val="22"/>
          <w:szCs w:val="22"/>
        </w:rPr>
        <w:t>H</w:t>
      </w:r>
      <w:r w:rsidRPr="00EF45AF">
        <w:rPr>
          <w:rFonts w:ascii="Calibri" w:eastAsia="Calibri" w:hAnsi="Calibri"/>
          <w:b/>
          <w:sz w:val="22"/>
          <w:szCs w:val="22"/>
        </w:rPr>
        <w:t xml:space="preserve">igh </w:t>
      </w:r>
      <w:r w:rsidR="00CA192B">
        <w:rPr>
          <w:rFonts w:ascii="Calibri" w:eastAsia="Calibri" w:hAnsi="Calibri"/>
          <w:b/>
          <w:sz w:val="22"/>
          <w:szCs w:val="22"/>
        </w:rPr>
        <w:t>P</w:t>
      </w:r>
      <w:r w:rsidRPr="00EF45AF">
        <w:rPr>
          <w:rFonts w:ascii="Calibri" w:eastAsia="Calibri" w:hAnsi="Calibri"/>
          <w:b/>
          <w:sz w:val="22"/>
          <w:szCs w:val="22"/>
        </w:rPr>
        <w:t xml:space="preserve">riority </w:t>
      </w:r>
      <w:r w:rsidR="00CA192B">
        <w:rPr>
          <w:rFonts w:ascii="Calibri" w:eastAsia="Calibri" w:hAnsi="Calibri"/>
          <w:b/>
          <w:sz w:val="22"/>
          <w:szCs w:val="22"/>
        </w:rPr>
        <w:t>S</w:t>
      </w:r>
      <w:r w:rsidRPr="00EF45AF">
        <w:rPr>
          <w:rFonts w:ascii="Calibri" w:eastAsia="Calibri" w:hAnsi="Calibri"/>
          <w:b/>
          <w:sz w:val="22"/>
          <w:szCs w:val="22"/>
        </w:rPr>
        <w:t xml:space="preserve">ystems for </w:t>
      </w:r>
      <w:r w:rsidR="00CA192B">
        <w:rPr>
          <w:rFonts w:ascii="Calibri" w:eastAsia="Calibri" w:hAnsi="Calibri"/>
          <w:b/>
          <w:sz w:val="22"/>
          <w:szCs w:val="22"/>
        </w:rPr>
        <w:t>P</w:t>
      </w:r>
      <w:r w:rsidRPr="00EF45AF">
        <w:rPr>
          <w:rFonts w:ascii="Calibri" w:eastAsia="Calibri" w:hAnsi="Calibri"/>
          <w:b/>
          <w:sz w:val="22"/>
          <w:szCs w:val="22"/>
        </w:rPr>
        <w:t xml:space="preserve">erformance </w:t>
      </w:r>
      <w:r w:rsidR="00CA192B">
        <w:rPr>
          <w:rFonts w:ascii="Calibri" w:eastAsia="Calibri" w:hAnsi="Calibri"/>
          <w:b/>
          <w:sz w:val="22"/>
          <w:szCs w:val="22"/>
        </w:rPr>
        <w:t>M</w:t>
      </w:r>
      <w:r w:rsidRPr="00EF45AF">
        <w:rPr>
          <w:rFonts w:ascii="Calibri" w:eastAsia="Calibri" w:hAnsi="Calibri"/>
          <w:b/>
          <w:sz w:val="22"/>
          <w:szCs w:val="22"/>
        </w:rPr>
        <w:t>onitoring</w:t>
      </w:r>
    </w:p>
    <w:p w14:paraId="1143AEC9" w14:textId="15A4D3E4" w:rsidR="003C23FB" w:rsidRDefault="00A809B7" w:rsidP="00A809B7">
      <w:pPr>
        <w:pStyle w:val="BodyText"/>
        <w:rPr>
          <w:rFonts w:ascii="Calibri" w:hAnsi="Calibri" w:cs="Calibri"/>
          <w:sz w:val="22"/>
          <w:szCs w:val="22"/>
        </w:rPr>
      </w:pPr>
      <w:r>
        <w:rPr>
          <w:rFonts w:ascii="Calibri" w:hAnsi="Calibri" w:cs="Calibri"/>
          <w:sz w:val="22"/>
          <w:szCs w:val="22"/>
        </w:rPr>
        <w:t xml:space="preserve">In this </w:t>
      </w:r>
      <w:proofErr w:type="spellStart"/>
      <w:r>
        <w:rPr>
          <w:rFonts w:ascii="Calibri" w:hAnsi="Calibri" w:cs="Calibri"/>
          <w:sz w:val="22"/>
          <w:szCs w:val="22"/>
        </w:rPr>
        <w:t>MBCx</w:t>
      </w:r>
      <w:proofErr w:type="spellEnd"/>
      <w:r>
        <w:rPr>
          <w:rFonts w:ascii="Calibri" w:hAnsi="Calibri" w:cs="Calibri"/>
          <w:sz w:val="22"/>
          <w:szCs w:val="22"/>
        </w:rPr>
        <w:t xml:space="preserve"> Plan, defining high priority systems for performance </w:t>
      </w:r>
      <w:r w:rsidR="003C23FB">
        <w:rPr>
          <w:rFonts w:ascii="Calibri" w:hAnsi="Calibri" w:cs="Calibri"/>
          <w:sz w:val="22"/>
          <w:szCs w:val="22"/>
        </w:rPr>
        <w:t xml:space="preserve">monitoring </w:t>
      </w:r>
      <w:r>
        <w:rPr>
          <w:rFonts w:ascii="Calibri" w:hAnsi="Calibri" w:cs="Calibri"/>
          <w:sz w:val="22"/>
          <w:szCs w:val="22"/>
        </w:rPr>
        <w:t>narrows the focus of monitoring to the more critical systems and issues.</w:t>
      </w:r>
      <w:r w:rsidR="004760CD">
        <w:rPr>
          <w:rFonts w:ascii="Calibri" w:hAnsi="Calibri" w:cs="Calibri"/>
          <w:sz w:val="22"/>
          <w:szCs w:val="22"/>
        </w:rPr>
        <w:t xml:space="preserve"> </w:t>
      </w:r>
      <w:r>
        <w:rPr>
          <w:rFonts w:ascii="Calibri" w:hAnsi="Calibri" w:cs="Calibri"/>
          <w:sz w:val="22"/>
          <w:szCs w:val="22"/>
        </w:rPr>
        <w:t xml:space="preserve">Priority will be given to </w:t>
      </w:r>
      <w:r>
        <w:rPr>
          <w:rFonts w:ascii="Calibri" w:hAnsi="Calibri" w:cs="Calibri"/>
          <w:sz w:val="22"/>
          <w:szCs w:val="22"/>
          <w:highlight w:val="yellow"/>
        </w:rPr>
        <w:t xml:space="preserve">tracking performance of measures </w:t>
      </w:r>
      <w:r w:rsidR="003C23FB" w:rsidRPr="009A30DC">
        <w:rPr>
          <w:rFonts w:ascii="Calibri" w:hAnsi="Calibri" w:cs="Calibri"/>
          <w:sz w:val="22"/>
          <w:szCs w:val="22"/>
          <w:highlight w:val="yellow"/>
        </w:rPr>
        <w:t xml:space="preserve">implemented in prior </w:t>
      </w:r>
      <w:r>
        <w:rPr>
          <w:rFonts w:ascii="Calibri" w:hAnsi="Calibri" w:cs="Calibri"/>
          <w:sz w:val="22"/>
          <w:szCs w:val="22"/>
          <w:highlight w:val="yellow"/>
        </w:rPr>
        <w:t xml:space="preserve">commissioning </w:t>
      </w:r>
      <w:r w:rsidR="009A30DC" w:rsidRPr="009A30DC">
        <w:rPr>
          <w:rFonts w:ascii="Calibri" w:hAnsi="Calibri" w:cs="Calibri"/>
          <w:sz w:val="22"/>
          <w:szCs w:val="22"/>
          <w:highlight w:val="yellow"/>
        </w:rPr>
        <w:t>efforts</w:t>
      </w:r>
      <w:r>
        <w:rPr>
          <w:rFonts w:ascii="Calibri" w:hAnsi="Calibri" w:cs="Calibri"/>
          <w:sz w:val="22"/>
          <w:szCs w:val="22"/>
          <w:highlight w:val="yellow"/>
        </w:rPr>
        <w:t xml:space="preserve"> as well as other key energy-saving features</w:t>
      </w:r>
      <w:r w:rsidR="009A30DC" w:rsidRPr="009A30DC">
        <w:rPr>
          <w:rFonts w:ascii="Calibri" w:hAnsi="Calibri" w:cs="Calibri"/>
          <w:sz w:val="22"/>
          <w:szCs w:val="22"/>
          <w:highlight w:val="yellow"/>
        </w:rPr>
        <w:t>.</w:t>
      </w:r>
      <w:r w:rsidR="004760CD">
        <w:rPr>
          <w:rFonts w:ascii="Calibri" w:hAnsi="Calibri" w:cs="Calibri"/>
          <w:sz w:val="22"/>
          <w:szCs w:val="22"/>
          <w:highlight w:val="yellow"/>
        </w:rPr>
        <w:t xml:space="preserve"> </w:t>
      </w:r>
      <w:r w:rsidR="009A30DC">
        <w:rPr>
          <w:rFonts w:ascii="Calibri" w:hAnsi="Calibri" w:cs="Calibri"/>
          <w:sz w:val="22"/>
          <w:szCs w:val="22"/>
        </w:rPr>
        <w:t>[</w:t>
      </w:r>
      <w:r w:rsidR="00C655F8">
        <w:rPr>
          <w:rFonts w:ascii="Calibri" w:hAnsi="Calibri" w:cs="Calibri"/>
          <w:sz w:val="22"/>
          <w:szCs w:val="22"/>
          <w:shd w:val="clear" w:color="auto" w:fill="D9D9D9"/>
        </w:rPr>
        <w:t xml:space="preserve">Include </w:t>
      </w:r>
      <w:r w:rsidR="00E01572">
        <w:rPr>
          <w:rFonts w:ascii="Calibri" w:hAnsi="Calibri" w:cs="Calibri"/>
          <w:sz w:val="22"/>
          <w:szCs w:val="22"/>
          <w:shd w:val="clear" w:color="auto" w:fill="D9D9D9"/>
        </w:rPr>
        <w:t xml:space="preserve">a </w:t>
      </w:r>
      <w:r w:rsidR="00C655F8">
        <w:rPr>
          <w:rFonts w:ascii="Calibri" w:hAnsi="Calibri" w:cs="Calibri"/>
          <w:sz w:val="22"/>
          <w:szCs w:val="22"/>
          <w:shd w:val="clear" w:color="auto" w:fill="D9D9D9"/>
        </w:rPr>
        <w:t xml:space="preserve">list or reference documents </w:t>
      </w:r>
      <w:r w:rsidR="00E01572">
        <w:rPr>
          <w:rFonts w:ascii="Calibri" w:hAnsi="Calibri" w:cs="Calibri"/>
          <w:sz w:val="22"/>
          <w:szCs w:val="22"/>
          <w:shd w:val="clear" w:color="auto" w:fill="D9D9D9"/>
        </w:rPr>
        <w:t xml:space="preserve">of </w:t>
      </w:r>
      <w:r w:rsidR="00C655F8">
        <w:rPr>
          <w:rFonts w:ascii="Calibri" w:hAnsi="Calibri" w:cs="Calibri"/>
          <w:sz w:val="22"/>
          <w:szCs w:val="22"/>
          <w:shd w:val="clear" w:color="auto" w:fill="D9D9D9"/>
        </w:rPr>
        <w:t xml:space="preserve">major </w:t>
      </w:r>
      <w:r w:rsidR="009A30DC" w:rsidRPr="004C1193">
        <w:rPr>
          <w:rFonts w:ascii="Calibri" w:hAnsi="Calibri" w:cs="Calibri"/>
          <w:sz w:val="22"/>
          <w:szCs w:val="22"/>
          <w:shd w:val="clear" w:color="auto" w:fill="D9D9D9"/>
        </w:rPr>
        <w:t xml:space="preserve">findings from any commissioning processes or energy audits in the past </w:t>
      </w:r>
      <w:r w:rsidR="00E01572">
        <w:rPr>
          <w:rFonts w:ascii="Calibri" w:hAnsi="Calibri" w:cs="Calibri"/>
          <w:sz w:val="22"/>
          <w:szCs w:val="22"/>
          <w:shd w:val="clear" w:color="auto" w:fill="D9D9D9"/>
        </w:rPr>
        <w:t>five</w:t>
      </w:r>
      <w:r w:rsidR="00E01572" w:rsidRPr="004C1193">
        <w:rPr>
          <w:rFonts w:ascii="Calibri" w:hAnsi="Calibri" w:cs="Calibri"/>
          <w:sz w:val="22"/>
          <w:szCs w:val="22"/>
          <w:shd w:val="clear" w:color="auto" w:fill="D9D9D9"/>
        </w:rPr>
        <w:t xml:space="preserve"> </w:t>
      </w:r>
      <w:r w:rsidR="009A30DC" w:rsidRPr="004C1193">
        <w:rPr>
          <w:rFonts w:ascii="Calibri" w:hAnsi="Calibri" w:cs="Calibri"/>
          <w:sz w:val="22"/>
          <w:szCs w:val="22"/>
          <w:shd w:val="clear" w:color="auto" w:fill="D9D9D9"/>
        </w:rPr>
        <w:t>years</w:t>
      </w:r>
      <w:r w:rsidR="009A30DC">
        <w:rPr>
          <w:rFonts w:ascii="Calibri" w:hAnsi="Calibri" w:cs="Calibri"/>
          <w:sz w:val="22"/>
          <w:szCs w:val="22"/>
        </w:rPr>
        <w:t>]</w:t>
      </w:r>
      <w:r w:rsidR="003C23FB" w:rsidRPr="005519A6">
        <w:rPr>
          <w:rFonts w:ascii="Calibri" w:hAnsi="Calibri" w:cs="Calibri"/>
          <w:sz w:val="22"/>
          <w:szCs w:val="22"/>
        </w:rPr>
        <w:t>.</w:t>
      </w:r>
    </w:p>
    <w:p w14:paraId="6C94FEC1" w14:textId="77777777" w:rsidR="00B91CA4" w:rsidRDefault="00B91CA4" w:rsidP="00B91CA4">
      <w:pPr>
        <w:pStyle w:val="BodyText"/>
        <w:rPr>
          <w:rFonts w:ascii="Calibri" w:eastAsia="Calibri" w:hAnsi="Calibri"/>
          <w:sz w:val="22"/>
          <w:szCs w:val="22"/>
        </w:rPr>
      </w:pPr>
      <w:r>
        <w:rPr>
          <w:rFonts w:ascii="Calibri" w:eastAsia="Calibri" w:hAnsi="Calibri"/>
          <w:sz w:val="22"/>
          <w:szCs w:val="22"/>
        </w:rPr>
        <w:t xml:space="preserve">Table </w:t>
      </w:r>
      <w:r w:rsidR="000B5874">
        <w:rPr>
          <w:rFonts w:ascii="Calibri" w:eastAsia="Calibri" w:hAnsi="Calibri"/>
          <w:sz w:val="22"/>
          <w:szCs w:val="22"/>
        </w:rPr>
        <w:t xml:space="preserve">3 </w:t>
      </w:r>
      <w:r>
        <w:rPr>
          <w:rFonts w:ascii="Calibri" w:eastAsia="Calibri" w:hAnsi="Calibri"/>
          <w:sz w:val="22"/>
          <w:szCs w:val="22"/>
        </w:rPr>
        <w:t xml:space="preserve">indicates the scope of EMIS application for the </w:t>
      </w:r>
      <w:proofErr w:type="spellStart"/>
      <w:r>
        <w:rPr>
          <w:rFonts w:ascii="Calibri" w:eastAsia="Calibri" w:hAnsi="Calibri"/>
          <w:sz w:val="22"/>
          <w:szCs w:val="22"/>
        </w:rPr>
        <w:t>MBCx</w:t>
      </w:r>
      <w:proofErr w:type="spellEnd"/>
      <w:r>
        <w:rPr>
          <w:rFonts w:ascii="Calibri" w:eastAsia="Calibri" w:hAnsi="Calibri"/>
          <w:sz w:val="22"/>
          <w:szCs w:val="22"/>
        </w:rPr>
        <w:t xml:space="preserve"> project, noting which building systems will be covered by the EMIS.</w:t>
      </w:r>
    </w:p>
    <w:p w14:paraId="2AFE129F" w14:textId="77777777" w:rsidR="00B91CA4" w:rsidRPr="00887E6E" w:rsidRDefault="00B91CA4" w:rsidP="00645CC6">
      <w:pPr>
        <w:pStyle w:val="BodyText"/>
        <w:ind w:firstLine="1710"/>
        <w:rPr>
          <w:rFonts w:ascii="Calibri" w:eastAsia="Calibri" w:hAnsi="Calibri"/>
          <w:b/>
          <w:sz w:val="22"/>
          <w:szCs w:val="22"/>
        </w:rPr>
      </w:pPr>
      <w:r w:rsidRPr="00887E6E">
        <w:rPr>
          <w:rFonts w:ascii="Calibri" w:eastAsia="Calibri" w:hAnsi="Calibri"/>
          <w:b/>
          <w:sz w:val="22"/>
          <w:szCs w:val="22"/>
        </w:rPr>
        <w:t xml:space="preserve">Table </w:t>
      </w:r>
      <w:r w:rsidR="000B5874">
        <w:rPr>
          <w:rFonts w:ascii="Calibri" w:eastAsia="Calibri" w:hAnsi="Calibri"/>
          <w:b/>
          <w:sz w:val="22"/>
          <w:szCs w:val="22"/>
        </w:rPr>
        <w:t>3</w:t>
      </w:r>
      <w:r w:rsidRPr="00887E6E">
        <w:rPr>
          <w:rFonts w:ascii="Calibri" w:eastAsia="Calibri" w:hAnsi="Calibri"/>
          <w:b/>
          <w:sz w:val="22"/>
          <w:szCs w:val="22"/>
        </w:rPr>
        <w:t>. EMIS Scope</w:t>
      </w:r>
      <w:r>
        <w:rPr>
          <w:rFonts w:ascii="Calibri" w:eastAsia="Calibri" w:hAnsi="Calibri"/>
          <w:b/>
          <w:sz w:val="22"/>
          <w:szCs w:val="22"/>
        </w:rPr>
        <w:t xml:space="preserve"> for </w:t>
      </w:r>
      <w:proofErr w:type="spellStart"/>
      <w:r>
        <w:rPr>
          <w:rFonts w:ascii="Calibri" w:eastAsia="Calibri" w:hAnsi="Calibri"/>
          <w:b/>
          <w:sz w:val="22"/>
          <w:szCs w:val="22"/>
        </w:rPr>
        <w:t>MBCx</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3"/>
        <w:gridCol w:w="1872"/>
      </w:tblGrid>
      <w:tr w:rsidR="008F0BBE" w:rsidRPr="00743407" w14:paraId="161DF991" w14:textId="77777777" w:rsidTr="00823BE0">
        <w:trPr>
          <w:jc w:val="center"/>
        </w:trPr>
        <w:tc>
          <w:tcPr>
            <w:tcW w:w="4153" w:type="dxa"/>
            <w:shd w:val="clear" w:color="auto" w:fill="8EAADB"/>
          </w:tcPr>
          <w:p w14:paraId="701D35CD" w14:textId="77777777" w:rsidR="00CC1B4E" w:rsidRPr="00743407" w:rsidRDefault="008F0BBE" w:rsidP="00E13085">
            <w:pPr>
              <w:pStyle w:val="BodyText"/>
              <w:spacing w:after="80"/>
              <w:ind w:left="360"/>
              <w:jc w:val="center"/>
              <w:rPr>
                <w:rFonts w:ascii="Calibri" w:hAnsi="Calibri" w:cs="Calibri"/>
                <w:b/>
                <w:sz w:val="22"/>
                <w:szCs w:val="22"/>
              </w:rPr>
            </w:pPr>
            <w:r w:rsidRPr="00743407">
              <w:rPr>
                <w:rFonts w:ascii="Calibri" w:hAnsi="Calibri" w:cs="Calibri"/>
                <w:b/>
                <w:sz w:val="22"/>
                <w:szCs w:val="22"/>
              </w:rPr>
              <w:t>System</w:t>
            </w:r>
            <w:r w:rsidR="009A30DC">
              <w:rPr>
                <w:rFonts w:ascii="Calibri" w:hAnsi="Calibri" w:cs="Calibri"/>
                <w:b/>
                <w:sz w:val="22"/>
                <w:szCs w:val="22"/>
              </w:rPr>
              <w:t>s Monitored</w:t>
            </w:r>
          </w:p>
        </w:tc>
        <w:tc>
          <w:tcPr>
            <w:tcW w:w="1872" w:type="dxa"/>
            <w:shd w:val="clear" w:color="auto" w:fill="8EAADB"/>
          </w:tcPr>
          <w:p w14:paraId="2BA5E3B9" w14:textId="77777777" w:rsidR="008F0BBE" w:rsidRPr="00743407" w:rsidRDefault="008F0BBE" w:rsidP="00E13085">
            <w:pPr>
              <w:pStyle w:val="BodyText"/>
              <w:spacing w:after="80"/>
              <w:jc w:val="center"/>
              <w:rPr>
                <w:rFonts w:ascii="Calibri" w:hAnsi="Calibri" w:cs="Calibri"/>
                <w:b/>
                <w:sz w:val="22"/>
                <w:szCs w:val="22"/>
              </w:rPr>
            </w:pPr>
            <w:r>
              <w:rPr>
                <w:rFonts w:ascii="Calibri" w:hAnsi="Calibri" w:cs="Calibri"/>
                <w:b/>
                <w:sz w:val="22"/>
                <w:szCs w:val="22"/>
              </w:rPr>
              <w:t xml:space="preserve">Within scope for </w:t>
            </w:r>
            <w:proofErr w:type="spellStart"/>
            <w:r>
              <w:rPr>
                <w:rFonts w:ascii="Calibri" w:hAnsi="Calibri" w:cs="Calibri"/>
                <w:b/>
                <w:sz w:val="22"/>
                <w:szCs w:val="22"/>
              </w:rPr>
              <w:t>MBCx</w:t>
            </w:r>
            <w:proofErr w:type="spellEnd"/>
            <w:r>
              <w:rPr>
                <w:rFonts w:ascii="Calibri" w:hAnsi="Calibri" w:cs="Calibri"/>
                <w:b/>
                <w:sz w:val="22"/>
                <w:szCs w:val="22"/>
              </w:rPr>
              <w:t xml:space="preserve"> </w:t>
            </w:r>
            <w:r w:rsidR="002F5DCB">
              <w:rPr>
                <w:rFonts w:ascii="Calibri" w:hAnsi="Calibri" w:cs="Calibri"/>
                <w:b/>
                <w:sz w:val="22"/>
                <w:szCs w:val="22"/>
              </w:rPr>
              <w:t>program</w:t>
            </w:r>
            <w:r>
              <w:rPr>
                <w:rFonts w:ascii="Calibri" w:hAnsi="Calibri" w:cs="Calibri"/>
                <w:b/>
                <w:sz w:val="22"/>
                <w:szCs w:val="22"/>
              </w:rPr>
              <w:t>?</w:t>
            </w:r>
            <w:r w:rsidR="000B5874">
              <w:rPr>
                <w:rFonts w:ascii="Calibri" w:hAnsi="Calibri" w:cs="Calibri"/>
                <w:b/>
                <w:sz w:val="22"/>
                <w:szCs w:val="22"/>
              </w:rPr>
              <w:t xml:space="preserve"> (check box)</w:t>
            </w:r>
          </w:p>
        </w:tc>
      </w:tr>
      <w:tr w:rsidR="008F0BBE" w:rsidRPr="00743407" w14:paraId="3EEBE13A" w14:textId="77777777" w:rsidTr="00823BE0">
        <w:trPr>
          <w:jc w:val="center"/>
        </w:trPr>
        <w:tc>
          <w:tcPr>
            <w:tcW w:w="4153" w:type="dxa"/>
            <w:shd w:val="clear" w:color="auto" w:fill="auto"/>
          </w:tcPr>
          <w:p w14:paraId="16FBDC7C" w14:textId="77777777" w:rsidR="008F0BBE" w:rsidRPr="00743407" w:rsidRDefault="008F0BBE" w:rsidP="00E13085">
            <w:pPr>
              <w:pStyle w:val="BodyText"/>
              <w:spacing w:after="80"/>
              <w:rPr>
                <w:rFonts w:ascii="Calibri" w:hAnsi="Calibri" w:cs="Calibri"/>
                <w:sz w:val="22"/>
                <w:szCs w:val="22"/>
              </w:rPr>
            </w:pPr>
            <w:r w:rsidRPr="0023630C">
              <w:rPr>
                <w:rFonts w:ascii="Calibri" w:hAnsi="Calibri" w:cs="Calibri"/>
                <w:sz w:val="22"/>
                <w:szCs w:val="22"/>
              </w:rPr>
              <w:t>Chillers and cooling towers</w:t>
            </w:r>
          </w:p>
        </w:tc>
        <w:tc>
          <w:tcPr>
            <w:tcW w:w="1872" w:type="dxa"/>
            <w:shd w:val="clear" w:color="auto" w:fill="auto"/>
          </w:tcPr>
          <w:p w14:paraId="57464C59" w14:textId="77777777" w:rsidR="008F0BBE" w:rsidRPr="00743407" w:rsidRDefault="008F0BBE" w:rsidP="00E13085">
            <w:pPr>
              <w:pStyle w:val="BodyText"/>
              <w:numPr>
                <w:ilvl w:val="0"/>
                <w:numId w:val="8"/>
              </w:numPr>
              <w:spacing w:after="80"/>
              <w:jc w:val="center"/>
              <w:rPr>
                <w:rFonts w:ascii="Calibri" w:hAnsi="Calibri" w:cs="Calibri"/>
                <w:sz w:val="22"/>
                <w:szCs w:val="22"/>
              </w:rPr>
            </w:pPr>
          </w:p>
        </w:tc>
      </w:tr>
      <w:tr w:rsidR="009A30DC" w:rsidRPr="00743407" w14:paraId="3F52A196" w14:textId="77777777" w:rsidTr="00823BE0">
        <w:trPr>
          <w:jc w:val="center"/>
        </w:trPr>
        <w:tc>
          <w:tcPr>
            <w:tcW w:w="4153" w:type="dxa"/>
            <w:shd w:val="clear" w:color="auto" w:fill="auto"/>
          </w:tcPr>
          <w:p w14:paraId="7A2C4150" w14:textId="77777777" w:rsidR="009A30DC" w:rsidRPr="009A30DC" w:rsidRDefault="009A30DC" w:rsidP="00E13085">
            <w:pPr>
              <w:pStyle w:val="BodyText"/>
              <w:spacing w:after="80"/>
            </w:pPr>
            <w:r>
              <w:rPr>
                <w:rFonts w:ascii="Calibri" w:hAnsi="Calibri" w:cs="Calibri"/>
                <w:sz w:val="22"/>
                <w:szCs w:val="22"/>
              </w:rPr>
              <w:t>Boilers</w:t>
            </w:r>
          </w:p>
        </w:tc>
        <w:tc>
          <w:tcPr>
            <w:tcW w:w="1872" w:type="dxa"/>
            <w:shd w:val="clear" w:color="auto" w:fill="auto"/>
          </w:tcPr>
          <w:p w14:paraId="0ED292B3" w14:textId="77777777" w:rsidR="009A30DC" w:rsidRPr="00743407" w:rsidRDefault="009A30DC" w:rsidP="00E13085">
            <w:pPr>
              <w:pStyle w:val="BodyText"/>
              <w:numPr>
                <w:ilvl w:val="0"/>
                <w:numId w:val="8"/>
              </w:numPr>
              <w:spacing w:after="80"/>
              <w:jc w:val="center"/>
              <w:rPr>
                <w:rFonts w:ascii="Calibri" w:hAnsi="Calibri" w:cs="Calibri"/>
                <w:sz w:val="22"/>
                <w:szCs w:val="22"/>
              </w:rPr>
            </w:pPr>
          </w:p>
        </w:tc>
      </w:tr>
      <w:tr w:rsidR="008F0BBE" w:rsidRPr="00743407" w14:paraId="29F9445A" w14:textId="77777777" w:rsidTr="00823BE0">
        <w:trPr>
          <w:jc w:val="center"/>
        </w:trPr>
        <w:tc>
          <w:tcPr>
            <w:tcW w:w="4153" w:type="dxa"/>
            <w:shd w:val="clear" w:color="auto" w:fill="auto"/>
          </w:tcPr>
          <w:p w14:paraId="600DD90C" w14:textId="77777777" w:rsidR="008F0BBE" w:rsidRPr="00743407" w:rsidRDefault="008F0BBE" w:rsidP="00E13085">
            <w:pPr>
              <w:pStyle w:val="BodyText"/>
              <w:spacing w:after="80"/>
              <w:rPr>
                <w:rFonts w:ascii="Calibri" w:hAnsi="Calibri" w:cs="Calibri"/>
                <w:sz w:val="22"/>
                <w:szCs w:val="22"/>
              </w:rPr>
            </w:pPr>
            <w:r w:rsidRPr="0023630C">
              <w:rPr>
                <w:rFonts w:ascii="Calibri" w:hAnsi="Calibri" w:cs="Calibri"/>
                <w:sz w:val="22"/>
                <w:szCs w:val="22"/>
              </w:rPr>
              <w:t>Air handlers</w:t>
            </w:r>
          </w:p>
        </w:tc>
        <w:tc>
          <w:tcPr>
            <w:tcW w:w="1872" w:type="dxa"/>
            <w:shd w:val="clear" w:color="auto" w:fill="auto"/>
          </w:tcPr>
          <w:p w14:paraId="0E4C8E3C" w14:textId="77777777" w:rsidR="008F0BBE" w:rsidRPr="00743407" w:rsidRDefault="008F0BBE" w:rsidP="00E13085">
            <w:pPr>
              <w:pStyle w:val="BodyText"/>
              <w:numPr>
                <w:ilvl w:val="0"/>
                <w:numId w:val="8"/>
              </w:numPr>
              <w:spacing w:after="80"/>
              <w:jc w:val="center"/>
              <w:rPr>
                <w:rFonts w:ascii="Calibri" w:hAnsi="Calibri" w:cs="Calibri"/>
                <w:sz w:val="22"/>
                <w:szCs w:val="22"/>
              </w:rPr>
            </w:pPr>
          </w:p>
        </w:tc>
      </w:tr>
      <w:tr w:rsidR="009A30DC" w:rsidRPr="00743407" w14:paraId="6DCC180F" w14:textId="77777777" w:rsidTr="00823BE0">
        <w:trPr>
          <w:jc w:val="center"/>
        </w:trPr>
        <w:tc>
          <w:tcPr>
            <w:tcW w:w="4153" w:type="dxa"/>
            <w:shd w:val="clear" w:color="auto" w:fill="auto"/>
          </w:tcPr>
          <w:p w14:paraId="5ABFFF25" w14:textId="77777777" w:rsidR="009A30DC" w:rsidRPr="0023630C" w:rsidRDefault="009A30DC" w:rsidP="00E13085">
            <w:pPr>
              <w:pStyle w:val="BodyText"/>
              <w:spacing w:after="80"/>
              <w:rPr>
                <w:rFonts w:ascii="Calibri" w:hAnsi="Calibri" w:cs="Calibri"/>
                <w:sz w:val="22"/>
                <w:szCs w:val="22"/>
              </w:rPr>
            </w:pPr>
            <w:r>
              <w:rPr>
                <w:rFonts w:ascii="Calibri" w:hAnsi="Calibri" w:cs="Calibri"/>
                <w:sz w:val="22"/>
                <w:szCs w:val="22"/>
              </w:rPr>
              <w:t>Terminal unit</w:t>
            </w:r>
            <w:r w:rsidR="007303F7">
              <w:rPr>
                <w:rFonts w:ascii="Calibri" w:hAnsi="Calibri" w:cs="Calibri"/>
                <w:sz w:val="22"/>
                <w:szCs w:val="22"/>
              </w:rPr>
              <w:t>s</w:t>
            </w:r>
          </w:p>
        </w:tc>
        <w:tc>
          <w:tcPr>
            <w:tcW w:w="1872" w:type="dxa"/>
            <w:shd w:val="clear" w:color="auto" w:fill="auto"/>
          </w:tcPr>
          <w:p w14:paraId="12AC0F1A" w14:textId="77777777" w:rsidR="009A30DC" w:rsidRPr="00743407" w:rsidRDefault="009A30DC" w:rsidP="00E13085">
            <w:pPr>
              <w:pStyle w:val="BodyText"/>
              <w:numPr>
                <w:ilvl w:val="0"/>
                <w:numId w:val="8"/>
              </w:numPr>
              <w:spacing w:after="80"/>
              <w:jc w:val="center"/>
              <w:rPr>
                <w:rFonts w:ascii="Calibri" w:hAnsi="Calibri" w:cs="Calibri"/>
                <w:sz w:val="22"/>
                <w:szCs w:val="22"/>
              </w:rPr>
            </w:pPr>
          </w:p>
        </w:tc>
      </w:tr>
      <w:tr w:rsidR="008F0BBE" w:rsidRPr="00743407" w14:paraId="5E48980E" w14:textId="77777777" w:rsidTr="00823BE0">
        <w:trPr>
          <w:jc w:val="center"/>
        </w:trPr>
        <w:tc>
          <w:tcPr>
            <w:tcW w:w="4153" w:type="dxa"/>
            <w:shd w:val="clear" w:color="auto" w:fill="auto"/>
          </w:tcPr>
          <w:p w14:paraId="49C3D975" w14:textId="77777777" w:rsidR="008F0BBE" w:rsidRPr="00743407" w:rsidRDefault="009A30DC" w:rsidP="00E13085">
            <w:pPr>
              <w:pStyle w:val="Normal2"/>
              <w:spacing w:after="80"/>
              <w:contextualSpacing/>
              <w:jc w:val="left"/>
              <w:rPr>
                <w:sz w:val="22"/>
                <w:szCs w:val="22"/>
              </w:rPr>
            </w:pPr>
            <w:r>
              <w:rPr>
                <w:sz w:val="22"/>
                <w:szCs w:val="22"/>
              </w:rPr>
              <w:t>Packaged HVAC</w:t>
            </w:r>
          </w:p>
        </w:tc>
        <w:tc>
          <w:tcPr>
            <w:tcW w:w="1872" w:type="dxa"/>
            <w:shd w:val="clear" w:color="auto" w:fill="auto"/>
          </w:tcPr>
          <w:p w14:paraId="797A2774" w14:textId="77777777" w:rsidR="008F0BBE" w:rsidRPr="00743407" w:rsidRDefault="008F0BBE" w:rsidP="00E13085">
            <w:pPr>
              <w:pStyle w:val="BodyText"/>
              <w:numPr>
                <w:ilvl w:val="0"/>
                <w:numId w:val="8"/>
              </w:numPr>
              <w:spacing w:after="80"/>
              <w:jc w:val="center"/>
              <w:rPr>
                <w:rFonts w:ascii="Calibri" w:hAnsi="Calibri" w:cs="Calibri"/>
                <w:sz w:val="22"/>
                <w:szCs w:val="22"/>
              </w:rPr>
            </w:pPr>
          </w:p>
        </w:tc>
      </w:tr>
      <w:tr w:rsidR="008F0BBE" w:rsidRPr="00743407" w14:paraId="2FBA5F19" w14:textId="77777777" w:rsidTr="00823BE0">
        <w:trPr>
          <w:jc w:val="center"/>
        </w:trPr>
        <w:tc>
          <w:tcPr>
            <w:tcW w:w="4153" w:type="dxa"/>
            <w:shd w:val="clear" w:color="auto" w:fill="auto"/>
          </w:tcPr>
          <w:p w14:paraId="21FE484D" w14:textId="77777777" w:rsidR="008F0BBE" w:rsidRPr="00743407" w:rsidRDefault="008F0BBE" w:rsidP="00E13085">
            <w:pPr>
              <w:pStyle w:val="BodyText"/>
              <w:spacing w:after="80"/>
              <w:rPr>
                <w:rFonts w:ascii="Calibri" w:hAnsi="Calibri" w:cs="Calibri"/>
                <w:sz w:val="22"/>
                <w:szCs w:val="22"/>
              </w:rPr>
            </w:pPr>
            <w:r w:rsidRPr="0023630C">
              <w:rPr>
                <w:rFonts w:ascii="Calibri" w:hAnsi="Calibri" w:cs="Calibri"/>
                <w:sz w:val="22"/>
                <w:szCs w:val="22"/>
              </w:rPr>
              <w:t>Lighting</w:t>
            </w:r>
          </w:p>
        </w:tc>
        <w:tc>
          <w:tcPr>
            <w:tcW w:w="1872" w:type="dxa"/>
            <w:shd w:val="clear" w:color="auto" w:fill="auto"/>
          </w:tcPr>
          <w:p w14:paraId="33286513" w14:textId="77777777" w:rsidR="008F0BBE" w:rsidRPr="00743407" w:rsidRDefault="008F0BBE" w:rsidP="00E13085">
            <w:pPr>
              <w:pStyle w:val="BodyText"/>
              <w:numPr>
                <w:ilvl w:val="0"/>
                <w:numId w:val="8"/>
              </w:numPr>
              <w:spacing w:after="80"/>
              <w:jc w:val="center"/>
              <w:rPr>
                <w:rFonts w:ascii="Calibri" w:hAnsi="Calibri" w:cs="Calibri"/>
                <w:sz w:val="22"/>
                <w:szCs w:val="22"/>
              </w:rPr>
            </w:pPr>
          </w:p>
        </w:tc>
      </w:tr>
      <w:tr w:rsidR="008F0BBE" w:rsidRPr="00743407" w14:paraId="33DC31BE" w14:textId="77777777" w:rsidTr="00823BE0">
        <w:trPr>
          <w:jc w:val="center"/>
        </w:trPr>
        <w:tc>
          <w:tcPr>
            <w:tcW w:w="4153" w:type="dxa"/>
            <w:shd w:val="clear" w:color="auto" w:fill="auto"/>
          </w:tcPr>
          <w:p w14:paraId="1BDF09B7" w14:textId="77777777" w:rsidR="008F0BBE" w:rsidRPr="00743407" w:rsidRDefault="008F0BBE" w:rsidP="00E13085">
            <w:pPr>
              <w:pStyle w:val="BodyText"/>
              <w:spacing w:after="80"/>
              <w:rPr>
                <w:rFonts w:ascii="Calibri" w:hAnsi="Calibri" w:cs="Calibri"/>
                <w:sz w:val="22"/>
                <w:szCs w:val="22"/>
              </w:rPr>
            </w:pPr>
            <w:r w:rsidRPr="0023630C">
              <w:rPr>
                <w:rFonts w:ascii="Calibri" w:hAnsi="Calibri" w:cs="Calibri"/>
                <w:sz w:val="22"/>
                <w:szCs w:val="22"/>
              </w:rPr>
              <w:t xml:space="preserve">Commercial </w:t>
            </w:r>
            <w:r w:rsidR="009A30DC">
              <w:rPr>
                <w:rFonts w:ascii="Calibri" w:hAnsi="Calibri" w:cs="Calibri"/>
                <w:sz w:val="22"/>
                <w:szCs w:val="22"/>
              </w:rPr>
              <w:t>refrigeration</w:t>
            </w:r>
          </w:p>
        </w:tc>
        <w:tc>
          <w:tcPr>
            <w:tcW w:w="1872" w:type="dxa"/>
            <w:shd w:val="clear" w:color="auto" w:fill="auto"/>
          </w:tcPr>
          <w:p w14:paraId="56847DD5" w14:textId="77777777" w:rsidR="008F0BBE" w:rsidRPr="00743407" w:rsidRDefault="008F0BBE" w:rsidP="00E13085">
            <w:pPr>
              <w:pStyle w:val="BodyText"/>
              <w:numPr>
                <w:ilvl w:val="0"/>
                <w:numId w:val="8"/>
              </w:numPr>
              <w:spacing w:after="80"/>
              <w:jc w:val="center"/>
              <w:rPr>
                <w:rFonts w:ascii="Calibri" w:hAnsi="Calibri" w:cs="Calibri"/>
                <w:sz w:val="22"/>
                <w:szCs w:val="22"/>
              </w:rPr>
            </w:pPr>
          </w:p>
        </w:tc>
      </w:tr>
      <w:tr w:rsidR="00704B74" w:rsidRPr="00743407" w14:paraId="7740269E" w14:textId="77777777" w:rsidTr="00823BE0">
        <w:trPr>
          <w:jc w:val="center"/>
        </w:trPr>
        <w:tc>
          <w:tcPr>
            <w:tcW w:w="4153" w:type="dxa"/>
            <w:shd w:val="clear" w:color="auto" w:fill="auto"/>
          </w:tcPr>
          <w:p w14:paraId="20EF3E28" w14:textId="320AF4D5" w:rsidR="00704B74" w:rsidRDefault="00704B74" w:rsidP="00E13085">
            <w:pPr>
              <w:pStyle w:val="BodyText"/>
              <w:spacing w:after="80"/>
              <w:rPr>
                <w:rFonts w:ascii="Calibri" w:hAnsi="Calibri" w:cs="Calibri"/>
                <w:sz w:val="22"/>
                <w:szCs w:val="22"/>
              </w:rPr>
            </w:pPr>
            <w:r>
              <w:rPr>
                <w:rFonts w:ascii="Calibri" w:hAnsi="Calibri" w:cs="Calibri"/>
                <w:sz w:val="22"/>
                <w:szCs w:val="22"/>
              </w:rPr>
              <w:t>Whole building energy meters</w:t>
            </w:r>
          </w:p>
        </w:tc>
        <w:tc>
          <w:tcPr>
            <w:tcW w:w="1872" w:type="dxa"/>
            <w:shd w:val="clear" w:color="auto" w:fill="auto"/>
          </w:tcPr>
          <w:p w14:paraId="15304127" w14:textId="77777777" w:rsidR="00704B74" w:rsidRPr="00743407" w:rsidRDefault="00704B74" w:rsidP="00E13085">
            <w:pPr>
              <w:pStyle w:val="BodyText"/>
              <w:numPr>
                <w:ilvl w:val="0"/>
                <w:numId w:val="8"/>
              </w:numPr>
              <w:spacing w:after="80"/>
              <w:jc w:val="center"/>
              <w:rPr>
                <w:rFonts w:ascii="Calibri" w:hAnsi="Calibri" w:cs="Calibri"/>
                <w:sz w:val="22"/>
                <w:szCs w:val="22"/>
              </w:rPr>
            </w:pPr>
          </w:p>
        </w:tc>
      </w:tr>
      <w:tr w:rsidR="00704B74" w:rsidRPr="00743407" w14:paraId="5D0E494E" w14:textId="77777777" w:rsidTr="00823BE0">
        <w:trPr>
          <w:jc w:val="center"/>
        </w:trPr>
        <w:tc>
          <w:tcPr>
            <w:tcW w:w="4153" w:type="dxa"/>
            <w:shd w:val="clear" w:color="auto" w:fill="auto"/>
          </w:tcPr>
          <w:p w14:paraId="22F0EAA3" w14:textId="435BFDF2" w:rsidR="00704B74" w:rsidRDefault="00704B74" w:rsidP="00E13085">
            <w:pPr>
              <w:pStyle w:val="BodyText"/>
              <w:spacing w:after="80"/>
              <w:rPr>
                <w:rFonts w:ascii="Calibri" w:hAnsi="Calibri" w:cs="Calibri"/>
                <w:sz w:val="22"/>
                <w:szCs w:val="22"/>
              </w:rPr>
            </w:pPr>
            <w:r>
              <w:rPr>
                <w:rFonts w:ascii="Calibri" w:hAnsi="Calibri" w:cs="Calibri"/>
                <w:sz w:val="22"/>
                <w:szCs w:val="22"/>
              </w:rPr>
              <w:t xml:space="preserve">Energy </w:t>
            </w:r>
            <w:proofErr w:type="spellStart"/>
            <w:r>
              <w:rPr>
                <w:rFonts w:ascii="Calibri" w:hAnsi="Calibri" w:cs="Calibri"/>
                <w:sz w:val="22"/>
                <w:szCs w:val="22"/>
              </w:rPr>
              <w:t>submeters</w:t>
            </w:r>
            <w:proofErr w:type="spellEnd"/>
            <w:r>
              <w:rPr>
                <w:rFonts w:ascii="Calibri" w:hAnsi="Calibri" w:cs="Calibri"/>
                <w:sz w:val="22"/>
                <w:szCs w:val="22"/>
              </w:rPr>
              <w:t xml:space="preserve"> </w:t>
            </w:r>
            <w:r w:rsidRPr="009D78CA">
              <w:rPr>
                <w:rFonts w:ascii="Calibri" w:hAnsi="Calibri" w:cs="Calibri"/>
                <w:sz w:val="22"/>
                <w:szCs w:val="22"/>
                <w:highlight w:val="yellow"/>
              </w:rPr>
              <w:t>[specify</w:t>
            </w:r>
            <w:r>
              <w:rPr>
                <w:rFonts w:ascii="Calibri" w:hAnsi="Calibri" w:cs="Calibri"/>
                <w:sz w:val="22"/>
                <w:szCs w:val="22"/>
                <w:highlight w:val="yellow"/>
              </w:rPr>
              <w:t xml:space="preserve"> areas / end uses</w:t>
            </w:r>
            <w:r w:rsidRPr="009D78CA">
              <w:rPr>
                <w:rFonts w:ascii="Calibri" w:hAnsi="Calibri" w:cs="Calibri"/>
                <w:sz w:val="22"/>
                <w:szCs w:val="22"/>
                <w:highlight w:val="yellow"/>
              </w:rPr>
              <w:t>]</w:t>
            </w:r>
          </w:p>
        </w:tc>
        <w:tc>
          <w:tcPr>
            <w:tcW w:w="1872" w:type="dxa"/>
            <w:shd w:val="clear" w:color="auto" w:fill="auto"/>
          </w:tcPr>
          <w:p w14:paraId="0F6627B7" w14:textId="77777777" w:rsidR="00704B74" w:rsidRPr="00743407" w:rsidRDefault="00704B74" w:rsidP="00E13085">
            <w:pPr>
              <w:pStyle w:val="BodyText"/>
              <w:numPr>
                <w:ilvl w:val="0"/>
                <w:numId w:val="8"/>
              </w:numPr>
              <w:spacing w:after="80"/>
              <w:jc w:val="center"/>
              <w:rPr>
                <w:rFonts w:ascii="Calibri" w:hAnsi="Calibri" w:cs="Calibri"/>
                <w:sz w:val="22"/>
                <w:szCs w:val="22"/>
              </w:rPr>
            </w:pPr>
          </w:p>
        </w:tc>
      </w:tr>
      <w:tr w:rsidR="007303F7" w:rsidRPr="00743407" w14:paraId="30C09C3A" w14:textId="77777777" w:rsidTr="00823BE0">
        <w:trPr>
          <w:jc w:val="center"/>
        </w:trPr>
        <w:tc>
          <w:tcPr>
            <w:tcW w:w="4153" w:type="dxa"/>
            <w:shd w:val="clear" w:color="auto" w:fill="auto"/>
          </w:tcPr>
          <w:p w14:paraId="216D05F1" w14:textId="77777777" w:rsidR="007303F7" w:rsidRDefault="007303F7" w:rsidP="00E13085">
            <w:pPr>
              <w:pStyle w:val="BodyText"/>
              <w:spacing w:after="80"/>
              <w:rPr>
                <w:rFonts w:ascii="Calibri" w:hAnsi="Calibri" w:cs="Calibri"/>
                <w:sz w:val="22"/>
                <w:szCs w:val="22"/>
              </w:rPr>
            </w:pPr>
            <w:r>
              <w:rPr>
                <w:rFonts w:ascii="Calibri" w:hAnsi="Calibri" w:cs="Calibri"/>
                <w:sz w:val="22"/>
                <w:szCs w:val="22"/>
              </w:rPr>
              <w:t xml:space="preserve">Other: </w:t>
            </w:r>
            <w:r w:rsidRPr="007303F7">
              <w:rPr>
                <w:rFonts w:ascii="Calibri" w:hAnsi="Calibri" w:cs="Calibri"/>
                <w:sz w:val="22"/>
                <w:szCs w:val="22"/>
                <w:highlight w:val="yellow"/>
              </w:rPr>
              <w:t>define</w:t>
            </w:r>
          </w:p>
        </w:tc>
        <w:tc>
          <w:tcPr>
            <w:tcW w:w="1872" w:type="dxa"/>
            <w:shd w:val="clear" w:color="auto" w:fill="auto"/>
          </w:tcPr>
          <w:p w14:paraId="6E899FB4" w14:textId="77777777" w:rsidR="007303F7" w:rsidRPr="00743407" w:rsidRDefault="007303F7" w:rsidP="00E13085">
            <w:pPr>
              <w:pStyle w:val="BodyText"/>
              <w:numPr>
                <w:ilvl w:val="0"/>
                <w:numId w:val="8"/>
              </w:numPr>
              <w:spacing w:after="80"/>
              <w:jc w:val="center"/>
              <w:rPr>
                <w:rFonts w:ascii="Calibri" w:hAnsi="Calibri" w:cs="Calibri"/>
                <w:sz w:val="22"/>
                <w:szCs w:val="22"/>
              </w:rPr>
            </w:pPr>
          </w:p>
        </w:tc>
      </w:tr>
    </w:tbl>
    <w:p w14:paraId="68361CD5" w14:textId="77777777" w:rsidR="00B91CA4" w:rsidRDefault="00B91CA4" w:rsidP="00647A19">
      <w:pPr>
        <w:pStyle w:val="BodyText"/>
        <w:rPr>
          <w:rFonts w:ascii="Calibri" w:eastAsia="Calibri" w:hAnsi="Calibri"/>
          <w:sz w:val="22"/>
          <w:szCs w:val="22"/>
        </w:rPr>
      </w:pPr>
    </w:p>
    <w:p w14:paraId="7EFD0751" w14:textId="481BE228" w:rsidR="008F0BBE" w:rsidRPr="00EF45AF" w:rsidRDefault="008F0BBE" w:rsidP="00DE4360">
      <w:pPr>
        <w:pStyle w:val="BodyText"/>
        <w:numPr>
          <w:ilvl w:val="1"/>
          <w:numId w:val="15"/>
        </w:numPr>
        <w:ind w:left="0" w:hanging="630"/>
        <w:rPr>
          <w:rFonts w:ascii="Calibri" w:eastAsia="Calibri" w:hAnsi="Calibri"/>
          <w:b/>
          <w:sz w:val="22"/>
          <w:szCs w:val="22"/>
        </w:rPr>
      </w:pPr>
      <w:r w:rsidRPr="00EF45AF">
        <w:rPr>
          <w:rFonts w:ascii="Calibri" w:eastAsia="Calibri" w:hAnsi="Calibri"/>
          <w:b/>
          <w:sz w:val="22"/>
          <w:szCs w:val="22"/>
        </w:rPr>
        <w:t xml:space="preserve">Create </w:t>
      </w:r>
      <w:r w:rsidR="00962046">
        <w:rPr>
          <w:rFonts w:ascii="Calibri" w:eastAsia="Calibri" w:hAnsi="Calibri"/>
          <w:b/>
          <w:sz w:val="22"/>
          <w:szCs w:val="22"/>
        </w:rPr>
        <w:t xml:space="preserve">a </w:t>
      </w:r>
      <w:r w:rsidRPr="00EF45AF">
        <w:rPr>
          <w:rFonts w:ascii="Calibri" w:eastAsia="Calibri" w:hAnsi="Calibri"/>
          <w:b/>
          <w:sz w:val="22"/>
          <w:szCs w:val="22"/>
        </w:rPr>
        <w:t>Monitoring Action Plan</w:t>
      </w:r>
      <w:r w:rsidR="000B5874">
        <w:rPr>
          <w:rFonts w:ascii="Calibri" w:eastAsia="Calibri" w:hAnsi="Calibri"/>
          <w:b/>
          <w:sz w:val="22"/>
          <w:szCs w:val="22"/>
        </w:rPr>
        <w:t xml:space="preserve"> (MAP)</w:t>
      </w:r>
    </w:p>
    <w:p w14:paraId="4C0EBCDD" w14:textId="2B7C31B5" w:rsidR="009A3777" w:rsidRDefault="00CC1B4E" w:rsidP="009A3777">
      <w:pPr>
        <w:pStyle w:val="BodyText"/>
        <w:shd w:val="clear" w:color="auto" w:fill="D9D9D9"/>
        <w:rPr>
          <w:rFonts w:ascii="Calibri" w:eastAsia="Calibri" w:hAnsi="Calibri"/>
          <w:sz w:val="22"/>
          <w:szCs w:val="22"/>
        </w:rPr>
      </w:pPr>
      <w:r>
        <w:rPr>
          <w:rFonts w:ascii="Calibri" w:eastAsia="Calibri" w:hAnsi="Calibri"/>
          <w:sz w:val="22"/>
          <w:szCs w:val="22"/>
        </w:rPr>
        <w:t>[</w:t>
      </w:r>
      <w:r w:rsidR="009A3777" w:rsidRPr="004465B3">
        <w:rPr>
          <w:rFonts w:ascii="Calibri" w:eastAsia="Calibri" w:hAnsi="Calibri"/>
          <w:sz w:val="22"/>
          <w:szCs w:val="22"/>
        </w:rPr>
        <w:t xml:space="preserve">This section provides guidance on establishing a robust monitoring plan that utilizes a new or previously installed EMIS to support an </w:t>
      </w:r>
      <w:proofErr w:type="spellStart"/>
      <w:r w:rsidR="009A3777" w:rsidRPr="004465B3">
        <w:rPr>
          <w:rFonts w:ascii="Calibri" w:eastAsia="Calibri" w:hAnsi="Calibri"/>
          <w:sz w:val="22"/>
          <w:szCs w:val="22"/>
        </w:rPr>
        <w:t>MBCx</w:t>
      </w:r>
      <w:proofErr w:type="spellEnd"/>
      <w:r w:rsidR="009A3777" w:rsidRPr="004465B3">
        <w:rPr>
          <w:rFonts w:ascii="Calibri" w:eastAsia="Calibri" w:hAnsi="Calibri"/>
          <w:sz w:val="22"/>
          <w:szCs w:val="22"/>
        </w:rPr>
        <w:t xml:space="preserve"> </w:t>
      </w:r>
      <w:r w:rsidR="002F5DCB">
        <w:rPr>
          <w:rFonts w:ascii="Calibri" w:eastAsia="Calibri" w:hAnsi="Calibri"/>
          <w:sz w:val="22"/>
          <w:szCs w:val="22"/>
        </w:rPr>
        <w:t>program</w:t>
      </w:r>
      <w:r w:rsidR="009A3777" w:rsidRPr="004465B3">
        <w:rPr>
          <w:rFonts w:ascii="Calibri" w:eastAsia="Calibri" w:hAnsi="Calibri"/>
          <w:sz w:val="22"/>
          <w:szCs w:val="22"/>
        </w:rPr>
        <w:t xml:space="preserve">. </w:t>
      </w:r>
      <w:r w:rsidR="009A3777" w:rsidRPr="004465B3">
        <w:rPr>
          <w:rFonts w:ascii="Calibri" w:eastAsia="Calibri" w:hAnsi="Calibri"/>
          <w:sz w:val="22"/>
          <w:szCs w:val="22"/>
          <w:shd w:val="clear" w:color="auto" w:fill="D9D9D9"/>
        </w:rPr>
        <w:t>Th</w:t>
      </w:r>
      <w:r>
        <w:rPr>
          <w:rFonts w:ascii="Calibri" w:eastAsia="Calibri" w:hAnsi="Calibri"/>
          <w:sz w:val="22"/>
          <w:szCs w:val="22"/>
          <w:shd w:val="clear" w:color="auto" w:fill="D9D9D9"/>
        </w:rPr>
        <w:t xml:space="preserve">e </w:t>
      </w:r>
      <w:r w:rsidR="00FB75F0">
        <w:rPr>
          <w:rFonts w:ascii="Calibri" w:eastAsia="Calibri" w:hAnsi="Calibri"/>
          <w:sz w:val="22"/>
          <w:szCs w:val="22"/>
          <w:shd w:val="clear" w:color="auto" w:fill="D9D9D9"/>
        </w:rPr>
        <w:t>MAP</w:t>
      </w:r>
      <w:r w:rsidR="009A3777" w:rsidRPr="00D070DC">
        <w:rPr>
          <w:rFonts w:ascii="Calibri" w:eastAsia="Calibri" w:hAnsi="Calibri"/>
          <w:sz w:val="22"/>
          <w:szCs w:val="22"/>
          <w:shd w:val="clear" w:color="auto" w:fill="D9D9D9"/>
        </w:rPr>
        <w:t xml:space="preserve"> should be used throughout ongoing implementation of a </w:t>
      </w:r>
      <w:proofErr w:type="spellStart"/>
      <w:r w:rsidR="009A3777" w:rsidRPr="00D070DC">
        <w:rPr>
          <w:rFonts w:ascii="Calibri" w:eastAsia="Calibri" w:hAnsi="Calibri"/>
          <w:sz w:val="22"/>
          <w:szCs w:val="22"/>
          <w:shd w:val="clear" w:color="auto" w:fill="D9D9D9"/>
        </w:rPr>
        <w:t>MBCx</w:t>
      </w:r>
      <w:proofErr w:type="spellEnd"/>
      <w:r w:rsidR="009A3777" w:rsidRPr="00D070DC">
        <w:rPr>
          <w:rFonts w:ascii="Calibri" w:eastAsia="Calibri" w:hAnsi="Calibri"/>
          <w:sz w:val="22"/>
          <w:szCs w:val="22"/>
          <w:shd w:val="clear" w:color="auto" w:fill="D9D9D9"/>
        </w:rPr>
        <w:t xml:space="preserve"> process to provide structure </w:t>
      </w:r>
      <w:r w:rsidR="009A3777">
        <w:rPr>
          <w:rFonts w:ascii="Calibri" w:eastAsia="Calibri" w:hAnsi="Calibri"/>
          <w:sz w:val="22"/>
          <w:szCs w:val="22"/>
          <w:shd w:val="clear" w:color="auto" w:fill="D9D9D9"/>
        </w:rPr>
        <w:t xml:space="preserve">for </w:t>
      </w:r>
      <w:r w:rsidR="009A3777" w:rsidRPr="00D070DC">
        <w:rPr>
          <w:rFonts w:ascii="Calibri" w:eastAsia="Calibri" w:hAnsi="Calibri"/>
          <w:sz w:val="22"/>
          <w:szCs w:val="22"/>
          <w:shd w:val="clear" w:color="auto" w:fill="D9D9D9"/>
        </w:rPr>
        <w:t>how the EMIS is utilized for maintaining and improving building operations.</w:t>
      </w:r>
      <w:r w:rsidR="009A3777">
        <w:rPr>
          <w:rFonts w:ascii="Calibri" w:eastAsia="Calibri" w:hAnsi="Calibri"/>
          <w:sz w:val="22"/>
          <w:szCs w:val="22"/>
          <w:highlight w:val="lightGray"/>
        </w:rPr>
        <w:t xml:space="preserve">] </w:t>
      </w:r>
    </w:p>
    <w:p w14:paraId="6C704FA9" w14:textId="29E79367" w:rsidR="00A05ABB" w:rsidRPr="00BD0BA5" w:rsidRDefault="009A3777" w:rsidP="00823BE0">
      <w:pPr>
        <w:pStyle w:val="BodyText"/>
        <w:rPr>
          <w:rFonts w:ascii="Calibri" w:hAnsi="Calibri" w:cs="Calibri"/>
          <w:sz w:val="22"/>
          <w:szCs w:val="22"/>
        </w:rPr>
      </w:pPr>
      <w:r>
        <w:rPr>
          <w:rFonts w:ascii="Calibri" w:hAnsi="Calibri" w:cs="Calibri"/>
          <w:sz w:val="22"/>
          <w:szCs w:val="22"/>
        </w:rPr>
        <w:t xml:space="preserve">The </w:t>
      </w:r>
      <w:r w:rsidR="00FB75F0">
        <w:rPr>
          <w:rFonts w:ascii="Calibri" w:hAnsi="Calibri" w:cs="Calibri"/>
          <w:sz w:val="22"/>
          <w:szCs w:val="22"/>
        </w:rPr>
        <w:t>MAP</w:t>
      </w:r>
      <w:r w:rsidR="00962046">
        <w:rPr>
          <w:rFonts w:ascii="Calibri" w:eastAsia="Calibri" w:hAnsi="Calibri"/>
          <w:sz w:val="22"/>
          <w:szCs w:val="22"/>
        </w:rPr>
        <w:t xml:space="preserve"> </w:t>
      </w:r>
      <w:r w:rsidR="003C23FB">
        <w:rPr>
          <w:rFonts w:ascii="Calibri" w:eastAsia="Calibri" w:hAnsi="Calibri"/>
          <w:sz w:val="22"/>
          <w:szCs w:val="22"/>
        </w:rPr>
        <w:t xml:space="preserve">is the key document for defining </w:t>
      </w:r>
      <w:r>
        <w:rPr>
          <w:rFonts w:ascii="Calibri" w:eastAsia="Calibri" w:hAnsi="Calibri"/>
          <w:sz w:val="22"/>
          <w:szCs w:val="22"/>
        </w:rPr>
        <w:t xml:space="preserve">the analysis that will occur during the </w:t>
      </w:r>
      <w:proofErr w:type="spellStart"/>
      <w:r>
        <w:rPr>
          <w:rFonts w:ascii="Calibri" w:eastAsia="Calibri" w:hAnsi="Calibri"/>
          <w:sz w:val="22"/>
          <w:szCs w:val="22"/>
        </w:rPr>
        <w:t>MBCx</w:t>
      </w:r>
      <w:proofErr w:type="spellEnd"/>
      <w:r>
        <w:rPr>
          <w:rFonts w:ascii="Calibri" w:eastAsia="Calibri" w:hAnsi="Calibri"/>
          <w:sz w:val="22"/>
          <w:szCs w:val="22"/>
        </w:rPr>
        <w:t xml:space="preserve"> </w:t>
      </w:r>
      <w:r w:rsidR="00962046">
        <w:rPr>
          <w:rFonts w:ascii="Calibri" w:eastAsia="Calibri" w:hAnsi="Calibri"/>
          <w:sz w:val="22"/>
          <w:szCs w:val="22"/>
        </w:rPr>
        <w:t>p</w:t>
      </w:r>
      <w:r>
        <w:rPr>
          <w:rFonts w:ascii="Calibri" w:eastAsia="Calibri" w:hAnsi="Calibri"/>
          <w:sz w:val="22"/>
          <w:szCs w:val="22"/>
        </w:rPr>
        <w:t>rocess</w:t>
      </w:r>
      <w:r w:rsidR="003C23FB">
        <w:rPr>
          <w:rFonts w:ascii="Calibri" w:eastAsia="Calibri" w:hAnsi="Calibri"/>
          <w:sz w:val="22"/>
          <w:szCs w:val="22"/>
        </w:rPr>
        <w:t>.</w:t>
      </w:r>
      <w:r w:rsidR="004760CD">
        <w:rPr>
          <w:rFonts w:ascii="Calibri" w:eastAsia="Calibri" w:hAnsi="Calibri"/>
          <w:sz w:val="22"/>
          <w:szCs w:val="22"/>
        </w:rPr>
        <w:t xml:space="preserve"> </w:t>
      </w:r>
      <w:r w:rsidR="00A05ABB" w:rsidRPr="004465B3">
        <w:rPr>
          <w:rFonts w:ascii="Calibri" w:eastAsia="Calibri" w:hAnsi="Calibri"/>
          <w:sz w:val="22"/>
          <w:szCs w:val="22"/>
        </w:rPr>
        <w:t xml:space="preserve">The metrics, views, and analytics in the </w:t>
      </w:r>
      <w:r w:rsidR="000B5874">
        <w:rPr>
          <w:rFonts w:ascii="Calibri" w:eastAsia="Calibri" w:hAnsi="Calibri"/>
          <w:sz w:val="22"/>
          <w:szCs w:val="22"/>
        </w:rPr>
        <w:t>MAP</w:t>
      </w:r>
      <w:r w:rsidR="00A05ABB" w:rsidRPr="004465B3">
        <w:rPr>
          <w:rFonts w:ascii="Calibri" w:eastAsia="Calibri" w:hAnsi="Calibri"/>
          <w:sz w:val="22"/>
          <w:szCs w:val="22"/>
        </w:rPr>
        <w:t xml:space="preserve"> will be made available through the EMIS. </w:t>
      </w:r>
      <w:r w:rsidR="00A05ABB" w:rsidRPr="004465B3">
        <w:rPr>
          <w:rFonts w:ascii="Calibri" w:hAnsi="Calibri" w:cs="Calibri"/>
          <w:sz w:val="22"/>
          <w:szCs w:val="22"/>
        </w:rPr>
        <w:t>The</w:t>
      </w:r>
      <w:r w:rsidR="00A05ABB" w:rsidRPr="00BD0BA5">
        <w:rPr>
          <w:rFonts w:ascii="Calibri" w:hAnsi="Calibri" w:cs="Calibri"/>
          <w:sz w:val="22"/>
          <w:szCs w:val="22"/>
        </w:rPr>
        <w:t xml:space="preserve"> </w:t>
      </w:r>
      <w:r w:rsidR="00A05ABB" w:rsidRPr="00823BE0">
        <w:rPr>
          <w:rFonts w:ascii="Calibri" w:hAnsi="Calibri" w:cs="Calibri"/>
          <w:iCs/>
          <w:sz w:val="22"/>
          <w:szCs w:val="22"/>
        </w:rPr>
        <w:t>MAP</w:t>
      </w:r>
      <w:r w:rsidR="00A05ABB">
        <w:rPr>
          <w:rFonts w:ascii="Calibri" w:hAnsi="Calibri" w:cs="Calibri"/>
          <w:i/>
          <w:iCs/>
          <w:sz w:val="22"/>
          <w:szCs w:val="22"/>
        </w:rPr>
        <w:t xml:space="preserve"> </w:t>
      </w:r>
      <w:r w:rsidR="00A05ABB" w:rsidRPr="00BD0BA5">
        <w:rPr>
          <w:rFonts w:ascii="Calibri" w:hAnsi="Calibri" w:cs="Calibri"/>
          <w:sz w:val="22"/>
          <w:szCs w:val="22"/>
        </w:rPr>
        <w:t xml:space="preserve">has been developed to provide facility operators with a quick reference guide on </w:t>
      </w:r>
      <w:r w:rsidR="00A05ABB">
        <w:rPr>
          <w:rFonts w:ascii="Calibri" w:hAnsi="Calibri" w:cs="Calibri"/>
          <w:sz w:val="22"/>
          <w:szCs w:val="22"/>
        </w:rPr>
        <w:t>what will be tracked in order</w:t>
      </w:r>
      <w:r w:rsidR="00A05ABB" w:rsidRPr="00BD0BA5">
        <w:rPr>
          <w:rFonts w:ascii="Calibri" w:hAnsi="Calibri" w:cs="Calibri"/>
          <w:sz w:val="22"/>
          <w:szCs w:val="22"/>
        </w:rPr>
        <w:t xml:space="preserve"> to keep the HVAC and lighting control systems optimized over time.</w:t>
      </w:r>
      <w:r w:rsidR="004760CD">
        <w:rPr>
          <w:rFonts w:ascii="Calibri" w:hAnsi="Calibri" w:cs="Calibri"/>
          <w:sz w:val="22"/>
          <w:szCs w:val="22"/>
        </w:rPr>
        <w:t xml:space="preserve"> </w:t>
      </w:r>
      <w:r w:rsidR="00FB75F0">
        <w:rPr>
          <w:rFonts w:ascii="Calibri" w:hAnsi="Calibri" w:cs="Calibri"/>
          <w:sz w:val="22"/>
          <w:szCs w:val="22"/>
        </w:rPr>
        <w:t>It</w:t>
      </w:r>
      <w:r w:rsidR="00A05ABB" w:rsidRPr="00BD0BA5">
        <w:rPr>
          <w:rFonts w:ascii="Calibri" w:hAnsi="Calibri" w:cs="Calibri"/>
          <w:sz w:val="22"/>
          <w:szCs w:val="22"/>
        </w:rPr>
        <w:t xml:space="preserve"> covers the following topics: </w:t>
      </w:r>
    </w:p>
    <w:p w14:paraId="2BACFD62" w14:textId="77777777" w:rsidR="00A05ABB" w:rsidRPr="00E13085" w:rsidRDefault="00CC1B4E" w:rsidP="00E13085">
      <w:pPr>
        <w:pStyle w:val="BodyText"/>
        <w:numPr>
          <w:ilvl w:val="0"/>
          <w:numId w:val="10"/>
        </w:numPr>
        <w:rPr>
          <w:rFonts w:ascii="Calibri" w:eastAsia="Calibri" w:hAnsi="Calibri"/>
          <w:sz w:val="22"/>
          <w:szCs w:val="22"/>
        </w:rPr>
      </w:pPr>
      <w:r w:rsidRPr="00E13085">
        <w:rPr>
          <w:rFonts w:ascii="Calibri" w:eastAsia="Calibri" w:hAnsi="Calibri"/>
          <w:sz w:val="22"/>
          <w:szCs w:val="22"/>
        </w:rPr>
        <w:t>K</w:t>
      </w:r>
      <w:r w:rsidR="00A05ABB" w:rsidRPr="00E13085">
        <w:rPr>
          <w:rFonts w:ascii="Calibri" w:eastAsia="Calibri" w:hAnsi="Calibri"/>
          <w:sz w:val="22"/>
          <w:szCs w:val="22"/>
        </w:rPr>
        <w:t xml:space="preserve">ey performance indicators and analytics </w:t>
      </w:r>
      <w:r w:rsidR="009A3777" w:rsidRPr="00E13085">
        <w:rPr>
          <w:rFonts w:ascii="Calibri" w:eastAsia="Calibri" w:hAnsi="Calibri"/>
          <w:sz w:val="22"/>
          <w:szCs w:val="22"/>
        </w:rPr>
        <w:t xml:space="preserve">that </w:t>
      </w:r>
      <w:r w:rsidR="00A05ABB" w:rsidRPr="00E13085">
        <w:rPr>
          <w:rFonts w:ascii="Calibri" w:eastAsia="Calibri" w:hAnsi="Calibri"/>
          <w:sz w:val="22"/>
          <w:szCs w:val="22"/>
        </w:rPr>
        <w:t>will be tracked in the EMIS</w:t>
      </w:r>
    </w:p>
    <w:p w14:paraId="26815D2A" w14:textId="77777777" w:rsidR="00A05ABB" w:rsidRPr="00E13085" w:rsidRDefault="00CC1B4E" w:rsidP="00E13085">
      <w:pPr>
        <w:pStyle w:val="BodyText"/>
        <w:numPr>
          <w:ilvl w:val="0"/>
          <w:numId w:val="10"/>
        </w:numPr>
        <w:rPr>
          <w:rFonts w:ascii="Calibri" w:eastAsia="Calibri" w:hAnsi="Calibri"/>
          <w:sz w:val="22"/>
          <w:szCs w:val="22"/>
        </w:rPr>
      </w:pPr>
      <w:r w:rsidRPr="00E13085">
        <w:rPr>
          <w:rFonts w:ascii="Calibri" w:eastAsia="Calibri" w:hAnsi="Calibri"/>
          <w:sz w:val="22"/>
          <w:szCs w:val="22"/>
        </w:rPr>
        <w:t>T</w:t>
      </w:r>
      <w:r w:rsidR="00A05ABB" w:rsidRPr="00E13085">
        <w:rPr>
          <w:rFonts w:ascii="Calibri" w:eastAsia="Calibri" w:hAnsi="Calibri"/>
          <w:sz w:val="22"/>
          <w:szCs w:val="22"/>
        </w:rPr>
        <w:t xml:space="preserve">he EMIS functionality that will be used to track them </w:t>
      </w:r>
    </w:p>
    <w:p w14:paraId="4BDFCF73" w14:textId="77777777" w:rsidR="00A05ABB" w:rsidRPr="00E13085" w:rsidRDefault="00CC1B4E" w:rsidP="00E13085">
      <w:pPr>
        <w:pStyle w:val="BodyText"/>
        <w:numPr>
          <w:ilvl w:val="0"/>
          <w:numId w:val="10"/>
        </w:numPr>
        <w:rPr>
          <w:rFonts w:ascii="Calibri" w:eastAsia="Calibri" w:hAnsi="Calibri"/>
          <w:sz w:val="22"/>
          <w:szCs w:val="22"/>
        </w:rPr>
      </w:pPr>
      <w:r w:rsidRPr="00E13085">
        <w:rPr>
          <w:rFonts w:ascii="Calibri" w:eastAsia="Calibri" w:hAnsi="Calibri"/>
          <w:sz w:val="22"/>
          <w:szCs w:val="22"/>
        </w:rPr>
        <w:t>W</w:t>
      </w:r>
      <w:r w:rsidR="00A05ABB" w:rsidRPr="00E13085">
        <w:rPr>
          <w:rFonts w:ascii="Calibri" w:eastAsia="Calibri" w:hAnsi="Calibri"/>
          <w:sz w:val="22"/>
          <w:szCs w:val="22"/>
        </w:rPr>
        <w:t>hat to review in the EMIS to find performance issues or areas for improvement</w:t>
      </w:r>
      <w:r w:rsidR="004760CD" w:rsidRPr="00E13085">
        <w:rPr>
          <w:rFonts w:ascii="Calibri" w:eastAsia="Calibri" w:hAnsi="Calibri"/>
          <w:sz w:val="22"/>
          <w:szCs w:val="22"/>
        </w:rPr>
        <w:t xml:space="preserve"> </w:t>
      </w:r>
    </w:p>
    <w:p w14:paraId="64265BA5" w14:textId="60F442D3" w:rsidR="008F0BBE" w:rsidRDefault="00554FDF" w:rsidP="00647A19">
      <w:pPr>
        <w:pStyle w:val="BodyText"/>
        <w:rPr>
          <w:rFonts w:ascii="Calibri" w:eastAsia="Calibri" w:hAnsi="Calibri"/>
          <w:sz w:val="22"/>
          <w:szCs w:val="22"/>
        </w:rPr>
      </w:pPr>
      <w:r w:rsidRPr="00BD0BA5">
        <w:rPr>
          <w:rFonts w:ascii="Calibri" w:hAnsi="Calibri" w:cs="Calibri"/>
          <w:sz w:val="22"/>
          <w:szCs w:val="22"/>
        </w:rPr>
        <w:t xml:space="preserve">The </w:t>
      </w:r>
      <w:r>
        <w:rPr>
          <w:rFonts w:ascii="Calibri" w:hAnsi="Calibri" w:cs="Calibri"/>
          <w:sz w:val="22"/>
          <w:szCs w:val="22"/>
        </w:rPr>
        <w:t>MAP</w:t>
      </w:r>
      <w:r w:rsidR="00A05ABB" w:rsidRPr="00BD0BA5">
        <w:rPr>
          <w:rFonts w:ascii="Calibri" w:hAnsi="Calibri" w:cs="Calibri"/>
          <w:sz w:val="22"/>
          <w:szCs w:val="22"/>
        </w:rPr>
        <w:t xml:space="preserve"> is </w:t>
      </w:r>
      <w:r w:rsidR="00A05ABB">
        <w:rPr>
          <w:rFonts w:ascii="Calibri" w:hAnsi="Calibri" w:cs="Calibri"/>
          <w:sz w:val="22"/>
          <w:szCs w:val="22"/>
        </w:rPr>
        <w:t xml:space="preserve">included </w:t>
      </w:r>
      <w:r w:rsidR="00A05ABB" w:rsidRPr="00BD0BA5">
        <w:rPr>
          <w:rFonts w:ascii="Calibri" w:hAnsi="Calibri" w:cs="Calibri"/>
          <w:sz w:val="22"/>
          <w:szCs w:val="22"/>
        </w:rPr>
        <w:t xml:space="preserve">in </w:t>
      </w:r>
      <w:r w:rsidR="00A05ABB">
        <w:rPr>
          <w:rFonts w:ascii="Calibri" w:hAnsi="Calibri" w:cs="Calibri"/>
          <w:sz w:val="22"/>
          <w:szCs w:val="22"/>
        </w:rPr>
        <w:t xml:space="preserve">Appendix </w:t>
      </w:r>
      <w:r w:rsidR="000B5874">
        <w:rPr>
          <w:rFonts w:ascii="Calibri" w:hAnsi="Calibri" w:cs="Calibri"/>
          <w:sz w:val="22"/>
          <w:szCs w:val="22"/>
        </w:rPr>
        <w:t>B</w:t>
      </w:r>
      <w:r w:rsidR="00A05ABB" w:rsidRPr="00BD0BA5">
        <w:rPr>
          <w:rFonts w:ascii="Calibri" w:hAnsi="Calibri" w:cs="Calibri"/>
          <w:sz w:val="22"/>
          <w:szCs w:val="22"/>
        </w:rPr>
        <w:t>.</w:t>
      </w:r>
      <w:r w:rsidR="004760CD">
        <w:rPr>
          <w:rFonts w:ascii="Calibri" w:hAnsi="Calibri" w:cs="Calibri"/>
          <w:sz w:val="22"/>
          <w:szCs w:val="22"/>
        </w:rPr>
        <w:t xml:space="preserve"> </w:t>
      </w:r>
      <w:r w:rsidR="00A05ABB" w:rsidRPr="00BD0BA5">
        <w:rPr>
          <w:rFonts w:ascii="Calibri" w:hAnsi="Calibri" w:cs="Calibri"/>
          <w:sz w:val="22"/>
          <w:szCs w:val="22"/>
        </w:rPr>
        <w:t xml:space="preserve">For support with analysis methods, reference Lawrence Berkeley National Laboratory’s </w:t>
      </w:r>
      <w:r w:rsidR="00A05ABB" w:rsidRPr="00BD0BA5">
        <w:rPr>
          <w:rFonts w:ascii="Calibri" w:hAnsi="Calibri" w:cs="Calibri"/>
          <w:i/>
          <w:sz w:val="22"/>
          <w:szCs w:val="22"/>
        </w:rPr>
        <w:t xml:space="preserve">Energy Information Handbook </w:t>
      </w:r>
      <w:r w:rsidR="00A05ABB" w:rsidRPr="00944F49">
        <w:rPr>
          <w:rStyle w:val="FootnoteReference"/>
          <w:rFonts w:ascii="Calibri" w:hAnsi="Calibri" w:cs="Calibri"/>
          <w:sz w:val="22"/>
          <w:szCs w:val="22"/>
        </w:rPr>
        <w:footnoteReference w:id="2"/>
      </w:r>
      <w:r w:rsidR="00962046" w:rsidRPr="00F02C39">
        <w:rPr>
          <w:rFonts w:ascii="Calibri" w:hAnsi="Calibri" w:cs="Calibri"/>
          <w:sz w:val="22"/>
          <w:szCs w:val="22"/>
        </w:rPr>
        <w:t xml:space="preserve"> </w:t>
      </w:r>
      <w:r w:rsidR="00A05ABB" w:rsidRPr="00944F49">
        <w:rPr>
          <w:rFonts w:ascii="Calibri" w:hAnsi="Calibri" w:cs="Calibri"/>
          <w:sz w:val="22"/>
          <w:szCs w:val="22"/>
        </w:rPr>
        <w:t xml:space="preserve">and </w:t>
      </w:r>
      <w:r w:rsidR="00A05ABB" w:rsidRPr="00944F49">
        <w:rPr>
          <w:rFonts w:ascii="Calibri" w:hAnsi="Calibri" w:cs="Calibri"/>
          <w:i/>
          <w:sz w:val="22"/>
          <w:szCs w:val="22"/>
        </w:rPr>
        <w:t>Using EMIS to Identify Top Opportunities for Commercial Building Efficiency</w:t>
      </w:r>
      <w:r w:rsidR="00962046">
        <w:rPr>
          <w:rFonts w:ascii="Calibri" w:hAnsi="Calibri" w:cs="Calibri"/>
          <w:i/>
          <w:sz w:val="22"/>
          <w:szCs w:val="22"/>
        </w:rPr>
        <w:t>.</w:t>
      </w:r>
      <w:r w:rsidR="00A05ABB" w:rsidRPr="00944F49">
        <w:rPr>
          <w:rStyle w:val="FootnoteReference"/>
          <w:rFonts w:ascii="Calibri" w:hAnsi="Calibri" w:cs="Calibri"/>
          <w:sz w:val="22"/>
          <w:szCs w:val="22"/>
        </w:rPr>
        <w:footnoteReference w:id="3"/>
      </w:r>
      <w:r w:rsidR="004760CD">
        <w:rPr>
          <w:rFonts w:ascii="Calibri" w:hAnsi="Calibri" w:cs="Calibri"/>
          <w:sz w:val="22"/>
          <w:szCs w:val="22"/>
        </w:rPr>
        <w:t xml:space="preserve"> </w:t>
      </w:r>
      <w:r w:rsidR="00CC1B4E">
        <w:rPr>
          <w:rFonts w:ascii="Calibri" w:hAnsi="Calibri" w:cs="Calibri"/>
          <w:sz w:val="22"/>
          <w:szCs w:val="22"/>
        </w:rPr>
        <w:t xml:space="preserve">The MAP may be updated through the course of the </w:t>
      </w:r>
      <w:proofErr w:type="spellStart"/>
      <w:r w:rsidR="00CC1B4E">
        <w:rPr>
          <w:rFonts w:ascii="Calibri" w:hAnsi="Calibri" w:cs="Calibri"/>
          <w:sz w:val="22"/>
          <w:szCs w:val="22"/>
        </w:rPr>
        <w:t>MBCx</w:t>
      </w:r>
      <w:proofErr w:type="spellEnd"/>
      <w:r w:rsidR="00CC1B4E">
        <w:rPr>
          <w:rFonts w:ascii="Calibri" w:hAnsi="Calibri" w:cs="Calibri"/>
          <w:sz w:val="22"/>
          <w:szCs w:val="22"/>
        </w:rPr>
        <w:t xml:space="preserve"> </w:t>
      </w:r>
      <w:r w:rsidR="002F5DCB">
        <w:rPr>
          <w:rFonts w:ascii="Calibri" w:hAnsi="Calibri" w:cs="Calibri"/>
          <w:sz w:val="22"/>
          <w:szCs w:val="22"/>
        </w:rPr>
        <w:t xml:space="preserve">program </w:t>
      </w:r>
      <w:r w:rsidR="00CC1B4E">
        <w:rPr>
          <w:rFonts w:ascii="Calibri" w:hAnsi="Calibri" w:cs="Calibri"/>
          <w:sz w:val="22"/>
          <w:szCs w:val="22"/>
        </w:rPr>
        <w:t>as needed.</w:t>
      </w:r>
    </w:p>
    <w:p w14:paraId="2E96C639" w14:textId="5DA909B6" w:rsidR="00C47AA5" w:rsidRDefault="003C1019" w:rsidP="00DE4360">
      <w:pPr>
        <w:pStyle w:val="BodyText"/>
        <w:numPr>
          <w:ilvl w:val="1"/>
          <w:numId w:val="15"/>
        </w:numPr>
        <w:ind w:left="0" w:hanging="630"/>
        <w:rPr>
          <w:rFonts w:ascii="Calibri" w:eastAsia="Calibri" w:hAnsi="Calibri"/>
          <w:b/>
          <w:sz w:val="22"/>
          <w:szCs w:val="22"/>
        </w:rPr>
      </w:pPr>
      <w:r>
        <w:rPr>
          <w:rFonts w:ascii="Calibri" w:eastAsia="Calibri" w:hAnsi="Calibri"/>
          <w:b/>
          <w:sz w:val="22"/>
          <w:szCs w:val="22"/>
        </w:rPr>
        <w:t xml:space="preserve">Specify or </w:t>
      </w:r>
      <w:r w:rsidR="00CA192B">
        <w:rPr>
          <w:rFonts w:ascii="Calibri" w:eastAsia="Calibri" w:hAnsi="Calibri"/>
          <w:b/>
          <w:sz w:val="22"/>
          <w:szCs w:val="22"/>
        </w:rPr>
        <w:t>E</w:t>
      </w:r>
      <w:r>
        <w:rPr>
          <w:rFonts w:ascii="Calibri" w:eastAsia="Calibri" w:hAnsi="Calibri"/>
          <w:b/>
          <w:sz w:val="22"/>
          <w:szCs w:val="22"/>
        </w:rPr>
        <w:t xml:space="preserve">nhance </w:t>
      </w:r>
      <w:r w:rsidR="00C47AA5">
        <w:rPr>
          <w:rFonts w:ascii="Calibri" w:eastAsia="Calibri" w:hAnsi="Calibri"/>
          <w:b/>
          <w:sz w:val="22"/>
          <w:szCs w:val="22"/>
        </w:rPr>
        <w:t>EMIS</w:t>
      </w:r>
    </w:p>
    <w:p w14:paraId="693F4728" w14:textId="1EA5CC1D" w:rsidR="00F45303" w:rsidRDefault="009A3777" w:rsidP="004C1193">
      <w:pPr>
        <w:pStyle w:val="BodyText"/>
        <w:shd w:val="clear" w:color="auto" w:fill="D9D9D9"/>
        <w:rPr>
          <w:rFonts w:ascii="Calibri" w:eastAsia="Calibri" w:hAnsi="Calibri"/>
          <w:sz w:val="22"/>
          <w:szCs w:val="22"/>
        </w:rPr>
      </w:pPr>
      <w:r>
        <w:rPr>
          <w:rFonts w:ascii="Calibri" w:eastAsia="Calibri" w:hAnsi="Calibri"/>
          <w:sz w:val="22"/>
          <w:szCs w:val="22"/>
        </w:rPr>
        <w:t>[</w:t>
      </w:r>
      <w:r w:rsidR="00F45303" w:rsidRPr="009A3777">
        <w:rPr>
          <w:rFonts w:ascii="Calibri" w:eastAsia="Calibri" w:hAnsi="Calibri"/>
          <w:sz w:val="22"/>
          <w:szCs w:val="22"/>
        </w:rPr>
        <w:t xml:space="preserve">Once the </w:t>
      </w:r>
      <w:r w:rsidR="00962046">
        <w:rPr>
          <w:rFonts w:ascii="Calibri" w:eastAsia="Calibri" w:hAnsi="Calibri"/>
          <w:sz w:val="22"/>
          <w:szCs w:val="22"/>
        </w:rPr>
        <w:t>MAP</w:t>
      </w:r>
      <w:r w:rsidR="00F45303" w:rsidRPr="009A3777">
        <w:rPr>
          <w:rFonts w:ascii="Calibri" w:eastAsia="Calibri" w:hAnsi="Calibri"/>
          <w:sz w:val="22"/>
          <w:szCs w:val="22"/>
        </w:rPr>
        <w:t xml:space="preserve"> is completed, </w:t>
      </w:r>
      <w:r w:rsidRPr="009A3777">
        <w:rPr>
          <w:rFonts w:ascii="Calibri" w:eastAsia="Calibri" w:hAnsi="Calibri"/>
          <w:sz w:val="22"/>
          <w:szCs w:val="22"/>
        </w:rPr>
        <w:t xml:space="preserve">an existing EMIS may </w:t>
      </w:r>
      <w:r w:rsidR="00F45303" w:rsidRPr="009A3777">
        <w:rPr>
          <w:rFonts w:ascii="Calibri" w:eastAsia="Calibri" w:hAnsi="Calibri"/>
          <w:sz w:val="22"/>
          <w:szCs w:val="22"/>
        </w:rPr>
        <w:t xml:space="preserve">need to be updated to meet </w:t>
      </w:r>
      <w:r w:rsidR="00962046">
        <w:rPr>
          <w:rFonts w:ascii="Calibri" w:eastAsia="Calibri" w:hAnsi="Calibri"/>
          <w:sz w:val="22"/>
          <w:szCs w:val="22"/>
        </w:rPr>
        <w:t xml:space="preserve">its </w:t>
      </w:r>
      <w:r w:rsidR="00F45303" w:rsidRPr="009A3777">
        <w:rPr>
          <w:rFonts w:ascii="Calibri" w:eastAsia="Calibri" w:hAnsi="Calibri"/>
          <w:sz w:val="22"/>
          <w:szCs w:val="22"/>
        </w:rPr>
        <w:t xml:space="preserve">needs. </w:t>
      </w:r>
      <w:r>
        <w:rPr>
          <w:rFonts w:ascii="Calibri" w:hAnsi="Calibri" w:cs="Calibri"/>
          <w:sz w:val="22"/>
          <w:szCs w:val="22"/>
        </w:rPr>
        <w:t xml:space="preserve">In the case of a newly specified EMIS, the </w:t>
      </w:r>
      <w:r w:rsidR="000B5874">
        <w:rPr>
          <w:rFonts w:ascii="Calibri" w:hAnsi="Calibri" w:cs="Calibri"/>
          <w:sz w:val="22"/>
          <w:szCs w:val="22"/>
        </w:rPr>
        <w:t xml:space="preserve">procurement </w:t>
      </w:r>
      <w:r>
        <w:rPr>
          <w:rFonts w:ascii="Calibri" w:hAnsi="Calibri" w:cs="Calibri"/>
          <w:sz w:val="22"/>
          <w:szCs w:val="22"/>
        </w:rPr>
        <w:t>specification</w:t>
      </w:r>
      <w:r w:rsidR="000223C1">
        <w:rPr>
          <w:rStyle w:val="FootnoteReference"/>
          <w:rFonts w:ascii="Calibri" w:hAnsi="Calibri" w:cs="Calibri"/>
          <w:sz w:val="22"/>
          <w:szCs w:val="22"/>
        </w:rPr>
        <w:footnoteReference w:id="4"/>
      </w:r>
      <w:r>
        <w:rPr>
          <w:rFonts w:ascii="Calibri" w:hAnsi="Calibri" w:cs="Calibri"/>
          <w:sz w:val="22"/>
          <w:szCs w:val="22"/>
        </w:rPr>
        <w:t xml:space="preserve"> should include reference to the </w:t>
      </w:r>
      <w:r w:rsidR="00962046">
        <w:rPr>
          <w:rFonts w:ascii="Calibri" w:hAnsi="Calibri" w:cs="Calibri"/>
          <w:sz w:val="22"/>
          <w:szCs w:val="22"/>
        </w:rPr>
        <w:t>MAP</w:t>
      </w:r>
      <w:r>
        <w:rPr>
          <w:rFonts w:ascii="Calibri" w:hAnsi="Calibri" w:cs="Calibri"/>
          <w:sz w:val="22"/>
          <w:szCs w:val="22"/>
        </w:rPr>
        <w:t>.</w:t>
      </w:r>
      <w:r w:rsidR="000B5874">
        <w:rPr>
          <w:rFonts w:ascii="Calibri" w:hAnsi="Calibri" w:cs="Calibri"/>
          <w:sz w:val="22"/>
          <w:szCs w:val="22"/>
        </w:rPr>
        <w:t xml:space="preserve"> This section, and its title, may be adapted based on whether there is a preexisting EMIS. </w:t>
      </w:r>
      <w:r w:rsidR="00D75C0D">
        <w:rPr>
          <w:rFonts w:ascii="Calibri" w:hAnsi="Calibri" w:cs="Calibri"/>
          <w:sz w:val="22"/>
          <w:szCs w:val="22"/>
        </w:rPr>
        <w:t xml:space="preserve">The </w:t>
      </w:r>
      <w:r w:rsidR="000B5874">
        <w:rPr>
          <w:rFonts w:ascii="Calibri" w:hAnsi="Calibri" w:cs="Calibri"/>
          <w:sz w:val="22"/>
          <w:szCs w:val="22"/>
        </w:rPr>
        <w:t xml:space="preserve">EMIS </w:t>
      </w:r>
      <w:r w:rsidR="00566133">
        <w:rPr>
          <w:rFonts w:ascii="Calibri" w:hAnsi="Calibri" w:cs="Calibri"/>
          <w:sz w:val="22"/>
          <w:szCs w:val="22"/>
        </w:rPr>
        <w:t xml:space="preserve">vendor name </w:t>
      </w:r>
      <w:r w:rsidR="000B5874">
        <w:rPr>
          <w:rFonts w:ascii="Calibri" w:hAnsi="Calibri" w:cs="Calibri"/>
          <w:sz w:val="22"/>
          <w:szCs w:val="22"/>
        </w:rPr>
        <w:t>may also be included here, if known.]</w:t>
      </w:r>
    </w:p>
    <w:p w14:paraId="3B99AA30" w14:textId="3351B1DB" w:rsidR="003C23FB" w:rsidRPr="005519A6" w:rsidRDefault="003C23FB" w:rsidP="003C23FB">
      <w:pPr>
        <w:pStyle w:val="BodyText"/>
        <w:rPr>
          <w:rFonts w:ascii="Calibri" w:eastAsia="Calibri" w:hAnsi="Calibri"/>
          <w:sz w:val="22"/>
          <w:szCs w:val="22"/>
        </w:rPr>
      </w:pPr>
      <w:r w:rsidRPr="00944F49">
        <w:rPr>
          <w:rFonts w:ascii="Calibri" w:eastAsia="Calibri" w:hAnsi="Calibri"/>
          <w:sz w:val="22"/>
          <w:szCs w:val="22"/>
        </w:rPr>
        <w:t xml:space="preserve">Specifying and selecting an appropriate EMIS to meet </w:t>
      </w:r>
      <w:r w:rsidR="000B5874">
        <w:rPr>
          <w:rFonts w:ascii="Calibri" w:eastAsia="Calibri" w:hAnsi="Calibri"/>
          <w:sz w:val="22"/>
          <w:szCs w:val="22"/>
        </w:rPr>
        <w:t xml:space="preserve">the </w:t>
      </w:r>
      <w:r w:rsidRPr="00944F49">
        <w:rPr>
          <w:rFonts w:ascii="Calibri" w:eastAsia="Calibri" w:hAnsi="Calibri"/>
          <w:sz w:val="22"/>
          <w:szCs w:val="22"/>
        </w:rPr>
        <w:t xml:space="preserve">needs </w:t>
      </w:r>
      <w:r w:rsidR="000B5874">
        <w:rPr>
          <w:rFonts w:ascii="Calibri" w:eastAsia="Calibri" w:hAnsi="Calibri"/>
          <w:sz w:val="22"/>
          <w:szCs w:val="22"/>
        </w:rPr>
        <w:t xml:space="preserve">defined in the MAP </w:t>
      </w:r>
      <w:r w:rsidRPr="00944F49">
        <w:rPr>
          <w:rFonts w:ascii="Calibri" w:eastAsia="Calibri" w:hAnsi="Calibri"/>
          <w:sz w:val="22"/>
          <w:szCs w:val="22"/>
        </w:rPr>
        <w:t xml:space="preserve">requires </w:t>
      </w:r>
      <w:r w:rsidRPr="005519A6">
        <w:rPr>
          <w:rFonts w:ascii="Calibri" w:eastAsia="Calibri" w:hAnsi="Calibri"/>
          <w:sz w:val="22"/>
          <w:szCs w:val="22"/>
        </w:rPr>
        <w:t>attention to who is expected to use the system and how it will be used.</w:t>
      </w:r>
      <w:r w:rsidR="004760CD">
        <w:rPr>
          <w:rFonts w:ascii="Calibri" w:eastAsia="Calibri" w:hAnsi="Calibri"/>
          <w:sz w:val="22"/>
          <w:szCs w:val="22"/>
        </w:rPr>
        <w:t xml:space="preserve"> </w:t>
      </w:r>
      <w:r w:rsidRPr="005519A6">
        <w:rPr>
          <w:rFonts w:ascii="Calibri" w:eastAsia="Calibri" w:hAnsi="Calibri"/>
          <w:sz w:val="22"/>
          <w:szCs w:val="22"/>
        </w:rPr>
        <w:t xml:space="preserve">The EMIS will be used by staff to perform the following </w:t>
      </w:r>
      <w:proofErr w:type="spellStart"/>
      <w:r w:rsidRPr="005519A6">
        <w:rPr>
          <w:rFonts w:ascii="Calibri" w:eastAsia="Calibri" w:hAnsi="Calibri"/>
          <w:sz w:val="22"/>
          <w:szCs w:val="22"/>
        </w:rPr>
        <w:t>MBCx</w:t>
      </w:r>
      <w:proofErr w:type="spellEnd"/>
      <w:r w:rsidRPr="005519A6">
        <w:rPr>
          <w:rFonts w:ascii="Calibri" w:eastAsia="Calibri" w:hAnsi="Calibri"/>
          <w:sz w:val="22"/>
          <w:szCs w:val="22"/>
        </w:rPr>
        <w:t xml:space="preserve"> </w:t>
      </w:r>
      <w:r w:rsidR="00962046">
        <w:rPr>
          <w:rFonts w:ascii="Calibri" w:eastAsia="Calibri" w:hAnsi="Calibri"/>
          <w:sz w:val="22"/>
          <w:szCs w:val="22"/>
        </w:rPr>
        <w:t>a</w:t>
      </w:r>
      <w:r w:rsidRPr="005519A6">
        <w:rPr>
          <w:rFonts w:ascii="Calibri" w:eastAsia="Calibri" w:hAnsi="Calibri"/>
          <w:sz w:val="22"/>
          <w:szCs w:val="22"/>
        </w:rPr>
        <w:t>ctivities</w:t>
      </w:r>
      <w:r w:rsidR="009A3777">
        <w:rPr>
          <w:rFonts w:ascii="Calibri" w:eastAsia="Calibri" w:hAnsi="Calibri"/>
          <w:sz w:val="22"/>
          <w:szCs w:val="22"/>
        </w:rPr>
        <w:t xml:space="preserve"> </w:t>
      </w:r>
      <w:r w:rsidR="009A3777" w:rsidRPr="009A3777">
        <w:rPr>
          <w:rFonts w:ascii="Calibri" w:eastAsia="Calibri" w:hAnsi="Calibri"/>
          <w:sz w:val="22"/>
          <w:szCs w:val="22"/>
          <w:highlight w:val="yellow"/>
        </w:rPr>
        <w:t>[update list below as needed]</w:t>
      </w:r>
      <w:r w:rsidRPr="005519A6">
        <w:rPr>
          <w:rFonts w:ascii="Calibri" w:eastAsia="Calibri" w:hAnsi="Calibri"/>
          <w:sz w:val="22"/>
          <w:szCs w:val="22"/>
        </w:rPr>
        <w:t>:</w:t>
      </w:r>
    </w:p>
    <w:p w14:paraId="1122D96B" w14:textId="2DD365FF" w:rsidR="003C23FB" w:rsidRPr="00944F49" w:rsidRDefault="009A3777" w:rsidP="004C1193">
      <w:pPr>
        <w:pStyle w:val="BodyText"/>
        <w:numPr>
          <w:ilvl w:val="0"/>
          <w:numId w:val="10"/>
        </w:numPr>
        <w:rPr>
          <w:rFonts w:ascii="Calibri" w:eastAsia="Calibri" w:hAnsi="Calibri"/>
          <w:sz w:val="22"/>
          <w:szCs w:val="22"/>
        </w:rPr>
      </w:pPr>
      <w:r>
        <w:rPr>
          <w:rFonts w:ascii="Calibri" w:eastAsia="Calibri" w:hAnsi="Calibri"/>
          <w:b/>
          <w:sz w:val="22"/>
          <w:szCs w:val="22"/>
        </w:rPr>
        <w:t>Identify issues and opportunities using the EMIS</w:t>
      </w:r>
      <w:r w:rsidR="003C23FB" w:rsidRPr="005519A6">
        <w:rPr>
          <w:rFonts w:ascii="Calibri" w:eastAsia="Calibri" w:hAnsi="Calibri"/>
          <w:b/>
          <w:sz w:val="22"/>
          <w:szCs w:val="22"/>
        </w:rPr>
        <w:t>:</w:t>
      </w:r>
      <w:r w:rsidR="003C23FB" w:rsidRPr="005519A6">
        <w:rPr>
          <w:rFonts w:ascii="Calibri" w:eastAsia="Calibri" w:hAnsi="Calibri"/>
          <w:sz w:val="22"/>
          <w:szCs w:val="22"/>
        </w:rPr>
        <w:t xml:space="preserve"> </w:t>
      </w:r>
      <w:r w:rsidR="003C23FB">
        <w:rPr>
          <w:rFonts w:ascii="Calibri" w:eastAsia="Calibri" w:hAnsi="Calibri"/>
          <w:sz w:val="22"/>
          <w:szCs w:val="22"/>
        </w:rPr>
        <w:t xml:space="preserve">For a quick summary view at a portfolio level, </w:t>
      </w:r>
      <w:r w:rsidR="003C23FB" w:rsidRPr="00944F49">
        <w:rPr>
          <w:rFonts w:ascii="Calibri" w:eastAsia="Calibri" w:hAnsi="Calibri"/>
          <w:sz w:val="22"/>
          <w:szCs w:val="22"/>
        </w:rPr>
        <w:t xml:space="preserve">color-coded anomaly conditions and automated analysis </w:t>
      </w:r>
      <w:r w:rsidR="003C23FB">
        <w:rPr>
          <w:rFonts w:ascii="Calibri" w:eastAsia="Calibri" w:hAnsi="Calibri"/>
          <w:sz w:val="22"/>
          <w:szCs w:val="22"/>
        </w:rPr>
        <w:t xml:space="preserve">within the EMIS will be used </w:t>
      </w:r>
      <w:r w:rsidR="003C23FB" w:rsidRPr="00944F49">
        <w:rPr>
          <w:rFonts w:ascii="Calibri" w:eastAsia="Calibri" w:hAnsi="Calibri"/>
          <w:sz w:val="22"/>
          <w:szCs w:val="22"/>
        </w:rPr>
        <w:t xml:space="preserve">to </w:t>
      </w:r>
      <w:r w:rsidR="003C23FB">
        <w:rPr>
          <w:rFonts w:ascii="Calibri" w:eastAsia="Calibri" w:hAnsi="Calibri"/>
          <w:sz w:val="22"/>
          <w:szCs w:val="22"/>
        </w:rPr>
        <w:t xml:space="preserve">identify and prioritize </w:t>
      </w:r>
      <w:r w:rsidR="003C23FB" w:rsidRPr="00944F49">
        <w:rPr>
          <w:rFonts w:ascii="Calibri" w:eastAsia="Calibri" w:hAnsi="Calibri"/>
          <w:sz w:val="22"/>
          <w:szCs w:val="22"/>
        </w:rPr>
        <w:t>areas for improvement.</w:t>
      </w:r>
      <w:r w:rsidR="004760CD">
        <w:rPr>
          <w:rFonts w:ascii="Calibri" w:eastAsia="Calibri" w:hAnsi="Calibri"/>
          <w:sz w:val="22"/>
          <w:szCs w:val="22"/>
        </w:rPr>
        <w:t xml:space="preserve"> </w:t>
      </w:r>
      <w:r w:rsidR="00305687">
        <w:rPr>
          <w:rFonts w:ascii="Calibri" w:eastAsia="Calibri" w:hAnsi="Calibri"/>
          <w:sz w:val="22"/>
          <w:szCs w:val="22"/>
        </w:rPr>
        <w:t xml:space="preserve">Charts </w:t>
      </w:r>
      <w:r w:rsidR="00962046">
        <w:rPr>
          <w:rFonts w:ascii="Calibri" w:eastAsia="Calibri" w:hAnsi="Calibri"/>
          <w:sz w:val="22"/>
          <w:szCs w:val="22"/>
        </w:rPr>
        <w:t xml:space="preserve">(such as load profile charts, for example) </w:t>
      </w:r>
      <w:r w:rsidR="00305687">
        <w:rPr>
          <w:rFonts w:ascii="Calibri" w:eastAsia="Calibri" w:hAnsi="Calibri"/>
          <w:sz w:val="22"/>
          <w:szCs w:val="22"/>
        </w:rPr>
        <w:t>may also be created for manual/visual review of energy performance.</w:t>
      </w:r>
    </w:p>
    <w:p w14:paraId="00FB9985" w14:textId="6DD2797F" w:rsidR="003C23FB" w:rsidRPr="005519A6" w:rsidRDefault="009A3777" w:rsidP="004C1193">
      <w:pPr>
        <w:pStyle w:val="BodyText"/>
        <w:numPr>
          <w:ilvl w:val="0"/>
          <w:numId w:val="11"/>
        </w:numPr>
        <w:rPr>
          <w:rFonts w:ascii="Calibri" w:eastAsia="Calibri" w:hAnsi="Calibri"/>
          <w:sz w:val="22"/>
          <w:szCs w:val="22"/>
        </w:rPr>
      </w:pPr>
      <w:r>
        <w:rPr>
          <w:rFonts w:ascii="Calibri" w:eastAsia="Calibri" w:hAnsi="Calibri"/>
          <w:b/>
          <w:sz w:val="22"/>
          <w:szCs w:val="22"/>
        </w:rPr>
        <w:t>Root cause analysis and investigation</w:t>
      </w:r>
      <w:r w:rsidR="003C23FB" w:rsidRPr="005519A6">
        <w:rPr>
          <w:rFonts w:ascii="Calibri" w:eastAsia="Calibri" w:hAnsi="Calibri"/>
          <w:b/>
          <w:sz w:val="22"/>
          <w:szCs w:val="22"/>
        </w:rPr>
        <w:t>:</w:t>
      </w:r>
      <w:r w:rsidR="004760CD">
        <w:rPr>
          <w:rFonts w:ascii="Calibri" w:eastAsia="Calibri" w:hAnsi="Calibri"/>
          <w:b/>
          <w:sz w:val="22"/>
          <w:szCs w:val="22"/>
        </w:rPr>
        <w:t xml:space="preserve"> </w:t>
      </w:r>
      <w:r w:rsidR="003C23FB">
        <w:rPr>
          <w:rFonts w:ascii="Calibri" w:eastAsia="Calibri" w:hAnsi="Calibri"/>
          <w:sz w:val="22"/>
          <w:szCs w:val="22"/>
        </w:rPr>
        <w:t xml:space="preserve">After system performance issues have been detected, </w:t>
      </w:r>
      <w:r w:rsidR="003C23FB" w:rsidRPr="005519A6">
        <w:rPr>
          <w:rFonts w:ascii="Calibri" w:eastAsia="Calibri" w:hAnsi="Calibri"/>
          <w:sz w:val="22"/>
          <w:szCs w:val="22"/>
        </w:rPr>
        <w:t>analytic results</w:t>
      </w:r>
      <w:r w:rsidR="003C23FB">
        <w:rPr>
          <w:rFonts w:ascii="Calibri" w:eastAsia="Calibri" w:hAnsi="Calibri"/>
          <w:sz w:val="22"/>
          <w:szCs w:val="22"/>
        </w:rPr>
        <w:t xml:space="preserve"> will be reviewed within the EMIS</w:t>
      </w:r>
      <w:r w:rsidR="00CC1B4E">
        <w:rPr>
          <w:rFonts w:ascii="Calibri" w:eastAsia="Calibri" w:hAnsi="Calibri"/>
          <w:sz w:val="22"/>
          <w:szCs w:val="22"/>
        </w:rPr>
        <w:t>, through the building automation system</w:t>
      </w:r>
      <w:r w:rsidR="003C23FB">
        <w:rPr>
          <w:rFonts w:ascii="Calibri" w:eastAsia="Calibri" w:hAnsi="Calibri"/>
          <w:sz w:val="22"/>
          <w:szCs w:val="22"/>
        </w:rPr>
        <w:t xml:space="preserve"> </w:t>
      </w:r>
      <w:r>
        <w:rPr>
          <w:rFonts w:ascii="Calibri" w:eastAsia="Calibri" w:hAnsi="Calibri"/>
          <w:sz w:val="22"/>
          <w:szCs w:val="22"/>
        </w:rPr>
        <w:t xml:space="preserve">and with field observation </w:t>
      </w:r>
      <w:r w:rsidR="003C23FB">
        <w:rPr>
          <w:rFonts w:ascii="Calibri" w:eastAsia="Calibri" w:hAnsi="Calibri"/>
          <w:sz w:val="22"/>
          <w:szCs w:val="22"/>
        </w:rPr>
        <w:t xml:space="preserve">to </w:t>
      </w:r>
      <w:r w:rsidR="003C23FB" w:rsidRPr="005519A6">
        <w:rPr>
          <w:rFonts w:ascii="Calibri" w:eastAsia="Calibri" w:hAnsi="Calibri"/>
          <w:sz w:val="22"/>
          <w:szCs w:val="22"/>
        </w:rPr>
        <w:t xml:space="preserve">pinpoint </w:t>
      </w:r>
      <w:r w:rsidR="003C23FB">
        <w:rPr>
          <w:rFonts w:ascii="Calibri" w:eastAsia="Calibri" w:hAnsi="Calibri"/>
          <w:sz w:val="22"/>
          <w:szCs w:val="22"/>
        </w:rPr>
        <w:t>a specific resolution</w:t>
      </w:r>
      <w:r w:rsidR="003C23FB" w:rsidRPr="005519A6">
        <w:rPr>
          <w:rFonts w:ascii="Calibri" w:eastAsia="Calibri" w:hAnsi="Calibri"/>
          <w:sz w:val="22"/>
          <w:szCs w:val="22"/>
        </w:rPr>
        <w:t>.</w:t>
      </w:r>
      <w:r w:rsidR="004760CD">
        <w:rPr>
          <w:rFonts w:ascii="Calibri" w:eastAsia="Calibri" w:hAnsi="Calibri"/>
          <w:sz w:val="22"/>
          <w:szCs w:val="22"/>
        </w:rPr>
        <w:t xml:space="preserve"> </w:t>
      </w:r>
    </w:p>
    <w:p w14:paraId="4F3D26E8" w14:textId="77777777" w:rsidR="003C23FB" w:rsidRPr="002F29B1" w:rsidRDefault="009A3777" w:rsidP="004C1193">
      <w:pPr>
        <w:pStyle w:val="BodyText"/>
        <w:numPr>
          <w:ilvl w:val="0"/>
          <w:numId w:val="11"/>
        </w:numPr>
        <w:rPr>
          <w:rFonts w:ascii="Calibri" w:eastAsia="Calibri" w:hAnsi="Calibri"/>
          <w:sz w:val="22"/>
          <w:szCs w:val="22"/>
        </w:rPr>
      </w:pPr>
      <w:r>
        <w:rPr>
          <w:rFonts w:ascii="Calibri" w:eastAsia="Calibri" w:hAnsi="Calibri"/>
          <w:b/>
          <w:sz w:val="22"/>
          <w:szCs w:val="22"/>
        </w:rPr>
        <w:t xml:space="preserve">Identify and </w:t>
      </w:r>
      <w:r w:rsidR="00CC1B4E">
        <w:rPr>
          <w:rFonts w:ascii="Calibri" w:eastAsia="Calibri" w:hAnsi="Calibri"/>
          <w:b/>
          <w:sz w:val="22"/>
          <w:szCs w:val="22"/>
        </w:rPr>
        <w:t>i</w:t>
      </w:r>
      <w:r>
        <w:rPr>
          <w:rFonts w:ascii="Calibri" w:eastAsia="Calibri" w:hAnsi="Calibri"/>
          <w:b/>
          <w:sz w:val="22"/>
          <w:szCs w:val="22"/>
        </w:rPr>
        <w:t xml:space="preserve">mplement </w:t>
      </w:r>
      <w:r w:rsidR="00CC1B4E">
        <w:rPr>
          <w:rFonts w:ascii="Calibri" w:eastAsia="Calibri" w:hAnsi="Calibri"/>
          <w:b/>
          <w:sz w:val="22"/>
          <w:szCs w:val="22"/>
        </w:rPr>
        <w:t>corrective actions</w:t>
      </w:r>
      <w:r w:rsidR="003C23FB">
        <w:rPr>
          <w:rFonts w:ascii="Calibri" w:eastAsia="Calibri" w:hAnsi="Calibri"/>
          <w:b/>
          <w:sz w:val="22"/>
          <w:szCs w:val="22"/>
        </w:rPr>
        <w:t>:</w:t>
      </w:r>
      <w:r w:rsidR="004760CD">
        <w:rPr>
          <w:rFonts w:ascii="Calibri" w:eastAsia="Calibri" w:hAnsi="Calibri"/>
          <w:b/>
          <w:sz w:val="22"/>
          <w:szCs w:val="22"/>
        </w:rPr>
        <w:t xml:space="preserve"> </w:t>
      </w:r>
      <w:r w:rsidR="003C23FB">
        <w:rPr>
          <w:rFonts w:ascii="Calibri" w:eastAsia="Calibri" w:hAnsi="Calibri"/>
          <w:sz w:val="22"/>
          <w:szCs w:val="22"/>
        </w:rPr>
        <w:t>A plan to resolve the issues will be developed and implemented using the EMIS as a support tool</w:t>
      </w:r>
      <w:r>
        <w:rPr>
          <w:rFonts w:ascii="Calibri" w:eastAsia="Calibri" w:hAnsi="Calibri"/>
          <w:sz w:val="22"/>
          <w:szCs w:val="22"/>
        </w:rPr>
        <w:t xml:space="preserve"> to feed issues into the work order system</w:t>
      </w:r>
      <w:r w:rsidR="003C23FB">
        <w:rPr>
          <w:rFonts w:ascii="Calibri" w:eastAsia="Calibri" w:hAnsi="Calibri"/>
          <w:sz w:val="22"/>
          <w:szCs w:val="22"/>
        </w:rPr>
        <w:t>.</w:t>
      </w:r>
      <w:r w:rsidR="004760CD">
        <w:rPr>
          <w:rFonts w:ascii="Calibri" w:eastAsia="Calibri" w:hAnsi="Calibri"/>
          <w:sz w:val="22"/>
          <w:szCs w:val="22"/>
        </w:rPr>
        <w:t xml:space="preserve"> </w:t>
      </w:r>
    </w:p>
    <w:p w14:paraId="780A76D5" w14:textId="6176A93D" w:rsidR="003C23FB" w:rsidRPr="00E235A4" w:rsidRDefault="009A3777" w:rsidP="004C1193">
      <w:pPr>
        <w:pStyle w:val="BodyText"/>
        <w:numPr>
          <w:ilvl w:val="0"/>
          <w:numId w:val="11"/>
        </w:numPr>
        <w:rPr>
          <w:rFonts w:ascii="Calibri" w:eastAsia="Calibri" w:hAnsi="Calibri"/>
          <w:sz w:val="22"/>
          <w:szCs w:val="22"/>
        </w:rPr>
      </w:pPr>
      <w:r>
        <w:rPr>
          <w:rFonts w:ascii="Calibri" w:eastAsia="Calibri" w:hAnsi="Calibri"/>
          <w:b/>
          <w:sz w:val="22"/>
          <w:szCs w:val="22"/>
        </w:rPr>
        <w:t>Reporting</w:t>
      </w:r>
      <w:r w:rsidR="003C23FB" w:rsidRPr="005519A6">
        <w:rPr>
          <w:rFonts w:ascii="Calibri" w:eastAsia="Calibri" w:hAnsi="Calibri"/>
          <w:b/>
          <w:sz w:val="22"/>
          <w:szCs w:val="22"/>
        </w:rPr>
        <w:t>:</w:t>
      </w:r>
      <w:r w:rsidR="004760CD">
        <w:rPr>
          <w:rFonts w:ascii="Calibri" w:eastAsia="Calibri" w:hAnsi="Calibri"/>
          <w:b/>
          <w:sz w:val="22"/>
          <w:szCs w:val="22"/>
        </w:rPr>
        <w:t xml:space="preserve"> </w:t>
      </w:r>
      <w:r w:rsidR="003C23FB">
        <w:rPr>
          <w:rFonts w:ascii="Calibri" w:eastAsia="Calibri" w:hAnsi="Calibri"/>
          <w:sz w:val="22"/>
          <w:szCs w:val="22"/>
        </w:rPr>
        <w:t xml:space="preserve">The EMIS will be utilized in </w:t>
      </w:r>
      <w:r w:rsidR="003C23FB" w:rsidRPr="00E235A4">
        <w:rPr>
          <w:rFonts w:ascii="Calibri" w:eastAsia="Calibri" w:hAnsi="Calibri"/>
          <w:sz w:val="22"/>
          <w:szCs w:val="22"/>
        </w:rPr>
        <w:t xml:space="preserve">reporting results of </w:t>
      </w:r>
      <w:proofErr w:type="spellStart"/>
      <w:r w:rsidR="003C23FB" w:rsidRPr="00E235A4">
        <w:rPr>
          <w:rFonts w:ascii="Calibri" w:eastAsia="Calibri" w:hAnsi="Calibri"/>
          <w:sz w:val="22"/>
          <w:szCs w:val="22"/>
        </w:rPr>
        <w:t>MBCx</w:t>
      </w:r>
      <w:proofErr w:type="spellEnd"/>
      <w:r w:rsidR="003C23FB" w:rsidRPr="00E235A4">
        <w:rPr>
          <w:rFonts w:ascii="Calibri" w:eastAsia="Calibri" w:hAnsi="Calibri"/>
          <w:sz w:val="22"/>
          <w:szCs w:val="22"/>
        </w:rPr>
        <w:t xml:space="preserve"> efforts on a regular basis, through metrics tracking or formal </w:t>
      </w:r>
      <w:r w:rsidR="00B26BC4">
        <w:rPr>
          <w:rFonts w:ascii="Calibri" w:eastAsia="Calibri" w:hAnsi="Calibri"/>
          <w:sz w:val="22"/>
          <w:szCs w:val="22"/>
        </w:rPr>
        <w:t>measur</w:t>
      </w:r>
      <w:r w:rsidR="00305687">
        <w:rPr>
          <w:rFonts w:ascii="Calibri" w:eastAsia="Calibri" w:hAnsi="Calibri"/>
          <w:sz w:val="22"/>
          <w:szCs w:val="22"/>
        </w:rPr>
        <w:t>e</w:t>
      </w:r>
      <w:r w:rsidR="00B26BC4">
        <w:rPr>
          <w:rFonts w:ascii="Calibri" w:eastAsia="Calibri" w:hAnsi="Calibri"/>
          <w:sz w:val="22"/>
          <w:szCs w:val="22"/>
        </w:rPr>
        <w:t>ment</w:t>
      </w:r>
      <w:r w:rsidR="00B26BC4" w:rsidRPr="00E235A4">
        <w:rPr>
          <w:rFonts w:ascii="Calibri" w:eastAsia="Calibri" w:hAnsi="Calibri"/>
          <w:sz w:val="22"/>
          <w:szCs w:val="22"/>
        </w:rPr>
        <w:t xml:space="preserve"> </w:t>
      </w:r>
      <w:r w:rsidR="003C23FB" w:rsidRPr="00E235A4">
        <w:rPr>
          <w:rFonts w:ascii="Calibri" w:eastAsia="Calibri" w:hAnsi="Calibri"/>
          <w:sz w:val="22"/>
          <w:szCs w:val="22"/>
        </w:rPr>
        <w:t xml:space="preserve">and verification of energy savings. </w:t>
      </w:r>
    </w:p>
    <w:p w14:paraId="447DCBE7" w14:textId="5E3EBF59" w:rsidR="003C23FB" w:rsidRDefault="003C23FB" w:rsidP="00771411">
      <w:pPr>
        <w:pStyle w:val="BodyText"/>
        <w:rPr>
          <w:rFonts w:ascii="Calibri" w:eastAsia="Calibri" w:hAnsi="Calibri"/>
          <w:sz w:val="22"/>
          <w:szCs w:val="22"/>
        </w:rPr>
      </w:pPr>
      <w:r w:rsidRPr="00944F49">
        <w:rPr>
          <w:rFonts w:ascii="Calibri" w:eastAsia="Calibri" w:hAnsi="Calibri"/>
          <w:sz w:val="22"/>
          <w:szCs w:val="22"/>
        </w:rPr>
        <w:lastRenderedPageBreak/>
        <w:t>[</w:t>
      </w:r>
      <w:r w:rsidRPr="009A3777">
        <w:rPr>
          <w:rFonts w:ascii="Calibri" w:eastAsia="Calibri" w:hAnsi="Calibri"/>
          <w:sz w:val="22"/>
          <w:szCs w:val="22"/>
          <w:highlight w:val="yellow"/>
        </w:rPr>
        <w:t>Company Name</w:t>
      </w:r>
      <w:r w:rsidRPr="00944F49">
        <w:rPr>
          <w:rFonts w:ascii="Calibri" w:eastAsia="Calibri" w:hAnsi="Calibri"/>
          <w:sz w:val="22"/>
          <w:szCs w:val="22"/>
        </w:rPr>
        <w:t xml:space="preserve">] </w:t>
      </w:r>
      <w:r>
        <w:rPr>
          <w:rFonts w:ascii="Calibri" w:eastAsia="Calibri" w:hAnsi="Calibri"/>
          <w:sz w:val="22"/>
          <w:szCs w:val="22"/>
        </w:rPr>
        <w:t xml:space="preserve">has chosen to implement an EMIS </w:t>
      </w:r>
      <w:r w:rsidR="00771411">
        <w:rPr>
          <w:rFonts w:ascii="Calibri" w:eastAsia="Calibri" w:hAnsi="Calibri"/>
          <w:sz w:val="22"/>
          <w:szCs w:val="22"/>
        </w:rPr>
        <w:t>with functionality</w:t>
      </w:r>
      <w:r w:rsidR="000B5874">
        <w:rPr>
          <w:rFonts w:ascii="Calibri" w:eastAsia="Calibri" w:hAnsi="Calibri"/>
          <w:sz w:val="22"/>
          <w:szCs w:val="22"/>
        </w:rPr>
        <w:t xml:space="preserve"> as noted in Table 4 below (s</w:t>
      </w:r>
      <w:r w:rsidR="009A3777">
        <w:rPr>
          <w:rFonts w:ascii="Calibri" w:eastAsia="Calibri" w:hAnsi="Calibri"/>
          <w:sz w:val="22"/>
          <w:szCs w:val="22"/>
        </w:rPr>
        <w:t xml:space="preserve">ee </w:t>
      </w:r>
      <w:r w:rsidR="000B5874">
        <w:rPr>
          <w:rFonts w:ascii="Calibri" w:eastAsia="Calibri" w:hAnsi="Calibri"/>
          <w:sz w:val="22"/>
          <w:szCs w:val="22"/>
        </w:rPr>
        <w:t xml:space="preserve">Glossary </w:t>
      </w:r>
      <w:r w:rsidR="009A3777">
        <w:rPr>
          <w:rFonts w:ascii="Calibri" w:eastAsia="Calibri" w:hAnsi="Calibri"/>
          <w:sz w:val="22"/>
          <w:szCs w:val="22"/>
        </w:rPr>
        <w:t xml:space="preserve">for </w:t>
      </w:r>
      <w:r w:rsidR="00970312">
        <w:rPr>
          <w:rFonts w:ascii="Calibri" w:eastAsia="Calibri" w:hAnsi="Calibri"/>
          <w:sz w:val="22"/>
          <w:szCs w:val="22"/>
        </w:rPr>
        <w:t xml:space="preserve">the </w:t>
      </w:r>
      <w:r w:rsidR="009A3777">
        <w:rPr>
          <w:rFonts w:ascii="Calibri" w:eastAsia="Calibri" w:hAnsi="Calibri"/>
          <w:sz w:val="22"/>
          <w:szCs w:val="22"/>
        </w:rPr>
        <w:t>EMIS Category definitions</w:t>
      </w:r>
      <w:r w:rsidR="000B5874">
        <w:rPr>
          <w:rFonts w:ascii="Calibri" w:eastAsia="Calibri" w:hAnsi="Calibri"/>
          <w:sz w:val="22"/>
          <w:szCs w:val="22"/>
        </w:rPr>
        <w:t>)</w:t>
      </w:r>
      <w:r w:rsidR="009A3777">
        <w:rPr>
          <w:rFonts w:ascii="Calibri" w:eastAsia="Calibri" w:hAnsi="Calibri"/>
          <w:sz w:val="22"/>
          <w:szCs w:val="22"/>
        </w:rPr>
        <w:t>.</w:t>
      </w:r>
      <w:r w:rsidR="004760CD">
        <w:rPr>
          <w:rFonts w:ascii="Calibri" w:eastAsia="Calibri" w:hAnsi="Calibri"/>
          <w:sz w:val="22"/>
          <w:szCs w:val="22"/>
        </w:rPr>
        <w:t xml:space="preserve"> </w:t>
      </w:r>
    </w:p>
    <w:p w14:paraId="290446F1" w14:textId="77777777" w:rsidR="00771411" w:rsidRPr="007303F7" w:rsidRDefault="00771411" w:rsidP="00645CC6">
      <w:pPr>
        <w:pStyle w:val="BodyText"/>
        <w:ind w:firstLine="540"/>
        <w:rPr>
          <w:rFonts w:ascii="Calibri" w:eastAsia="Calibri" w:hAnsi="Calibri"/>
          <w:b/>
          <w:sz w:val="22"/>
          <w:szCs w:val="22"/>
        </w:rPr>
      </w:pPr>
      <w:r w:rsidRPr="007303F7">
        <w:rPr>
          <w:rFonts w:ascii="Calibri" w:eastAsia="Calibri" w:hAnsi="Calibri"/>
          <w:b/>
          <w:sz w:val="22"/>
          <w:szCs w:val="22"/>
        </w:rPr>
        <w:t xml:space="preserve">Table </w:t>
      </w:r>
      <w:r w:rsidR="000B5874">
        <w:rPr>
          <w:rFonts w:ascii="Calibri" w:eastAsia="Calibri" w:hAnsi="Calibri"/>
          <w:b/>
          <w:sz w:val="22"/>
          <w:szCs w:val="22"/>
        </w:rPr>
        <w:t>4</w:t>
      </w:r>
      <w:r w:rsidRPr="007303F7">
        <w:rPr>
          <w:rFonts w:ascii="Calibri" w:eastAsia="Calibri" w:hAnsi="Calibri"/>
          <w:b/>
          <w:sz w:val="22"/>
          <w:szCs w:val="22"/>
        </w:rPr>
        <w:t>.</w:t>
      </w:r>
      <w:r w:rsidR="004760CD">
        <w:rPr>
          <w:rFonts w:ascii="Calibri" w:eastAsia="Calibri" w:hAnsi="Calibri"/>
          <w:b/>
          <w:sz w:val="22"/>
          <w:szCs w:val="22"/>
        </w:rPr>
        <w:t xml:space="preserve"> </w:t>
      </w:r>
      <w:r w:rsidR="007303F7" w:rsidRPr="007303F7">
        <w:rPr>
          <w:rFonts w:ascii="Calibri" w:eastAsia="Calibri" w:hAnsi="Calibri"/>
          <w:b/>
          <w:sz w:val="22"/>
          <w:szCs w:val="22"/>
        </w:rPr>
        <w:t>EMIS Selected</w:t>
      </w: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5040"/>
      </w:tblGrid>
      <w:tr w:rsidR="003C23FB" w:rsidRPr="001D2750" w14:paraId="7053892F" w14:textId="77777777" w:rsidTr="00645CC6">
        <w:trPr>
          <w:jc w:val="center"/>
        </w:trPr>
        <w:tc>
          <w:tcPr>
            <w:tcW w:w="3330" w:type="dxa"/>
            <w:shd w:val="clear" w:color="auto" w:fill="B4C6E7"/>
          </w:tcPr>
          <w:p w14:paraId="24226637" w14:textId="77777777" w:rsidR="003C23FB" w:rsidRPr="001D2750" w:rsidRDefault="003C23FB" w:rsidP="00DE4360">
            <w:pPr>
              <w:pStyle w:val="BodyText"/>
              <w:rPr>
                <w:rFonts w:ascii="Calibri" w:eastAsia="Calibri" w:hAnsi="Calibri"/>
                <w:b/>
                <w:sz w:val="22"/>
                <w:szCs w:val="22"/>
              </w:rPr>
            </w:pPr>
            <w:r w:rsidRPr="001D2750">
              <w:rPr>
                <w:rFonts w:ascii="Calibri" w:eastAsia="Calibri" w:hAnsi="Calibri"/>
                <w:b/>
                <w:sz w:val="22"/>
                <w:szCs w:val="22"/>
              </w:rPr>
              <w:t>EMIS Category</w:t>
            </w:r>
          </w:p>
        </w:tc>
        <w:tc>
          <w:tcPr>
            <w:tcW w:w="5040" w:type="dxa"/>
            <w:shd w:val="clear" w:color="auto" w:fill="B4C6E7"/>
          </w:tcPr>
          <w:p w14:paraId="56B81D94" w14:textId="77777777" w:rsidR="003C23FB" w:rsidRPr="001D2750" w:rsidRDefault="003C23FB" w:rsidP="00DE4360">
            <w:pPr>
              <w:pStyle w:val="BodyText"/>
              <w:rPr>
                <w:rFonts w:ascii="Calibri" w:eastAsia="Calibri" w:hAnsi="Calibri"/>
                <w:b/>
                <w:sz w:val="22"/>
                <w:szCs w:val="22"/>
              </w:rPr>
            </w:pPr>
            <w:r w:rsidRPr="001D2750">
              <w:rPr>
                <w:rFonts w:ascii="Calibri" w:eastAsia="Calibri" w:hAnsi="Calibri"/>
                <w:b/>
                <w:sz w:val="22"/>
                <w:szCs w:val="22"/>
              </w:rPr>
              <w:t xml:space="preserve">EMIS Attributes </w:t>
            </w:r>
          </w:p>
        </w:tc>
      </w:tr>
      <w:tr w:rsidR="003C23FB" w:rsidRPr="00647A19" w14:paraId="068C62B6" w14:textId="77777777" w:rsidTr="00645CC6">
        <w:trPr>
          <w:trHeight w:val="809"/>
          <w:jc w:val="center"/>
        </w:trPr>
        <w:tc>
          <w:tcPr>
            <w:tcW w:w="3330" w:type="dxa"/>
          </w:tcPr>
          <w:p w14:paraId="31204CF0" w14:textId="77777777" w:rsidR="003C23FB" w:rsidRPr="002F29B1" w:rsidRDefault="003C23FB" w:rsidP="00DE4360">
            <w:pPr>
              <w:pStyle w:val="BodyText"/>
              <w:rPr>
                <w:rFonts w:ascii="Calibri" w:eastAsia="Calibri" w:hAnsi="Calibri"/>
                <w:sz w:val="22"/>
                <w:szCs w:val="22"/>
              </w:rPr>
            </w:pPr>
            <w:r>
              <w:rPr>
                <w:rFonts w:ascii="Calibri" w:eastAsia="Calibri" w:hAnsi="Calibri"/>
                <w:sz w:val="22"/>
                <w:szCs w:val="22"/>
              </w:rPr>
              <w:t>Energy Information System (EIS)</w:t>
            </w:r>
          </w:p>
        </w:tc>
        <w:tc>
          <w:tcPr>
            <w:tcW w:w="5040" w:type="dxa"/>
            <w:shd w:val="clear" w:color="auto" w:fill="auto"/>
          </w:tcPr>
          <w:p w14:paraId="3F345F17" w14:textId="77777777" w:rsidR="003C23FB" w:rsidRPr="009D78CA" w:rsidRDefault="003C23FB" w:rsidP="00DE4360">
            <w:pPr>
              <w:pStyle w:val="BodyText"/>
              <w:numPr>
                <w:ilvl w:val="0"/>
                <w:numId w:val="8"/>
              </w:numPr>
              <w:ind w:left="0"/>
              <w:rPr>
                <w:rFonts w:ascii="Calibri" w:eastAsia="Calibri" w:hAnsi="Calibri"/>
                <w:sz w:val="22"/>
                <w:szCs w:val="22"/>
                <w:highlight w:val="yellow"/>
              </w:rPr>
            </w:pPr>
            <w:r w:rsidRPr="009D78CA">
              <w:rPr>
                <w:rFonts w:ascii="Calibri" w:eastAsia="Calibri" w:hAnsi="Calibri"/>
                <w:sz w:val="22"/>
                <w:szCs w:val="22"/>
                <w:highlight w:val="yellow"/>
              </w:rPr>
              <w:t xml:space="preserve">Meter data analytics </w:t>
            </w:r>
          </w:p>
          <w:p w14:paraId="5730CF45" w14:textId="658ED496" w:rsidR="00771411" w:rsidRPr="009D78CA" w:rsidRDefault="00771411" w:rsidP="00DE4360">
            <w:pPr>
              <w:pStyle w:val="BodyText"/>
              <w:numPr>
                <w:ilvl w:val="0"/>
                <w:numId w:val="8"/>
              </w:numPr>
              <w:ind w:left="0"/>
              <w:rPr>
                <w:rFonts w:ascii="Calibri" w:eastAsia="Calibri" w:hAnsi="Calibri"/>
                <w:sz w:val="22"/>
                <w:szCs w:val="22"/>
                <w:highlight w:val="yellow"/>
              </w:rPr>
            </w:pPr>
            <w:r w:rsidRPr="009D78CA">
              <w:rPr>
                <w:rFonts w:ascii="Calibri" w:eastAsia="Calibri" w:hAnsi="Calibri"/>
                <w:sz w:val="22"/>
                <w:szCs w:val="22"/>
                <w:highlight w:val="yellow"/>
              </w:rPr>
              <w:t xml:space="preserve">Automated </w:t>
            </w:r>
            <w:r w:rsidR="00AE7BBE">
              <w:rPr>
                <w:rFonts w:ascii="Calibri" w:eastAsia="Calibri" w:hAnsi="Calibri"/>
                <w:sz w:val="22"/>
                <w:szCs w:val="22"/>
                <w:highlight w:val="yellow"/>
              </w:rPr>
              <w:t>measurement and verification (</w:t>
            </w:r>
            <w:r w:rsidRPr="009D78CA">
              <w:rPr>
                <w:rFonts w:ascii="Calibri" w:eastAsia="Calibri" w:hAnsi="Calibri"/>
                <w:sz w:val="22"/>
                <w:szCs w:val="22"/>
                <w:highlight w:val="yellow"/>
              </w:rPr>
              <w:t>M&amp;V</w:t>
            </w:r>
            <w:r w:rsidR="00AE7BBE">
              <w:rPr>
                <w:rFonts w:ascii="Calibri" w:eastAsia="Calibri" w:hAnsi="Calibri"/>
                <w:sz w:val="22"/>
                <w:szCs w:val="22"/>
                <w:highlight w:val="yellow"/>
              </w:rPr>
              <w:t>)</w:t>
            </w:r>
            <w:r w:rsidRPr="009D78CA">
              <w:rPr>
                <w:rFonts w:ascii="Calibri" w:eastAsia="Calibri" w:hAnsi="Calibri"/>
                <w:sz w:val="22"/>
                <w:szCs w:val="22"/>
                <w:highlight w:val="yellow"/>
              </w:rPr>
              <w:t xml:space="preserve"> using interval meter data</w:t>
            </w:r>
          </w:p>
        </w:tc>
      </w:tr>
      <w:tr w:rsidR="003C23FB" w:rsidRPr="002F29B1" w14:paraId="3C16C133" w14:textId="77777777" w:rsidTr="00645CC6">
        <w:trPr>
          <w:trHeight w:val="32"/>
          <w:jc w:val="center"/>
        </w:trPr>
        <w:tc>
          <w:tcPr>
            <w:tcW w:w="3330" w:type="dxa"/>
          </w:tcPr>
          <w:p w14:paraId="52B38F06" w14:textId="77777777" w:rsidR="003C23FB" w:rsidRPr="002F29B1" w:rsidRDefault="003C23FB" w:rsidP="00DE4360">
            <w:pPr>
              <w:pStyle w:val="BodyText"/>
              <w:rPr>
                <w:rFonts w:ascii="Calibri" w:eastAsia="Calibri" w:hAnsi="Calibri"/>
                <w:sz w:val="22"/>
                <w:szCs w:val="22"/>
              </w:rPr>
            </w:pPr>
            <w:r>
              <w:rPr>
                <w:rFonts w:ascii="Calibri" w:eastAsia="Calibri" w:hAnsi="Calibri"/>
                <w:sz w:val="22"/>
                <w:szCs w:val="22"/>
              </w:rPr>
              <w:t>Fault Detection and Diagnostics (FDD)</w:t>
            </w:r>
          </w:p>
        </w:tc>
        <w:tc>
          <w:tcPr>
            <w:tcW w:w="5040" w:type="dxa"/>
            <w:shd w:val="clear" w:color="auto" w:fill="auto"/>
          </w:tcPr>
          <w:p w14:paraId="4D82A7C7" w14:textId="337E6AC4" w:rsidR="003C23FB" w:rsidRPr="009D78CA" w:rsidRDefault="002E2F47" w:rsidP="00DE4360">
            <w:pPr>
              <w:pStyle w:val="BodyText"/>
              <w:numPr>
                <w:ilvl w:val="0"/>
                <w:numId w:val="8"/>
              </w:numPr>
              <w:ind w:left="0"/>
              <w:rPr>
                <w:rFonts w:ascii="Calibri" w:eastAsia="Calibri" w:hAnsi="Calibri"/>
                <w:sz w:val="22"/>
                <w:szCs w:val="22"/>
                <w:highlight w:val="yellow"/>
              </w:rPr>
            </w:pPr>
            <w:r w:rsidRPr="009D78CA">
              <w:rPr>
                <w:rFonts w:ascii="Calibri" w:eastAsia="Calibri" w:hAnsi="Calibri"/>
                <w:sz w:val="22"/>
                <w:szCs w:val="22"/>
                <w:highlight w:val="yellow"/>
              </w:rPr>
              <w:t xml:space="preserve">Smart alarms programmed into </w:t>
            </w:r>
            <w:r w:rsidR="00AE7BBE">
              <w:rPr>
                <w:rFonts w:ascii="Calibri" w:eastAsia="Calibri" w:hAnsi="Calibri"/>
                <w:sz w:val="22"/>
                <w:szCs w:val="22"/>
                <w:highlight w:val="yellow"/>
              </w:rPr>
              <w:t xml:space="preserve">the </w:t>
            </w:r>
            <w:r w:rsidRPr="009D78CA">
              <w:rPr>
                <w:rFonts w:ascii="Calibri" w:eastAsia="Calibri" w:hAnsi="Calibri"/>
                <w:sz w:val="22"/>
                <w:szCs w:val="22"/>
                <w:highlight w:val="yellow"/>
              </w:rPr>
              <w:t>BAS</w:t>
            </w:r>
          </w:p>
          <w:p w14:paraId="286B6BE4" w14:textId="77777777" w:rsidR="003C23FB" w:rsidRPr="009D78CA" w:rsidRDefault="00771411" w:rsidP="00DE4360">
            <w:pPr>
              <w:pStyle w:val="BodyText"/>
              <w:numPr>
                <w:ilvl w:val="0"/>
                <w:numId w:val="8"/>
              </w:numPr>
              <w:ind w:left="0"/>
              <w:rPr>
                <w:rFonts w:ascii="Calibri" w:eastAsia="Calibri" w:hAnsi="Calibri"/>
                <w:sz w:val="22"/>
                <w:szCs w:val="22"/>
                <w:highlight w:val="yellow"/>
              </w:rPr>
            </w:pPr>
            <w:r w:rsidRPr="009D78CA">
              <w:rPr>
                <w:rFonts w:ascii="Calibri" w:eastAsia="Calibri" w:hAnsi="Calibri"/>
                <w:sz w:val="22"/>
                <w:szCs w:val="22"/>
                <w:highlight w:val="yellow"/>
              </w:rPr>
              <w:t xml:space="preserve">Fault detection </w:t>
            </w:r>
            <w:r w:rsidR="002E2F47" w:rsidRPr="009D78CA">
              <w:rPr>
                <w:rFonts w:ascii="Calibri" w:eastAsia="Calibri" w:hAnsi="Calibri"/>
                <w:sz w:val="22"/>
                <w:szCs w:val="22"/>
                <w:highlight w:val="yellow"/>
              </w:rPr>
              <w:t xml:space="preserve">software </w:t>
            </w:r>
            <w:r w:rsidRPr="009D78CA">
              <w:rPr>
                <w:rFonts w:ascii="Calibri" w:eastAsia="Calibri" w:hAnsi="Calibri"/>
                <w:sz w:val="22"/>
                <w:szCs w:val="22"/>
                <w:highlight w:val="yellow"/>
              </w:rPr>
              <w:t xml:space="preserve">using </w:t>
            </w:r>
            <w:r w:rsidR="002E2F47" w:rsidRPr="009D78CA">
              <w:rPr>
                <w:rFonts w:ascii="Calibri" w:eastAsia="Calibri" w:hAnsi="Calibri"/>
                <w:sz w:val="22"/>
                <w:szCs w:val="22"/>
                <w:highlight w:val="yellow"/>
              </w:rPr>
              <w:t>standard and custom algorithms</w:t>
            </w:r>
          </w:p>
        </w:tc>
      </w:tr>
      <w:tr w:rsidR="003C23FB" w:rsidRPr="00944F49" w14:paraId="214E28AB" w14:textId="77777777" w:rsidTr="00645CC6">
        <w:trPr>
          <w:trHeight w:val="791"/>
          <w:jc w:val="center"/>
        </w:trPr>
        <w:tc>
          <w:tcPr>
            <w:tcW w:w="3330" w:type="dxa"/>
          </w:tcPr>
          <w:p w14:paraId="4FFEA448" w14:textId="77777777" w:rsidR="003C23FB" w:rsidRPr="00944F49" w:rsidRDefault="003C23FB" w:rsidP="00DE4360">
            <w:pPr>
              <w:pStyle w:val="BodyText"/>
              <w:rPr>
                <w:rFonts w:ascii="Calibri" w:eastAsia="Calibri" w:hAnsi="Calibri"/>
                <w:sz w:val="22"/>
                <w:szCs w:val="22"/>
              </w:rPr>
            </w:pPr>
            <w:r w:rsidRPr="00944F49">
              <w:rPr>
                <w:rFonts w:ascii="Calibri" w:eastAsia="Calibri" w:hAnsi="Calibri"/>
                <w:sz w:val="22"/>
                <w:szCs w:val="22"/>
              </w:rPr>
              <w:t>Automated System Optimization</w:t>
            </w:r>
            <w:r>
              <w:rPr>
                <w:rFonts w:ascii="Calibri" w:eastAsia="Calibri" w:hAnsi="Calibri"/>
                <w:sz w:val="22"/>
                <w:szCs w:val="22"/>
              </w:rPr>
              <w:t xml:space="preserve"> (ASO)</w:t>
            </w:r>
          </w:p>
        </w:tc>
        <w:tc>
          <w:tcPr>
            <w:tcW w:w="5040" w:type="dxa"/>
            <w:shd w:val="clear" w:color="auto" w:fill="auto"/>
          </w:tcPr>
          <w:p w14:paraId="76F1476D" w14:textId="77777777" w:rsidR="003C23FB" w:rsidRPr="009D78CA" w:rsidRDefault="003C23FB" w:rsidP="00DE4360">
            <w:pPr>
              <w:pStyle w:val="BodyText"/>
              <w:numPr>
                <w:ilvl w:val="0"/>
                <w:numId w:val="8"/>
              </w:numPr>
              <w:ind w:left="0"/>
              <w:rPr>
                <w:rFonts w:ascii="Calibri" w:eastAsia="Calibri" w:hAnsi="Calibri"/>
                <w:sz w:val="22"/>
                <w:szCs w:val="22"/>
                <w:highlight w:val="yellow"/>
              </w:rPr>
            </w:pPr>
            <w:r w:rsidRPr="009D78CA">
              <w:rPr>
                <w:rFonts w:ascii="Calibri" w:eastAsia="Calibri" w:hAnsi="Calibri"/>
                <w:sz w:val="22"/>
                <w:szCs w:val="22"/>
                <w:highlight w:val="yellow"/>
              </w:rPr>
              <w:t xml:space="preserve"> System-level real-time optimization routines</w:t>
            </w:r>
          </w:p>
        </w:tc>
      </w:tr>
    </w:tbl>
    <w:p w14:paraId="4E7AFC91" w14:textId="77777777" w:rsidR="003C23FB" w:rsidRDefault="003C23FB" w:rsidP="00771411">
      <w:pPr>
        <w:pStyle w:val="BodyText"/>
        <w:rPr>
          <w:rFonts w:ascii="Calibri" w:eastAsia="Calibri" w:hAnsi="Calibri"/>
          <w:sz w:val="22"/>
          <w:szCs w:val="22"/>
        </w:rPr>
      </w:pPr>
    </w:p>
    <w:p w14:paraId="5F381559" w14:textId="13D2A6BD" w:rsidR="008F0BBE" w:rsidRDefault="00C47AA5" w:rsidP="00DE4360">
      <w:pPr>
        <w:pStyle w:val="BodyText"/>
        <w:numPr>
          <w:ilvl w:val="1"/>
          <w:numId w:val="15"/>
        </w:numPr>
        <w:ind w:left="0" w:hanging="630"/>
        <w:rPr>
          <w:rFonts w:ascii="Calibri" w:eastAsia="Calibri" w:hAnsi="Calibri"/>
          <w:b/>
          <w:sz w:val="22"/>
          <w:szCs w:val="22"/>
        </w:rPr>
      </w:pPr>
      <w:r>
        <w:rPr>
          <w:rFonts w:ascii="Calibri" w:eastAsia="Calibri" w:hAnsi="Calibri"/>
          <w:b/>
          <w:sz w:val="22"/>
          <w:szCs w:val="22"/>
        </w:rPr>
        <w:t xml:space="preserve">Create </w:t>
      </w:r>
      <w:r w:rsidR="00AE7BBE">
        <w:rPr>
          <w:rFonts w:ascii="Calibri" w:eastAsia="Calibri" w:hAnsi="Calibri"/>
          <w:b/>
          <w:sz w:val="22"/>
          <w:szCs w:val="22"/>
        </w:rPr>
        <w:t xml:space="preserve">a </w:t>
      </w:r>
      <w:r>
        <w:rPr>
          <w:rFonts w:ascii="Calibri" w:eastAsia="Calibri" w:hAnsi="Calibri"/>
          <w:b/>
          <w:sz w:val="22"/>
          <w:szCs w:val="22"/>
        </w:rPr>
        <w:t>T</w:t>
      </w:r>
      <w:r w:rsidR="008F0BBE" w:rsidRPr="00EF45AF">
        <w:rPr>
          <w:rFonts w:ascii="Calibri" w:eastAsia="Calibri" w:hAnsi="Calibri"/>
          <w:b/>
          <w:sz w:val="22"/>
          <w:szCs w:val="22"/>
        </w:rPr>
        <w:t>raining</w:t>
      </w:r>
      <w:r>
        <w:rPr>
          <w:rFonts w:ascii="Calibri" w:eastAsia="Calibri" w:hAnsi="Calibri"/>
          <w:b/>
          <w:sz w:val="22"/>
          <w:szCs w:val="22"/>
        </w:rPr>
        <w:t xml:space="preserve"> Plan</w:t>
      </w:r>
    </w:p>
    <w:p w14:paraId="0597ECE6" w14:textId="370C65BA" w:rsidR="008F0BBE" w:rsidRDefault="003C23FB" w:rsidP="00EF45AF">
      <w:pPr>
        <w:pStyle w:val="BodyText"/>
        <w:rPr>
          <w:rFonts w:ascii="Calibri" w:hAnsi="Calibri" w:cs="Calibri"/>
          <w:sz w:val="22"/>
          <w:szCs w:val="22"/>
        </w:rPr>
      </w:pPr>
      <w:r w:rsidRPr="00D070DC">
        <w:rPr>
          <w:rFonts w:ascii="Calibri" w:hAnsi="Calibri" w:cs="Calibri"/>
          <w:sz w:val="22"/>
          <w:szCs w:val="22"/>
        </w:rPr>
        <w:t xml:space="preserve">An </w:t>
      </w:r>
      <w:proofErr w:type="spellStart"/>
      <w:r w:rsidRPr="00D070DC">
        <w:rPr>
          <w:rFonts w:ascii="Calibri" w:hAnsi="Calibri" w:cs="Calibri"/>
          <w:sz w:val="22"/>
          <w:szCs w:val="22"/>
        </w:rPr>
        <w:t>MBCx</w:t>
      </w:r>
      <w:proofErr w:type="spellEnd"/>
      <w:r w:rsidRPr="00D070DC">
        <w:rPr>
          <w:rFonts w:ascii="Calibri" w:hAnsi="Calibri" w:cs="Calibri"/>
          <w:sz w:val="22"/>
          <w:szCs w:val="22"/>
        </w:rPr>
        <w:t xml:space="preserve"> </w:t>
      </w:r>
      <w:r w:rsidR="0039794D">
        <w:rPr>
          <w:rFonts w:ascii="Calibri" w:hAnsi="Calibri" w:cs="Calibri"/>
          <w:sz w:val="22"/>
          <w:szCs w:val="22"/>
        </w:rPr>
        <w:t>T</w:t>
      </w:r>
      <w:r w:rsidRPr="00D070DC">
        <w:rPr>
          <w:rFonts w:ascii="Calibri" w:hAnsi="Calibri" w:cs="Calibri"/>
          <w:sz w:val="22"/>
          <w:szCs w:val="22"/>
        </w:rPr>
        <w:t xml:space="preserve">raining </w:t>
      </w:r>
      <w:r w:rsidR="0039794D">
        <w:rPr>
          <w:rFonts w:ascii="Calibri" w:hAnsi="Calibri" w:cs="Calibri"/>
          <w:sz w:val="22"/>
          <w:szCs w:val="22"/>
        </w:rPr>
        <w:t>Plan will be created, defin</w:t>
      </w:r>
      <w:r w:rsidR="00156F13">
        <w:rPr>
          <w:rFonts w:ascii="Calibri" w:hAnsi="Calibri" w:cs="Calibri"/>
          <w:sz w:val="22"/>
          <w:szCs w:val="22"/>
        </w:rPr>
        <w:t>ing</w:t>
      </w:r>
      <w:r>
        <w:rPr>
          <w:rFonts w:ascii="Calibri" w:hAnsi="Calibri" w:cs="Calibri"/>
          <w:sz w:val="22"/>
          <w:szCs w:val="22"/>
        </w:rPr>
        <w:t xml:space="preserve"> training </w:t>
      </w:r>
      <w:r w:rsidR="0039794D">
        <w:rPr>
          <w:rFonts w:ascii="Calibri" w:hAnsi="Calibri" w:cs="Calibri"/>
          <w:sz w:val="22"/>
          <w:szCs w:val="22"/>
        </w:rPr>
        <w:t xml:space="preserve">for </w:t>
      </w:r>
      <w:r w:rsidR="00F835E1">
        <w:rPr>
          <w:rFonts w:ascii="Calibri" w:hAnsi="Calibri" w:cs="Calibri"/>
          <w:sz w:val="22"/>
          <w:szCs w:val="22"/>
        </w:rPr>
        <w:t xml:space="preserve">new and existing staff </w:t>
      </w:r>
      <w:r>
        <w:rPr>
          <w:rFonts w:ascii="Calibri" w:hAnsi="Calibri" w:cs="Calibri"/>
          <w:sz w:val="22"/>
          <w:szCs w:val="22"/>
        </w:rPr>
        <w:t>on using the EMIS</w:t>
      </w:r>
      <w:r w:rsidR="0039794D">
        <w:rPr>
          <w:rFonts w:ascii="Calibri" w:hAnsi="Calibri" w:cs="Calibri"/>
          <w:sz w:val="22"/>
          <w:szCs w:val="22"/>
        </w:rPr>
        <w:t>,</w:t>
      </w:r>
      <w:r>
        <w:rPr>
          <w:rFonts w:ascii="Calibri" w:hAnsi="Calibri" w:cs="Calibri"/>
          <w:sz w:val="22"/>
          <w:szCs w:val="22"/>
        </w:rPr>
        <w:t xml:space="preserve"> implementing the </w:t>
      </w:r>
      <w:r w:rsidR="00AE7BBE">
        <w:rPr>
          <w:rFonts w:ascii="Calibri" w:hAnsi="Calibri" w:cs="Calibri"/>
          <w:sz w:val="22"/>
          <w:szCs w:val="22"/>
        </w:rPr>
        <w:t>MAP</w:t>
      </w:r>
      <w:r w:rsidR="0039794D">
        <w:rPr>
          <w:rFonts w:ascii="Calibri" w:hAnsi="Calibri" w:cs="Calibri"/>
          <w:sz w:val="22"/>
          <w:szCs w:val="22"/>
        </w:rPr>
        <w:t xml:space="preserve">, and </w:t>
      </w:r>
      <w:r w:rsidR="00AE7BBE">
        <w:rPr>
          <w:rFonts w:ascii="Calibri" w:hAnsi="Calibri" w:cs="Calibri"/>
          <w:sz w:val="22"/>
          <w:szCs w:val="22"/>
        </w:rPr>
        <w:t xml:space="preserve">conducting </w:t>
      </w:r>
      <w:r w:rsidR="0039794D">
        <w:rPr>
          <w:rFonts w:ascii="Calibri" w:hAnsi="Calibri" w:cs="Calibri"/>
          <w:sz w:val="22"/>
          <w:szCs w:val="22"/>
        </w:rPr>
        <w:t>any required training when system settings are changed</w:t>
      </w:r>
      <w:r w:rsidRPr="00D070DC">
        <w:rPr>
          <w:rFonts w:ascii="Calibri" w:hAnsi="Calibri" w:cs="Calibri"/>
          <w:sz w:val="22"/>
          <w:szCs w:val="22"/>
        </w:rPr>
        <w:t>.</w:t>
      </w:r>
      <w:r w:rsidR="004760CD">
        <w:rPr>
          <w:rFonts w:ascii="Calibri" w:hAnsi="Calibri" w:cs="Calibri"/>
          <w:sz w:val="22"/>
          <w:szCs w:val="22"/>
        </w:rPr>
        <w:t xml:space="preserve"> </w:t>
      </w:r>
      <w:r w:rsidR="00E1655F">
        <w:rPr>
          <w:rFonts w:ascii="Calibri" w:hAnsi="Calibri" w:cs="Calibri"/>
          <w:sz w:val="22"/>
          <w:szCs w:val="22"/>
        </w:rPr>
        <w:t xml:space="preserve">The topics covered in the Training </w:t>
      </w:r>
      <w:r w:rsidR="0039794D">
        <w:rPr>
          <w:rFonts w:ascii="Calibri" w:hAnsi="Calibri" w:cs="Calibri"/>
          <w:sz w:val="22"/>
          <w:szCs w:val="22"/>
        </w:rPr>
        <w:t xml:space="preserve">Plan will </w:t>
      </w:r>
      <w:r w:rsidR="00E1655F">
        <w:rPr>
          <w:rFonts w:ascii="Calibri" w:hAnsi="Calibri" w:cs="Calibri"/>
          <w:sz w:val="22"/>
          <w:szCs w:val="22"/>
        </w:rPr>
        <w:t>include</w:t>
      </w:r>
      <w:r w:rsidR="00AE7BBE">
        <w:rPr>
          <w:rFonts w:ascii="Calibri" w:hAnsi="Calibri" w:cs="Calibri"/>
          <w:sz w:val="22"/>
          <w:szCs w:val="22"/>
        </w:rPr>
        <w:t xml:space="preserve"> the following</w:t>
      </w:r>
      <w:r w:rsidR="00CA192B">
        <w:rPr>
          <w:rFonts w:ascii="Calibri" w:hAnsi="Calibri" w:cs="Calibri"/>
          <w:sz w:val="22"/>
          <w:szCs w:val="22"/>
        </w:rPr>
        <w:t xml:space="preserve"> </w:t>
      </w:r>
      <w:r w:rsidR="00CA192B" w:rsidRPr="009D78CA">
        <w:rPr>
          <w:rFonts w:ascii="Calibri" w:eastAsia="Calibri" w:hAnsi="Calibri"/>
          <w:sz w:val="22"/>
          <w:szCs w:val="22"/>
          <w:highlight w:val="lightGray"/>
        </w:rPr>
        <w:t>[update list below as needed]</w:t>
      </w:r>
      <w:r w:rsidR="00CA192B" w:rsidRPr="005519A6">
        <w:rPr>
          <w:rFonts w:ascii="Calibri" w:eastAsia="Calibri" w:hAnsi="Calibri"/>
          <w:sz w:val="22"/>
          <w:szCs w:val="22"/>
        </w:rPr>
        <w:t>:</w:t>
      </w:r>
    </w:p>
    <w:p w14:paraId="3067E6CF" w14:textId="3331F1FF" w:rsidR="007E37C1" w:rsidRDefault="007E37C1" w:rsidP="00E1655F">
      <w:pPr>
        <w:pStyle w:val="BodyText"/>
        <w:numPr>
          <w:ilvl w:val="0"/>
          <w:numId w:val="21"/>
        </w:numPr>
        <w:rPr>
          <w:rFonts w:ascii="Calibri" w:hAnsi="Calibri" w:cs="Calibri"/>
          <w:sz w:val="22"/>
          <w:szCs w:val="22"/>
        </w:rPr>
      </w:pPr>
      <w:r>
        <w:rPr>
          <w:rFonts w:ascii="Calibri" w:hAnsi="Calibri" w:cs="Calibri"/>
          <w:sz w:val="22"/>
          <w:szCs w:val="22"/>
        </w:rPr>
        <w:t>CFR and control sequences of operation</w:t>
      </w:r>
    </w:p>
    <w:p w14:paraId="1D0E4FF8" w14:textId="0B0DC93D" w:rsidR="00E1655F" w:rsidRDefault="00E1655F" w:rsidP="00E1655F">
      <w:pPr>
        <w:pStyle w:val="BodyText"/>
        <w:numPr>
          <w:ilvl w:val="0"/>
          <w:numId w:val="21"/>
        </w:numPr>
        <w:rPr>
          <w:rFonts w:ascii="Calibri" w:hAnsi="Calibri" w:cs="Calibri"/>
          <w:sz w:val="22"/>
          <w:szCs w:val="22"/>
        </w:rPr>
      </w:pPr>
      <w:r>
        <w:rPr>
          <w:rFonts w:ascii="Calibri" w:hAnsi="Calibri" w:cs="Calibri"/>
          <w:sz w:val="22"/>
          <w:szCs w:val="22"/>
        </w:rPr>
        <w:t>Sensor calibration</w:t>
      </w:r>
    </w:p>
    <w:p w14:paraId="491E9C7C" w14:textId="3FB23D64" w:rsidR="00E1655F" w:rsidRDefault="00E1655F" w:rsidP="00E1655F">
      <w:pPr>
        <w:pStyle w:val="BodyText"/>
        <w:numPr>
          <w:ilvl w:val="0"/>
          <w:numId w:val="21"/>
        </w:numPr>
        <w:rPr>
          <w:rFonts w:ascii="Calibri" w:hAnsi="Calibri" w:cs="Calibri"/>
          <w:sz w:val="22"/>
          <w:szCs w:val="22"/>
        </w:rPr>
      </w:pPr>
      <w:r>
        <w:rPr>
          <w:rFonts w:ascii="Calibri" w:hAnsi="Calibri" w:cs="Calibri"/>
          <w:sz w:val="22"/>
          <w:szCs w:val="22"/>
        </w:rPr>
        <w:t>Troubleshooting data quality issues</w:t>
      </w:r>
    </w:p>
    <w:p w14:paraId="36660E26" w14:textId="7218DFF7" w:rsidR="00E1655F" w:rsidRDefault="00E1655F" w:rsidP="00E1655F">
      <w:pPr>
        <w:pStyle w:val="BodyText"/>
        <w:numPr>
          <w:ilvl w:val="0"/>
          <w:numId w:val="21"/>
        </w:numPr>
        <w:rPr>
          <w:rFonts w:ascii="Calibri" w:hAnsi="Calibri" w:cs="Calibri"/>
          <w:sz w:val="22"/>
          <w:szCs w:val="22"/>
        </w:rPr>
      </w:pPr>
      <w:r>
        <w:rPr>
          <w:rFonts w:ascii="Calibri" w:hAnsi="Calibri" w:cs="Calibri"/>
          <w:sz w:val="22"/>
          <w:szCs w:val="22"/>
        </w:rPr>
        <w:t>EMIS capabilities and navigation</w:t>
      </w:r>
    </w:p>
    <w:p w14:paraId="04399E20" w14:textId="2162D652" w:rsidR="0039794D" w:rsidRDefault="00E1655F" w:rsidP="00E1655F">
      <w:pPr>
        <w:pStyle w:val="BodyText"/>
        <w:numPr>
          <w:ilvl w:val="0"/>
          <w:numId w:val="21"/>
        </w:numPr>
        <w:rPr>
          <w:rFonts w:ascii="Calibri" w:hAnsi="Calibri" w:cs="Calibri"/>
          <w:sz w:val="22"/>
          <w:szCs w:val="22"/>
        </w:rPr>
      </w:pPr>
      <w:r>
        <w:rPr>
          <w:rFonts w:ascii="Calibri" w:hAnsi="Calibri" w:cs="Calibri"/>
          <w:sz w:val="22"/>
          <w:szCs w:val="22"/>
        </w:rPr>
        <w:t xml:space="preserve">Using the </w:t>
      </w:r>
      <w:r w:rsidR="00156F13">
        <w:rPr>
          <w:rFonts w:ascii="Calibri" w:hAnsi="Calibri" w:cs="Calibri"/>
          <w:sz w:val="22"/>
          <w:szCs w:val="22"/>
        </w:rPr>
        <w:t>MAP</w:t>
      </w:r>
    </w:p>
    <w:p w14:paraId="3173EEB1" w14:textId="54F9A576" w:rsidR="00E1655F" w:rsidRDefault="0039794D" w:rsidP="00E1655F">
      <w:pPr>
        <w:pStyle w:val="BodyText"/>
        <w:numPr>
          <w:ilvl w:val="0"/>
          <w:numId w:val="21"/>
        </w:numPr>
        <w:rPr>
          <w:rFonts w:ascii="Calibri" w:hAnsi="Calibri" w:cs="Calibri"/>
          <w:sz w:val="22"/>
          <w:szCs w:val="22"/>
        </w:rPr>
      </w:pPr>
      <w:r>
        <w:rPr>
          <w:rFonts w:ascii="Calibri" w:hAnsi="Calibri" w:cs="Calibri"/>
          <w:sz w:val="22"/>
          <w:szCs w:val="22"/>
        </w:rPr>
        <w:t>Training on building systems’ improvements</w:t>
      </w:r>
    </w:p>
    <w:p w14:paraId="4798D790" w14:textId="00D150F5" w:rsidR="00E1655F" w:rsidRPr="008F0BBE" w:rsidRDefault="00554FDF" w:rsidP="00EF45AF">
      <w:pPr>
        <w:pStyle w:val="BodyText"/>
        <w:rPr>
          <w:rFonts w:ascii="Calibri" w:eastAsia="Calibri" w:hAnsi="Calibri"/>
          <w:sz w:val="22"/>
          <w:szCs w:val="22"/>
        </w:rPr>
      </w:pPr>
      <w:r>
        <w:rPr>
          <w:rFonts w:ascii="Calibri" w:eastAsia="Calibri" w:hAnsi="Calibri"/>
          <w:sz w:val="22"/>
          <w:szCs w:val="22"/>
        </w:rPr>
        <w:t xml:space="preserve">The </w:t>
      </w:r>
      <w:r w:rsidR="006435A2">
        <w:rPr>
          <w:rFonts w:ascii="Calibri" w:eastAsia="Calibri" w:hAnsi="Calibri"/>
          <w:sz w:val="22"/>
          <w:szCs w:val="22"/>
        </w:rPr>
        <w:t>t</w:t>
      </w:r>
      <w:r w:rsidR="0039794D">
        <w:rPr>
          <w:rFonts w:ascii="Calibri" w:eastAsia="Calibri" w:hAnsi="Calibri"/>
          <w:sz w:val="22"/>
          <w:szCs w:val="22"/>
        </w:rPr>
        <w:t xml:space="preserve">raining </w:t>
      </w:r>
      <w:r w:rsidR="006435A2">
        <w:rPr>
          <w:rFonts w:ascii="Calibri" w:eastAsia="Calibri" w:hAnsi="Calibri"/>
          <w:sz w:val="22"/>
          <w:szCs w:val="22"/>
        </w:rPr>
        <w:t>p</w:t>
      </w:r>
      <w:r w:rsidR="0039794D">
        <w:rPr>
          <w:rFonts w:ascii="Calibri" w:eastAsia="Calibri" w:hAnsi="Calibri"/>
          <w:sz w:val="22"/>
          <w:szCs w:val="22"/>
        </w:rPr>
        <w:t>lan will include details of schedule and responsibilities for any planned training.</w:t>
      </w:r>
    </w:p>
    <w:p w14:paraId="4D92924B" w14:textId="77777777" w:rsidR="00B91CA4" w:rsidRPr="00E44216" w:rsidRDefault="00342D37" w:rsidP="00E44216">
      <w:pPr>
        <w:pStyle w:val="Heading2"/>
        <w:rPr>
          <w:rFonts w:ascii="Calibri" w:hAnsi="Calibri" w:cs="Calibri"/>
          <w:sz w:val="22"/>
          <w:szCs w:val="22"/>
        </w:rPr>
      </w:pPr>
      <w:r>
        <w:br w:type="page"/>
      </w:r>
      <w:bookmarkStart w:id="8" w:name="_Toc476924155"/>
    </w:p>
    <w:p w14:paraId="0B031F11" w14:textId="3E450886" w:rsidR="00BD0BA5" w:rsidRPr="00BD0BA5" w:rsidRDefault="00BD0BA5" w:rsidP="00DE4360">
      <w:pPr>
        <w:pStyle w:val="Heading2"/>
        <w:ind w:left="-630"/>
      </w:pPr>
      <w:bookmarkStart w:id="9" w:name="_Toc479673733"/>
      <w:r>
        <w:lastRenderedPageBreak/>
        <w:t xml:space="preserve">Section </w:t>
      </w:r>
      <w:r w:rsidR="00DE4360">
        <w:t>2</w:t>
      </w:r>
      <w:r w:rsidR="006435A2">
        <w:t>:</w:t>
      </w:r>
      <w:r w:rsidR="00DE4360">
        <w:t xml:space="preserve"> </w:t>
      </w:r>
      <w:r w:rsidR="002E1AFD">
        <w:t>EMIS</w:t>
      </w:r>
      <w:r w:rsidR="00992B7E">
        <w:t xml:space="preserve"> </w:t>
      </w:r>
      <w:r w:rsidR="00896B1D">
        <w:t>Configuration</w:t>
      </w:r>
      <w:bookmarkEnd w:id="9"/>
      <w:r w:rsidR="00F835E1">
        <w:t xml:space="preserve"> Phase</w:t>
      </w:r>
    </w:p>
    <w:p w14:paraId="11CB7E29" w14:textId="7189CAA2" w:rsidR="00A05ABB" w:rsidRDefault="00A05ABB" w:rsidP="00A05ABB">
      <w:pPr>
        <w:pStyle w:val="BodyText"/>
        <w:shd w:val="clear" w:color="auto" w:fill="D9D9D9"/>
        <w:rPr>
          <w:rFonts w:ascii="Calibri" w:eastAsia="Calibri" w:hAnsi="Calibri"/>
          <w:sz w:val="22"/>
          <w:szCs w:val="22"/>
        </w:rPr>
      </w:pPr>
      <w:r w:rsidRPr="004465B3">
        <w:rPr>
          <w:rFonts w:ascii="Calibri" w:eastAsia="Calibri" w:hAnsi="Calibri"/>
          <w:sz w:val="22"/>
          <w:szCs w:val="22"/>
        </w:rPr>
        <w:t xml:space="preserve">[This section provides guidance on establishing reliable and accurate data streams for a new or previously installed EMIS to support an </w:t>
      </w:r>
      <w:proofErr w:type="spellStart"/>
      <w:r w:rsidRPr="004465B3">
        <w:rPr>
          <w:rFonts w:ascii="Calibri" w:eastAsia="Calibri" w:hAnsi="Calibri"/>
          <w:sz w:val="22"/>
          <w:szCs w:val="22"/>
        </w:rPr>
        <w:t>MBCx</w:t>
      </w:r>
      <w:proofErr w:type="spellEnd"/>
      <w:r w:rsidRPr="004465B3">
        <w:rPr>
          <w:rFonts w:ascii="Calibri" w:eastAsia="Calibri" w:hAnsi="Calibri"/>
          <w:sz w:val="22"/>
          <w:szCs w:val="22"/>
        </w:rPr>
        <w:t xml:space="preserve"> </w:t>
      </w:r>
      <w:r w:rsidR="002F5DCB">
        <w:rPr>
          <w:rFonts w:ascii="Calibri" w:eastAsia="Calibri" w:hAnsi="Calibri"/>
          <w:sz w:val="22"/>
          <w:szCs w:val="22"/>
        </w:rPr>
        <w:t>program</w:t>
      </w:r>
      <w:r w:rsidRPr="004465B3">
        <w:rPr>
          <w:rFonts w:ascii="Calibri" w:eastAsia="Calibri" w:hAnsi="Calibri"/>
          <w:sz w:val="22"/>
          <w:szCs w:val="22"/>
        </w:rPr>
        <w:t xml:space="preserve">. </w:t>
      </w:r>
      <w:r w:rsidR="00156F13">
        <w:rPr>
          <w:rFonts w:ascii="Calibri" w:eastAsia="Calibri" w:hAnsi="Calibri"/>
          <w:sz w:val="22"/>
          <w:szCs w:val="22"/>
        </w:rPr>
        <w:t>Basic s</w:t>
      </w:r>
      <w:r w:rsidRPr="004465B3">
        <w:rPr>
          <w:rFonts w:ascii="Calibri" w:eastAsia="Calibri" w:hAnsi="Calibri"/>
          <w:sz w:val="22"/>
          <w:szCs w:val="22"/>
        </w:rPr>
        <w:t xml:space="preserve">ecurity, communications, and other general EMIS specification requirements are assumed to have been addressed </w:t>
      </w:r>
      <w:r w:rsidR="003D02C5">
        <w:rPr>
          <w:rFonts w:ascii="Calibri" w:eastAsia="Calibri" w:hAnsi="Calibri"/>
          <w:sz w:val="22"/>
          <w:szCs w:val="22"/>
        </w:rPr>
        <w:t>prior to installation</w:t>
      </w:r>
      <w:r w:rsidR="00606A4E">
        <w:rPr>
          <w:rFonts w:ascii="Calibri" w:eastAsia="Calibri" w:hAnsi="Calibri"/>
          <w:sz w:val="22"/>
          <w:szCs w:val="22"/>
        </w:rPr>
        <w:t xml:space="preserve">. However, data quality issues </w:t>
      </w:r>
      <w:r w:rsidR="007E37C1">
        <w:rPr>
          <w:rFonts w:ascii="Calibri" w:eastAsia="Calibri" w:hAnsi="Calibri"/>
          <w:sz w:val="22"/>
          <w:szCs w:val="22"/>
          <w:shd w:val="clear" w:color="auto" w:fill="D9D9D9"/>
        </w:rPr>
        <w:t>can occur at any time</w:t>
      </w:r>
      <w:r w:rsidR="006435A2">
        <w:rPr>
          <w:rFonts w:ascii="Calibri" w:eastAsia="Calibri" w:hAnsi="Calibri"/>
          <w:sz w:val="22"/>
          <w:szCs w:val="22"/>
          <w:shd w:val="clear" w:color="auto" w:fill="D9D9D9"/>
        </w:rPr>
        <w:t>,</w:t>
      </w:r>
      <w:r w:rsidR="007E37C1">
        <w:rPr>
          <w:rFonts w:ascii="Calibri" w:eastAsia="Calibri" w:hAnsi="Calibri"/>
          <w:sz w:val="22"/>
          <w:szCs w:val="22"/>
          <w:shd w:val="clear" w:color="auto" w:fill="D9D9D9"/>
        </w:rPr>
        <w:t xml:space="preserve"> so these </w:t>
      </w:r>
      <w:r w:rsidR="00606A4E">
        <w:rPr>
          <w:rFonts w:ascii="Calibri" w:eastAsia="Calibri" w:hAnsi="Calibri"/>
          <w:sz w:val="22"/>
          <w:szCs w:val="22"/>
          <w:shd w:val="clear" w:color="auto" w:fill="D9D9D9"/>
        </w:rPr>
        <w:t>activities</w:t>
      </w:r>
      <w:r w:rsidR="007E37C1">
        <w:rPr>
          <w:rFonts w:ascii="Calibri" w:eastAsia="Calibri" w:hAnsi="Calibri"/>
          <w:sz w:val="22"/>
          <w:szCs w:val="22"/>
          <w:shd w:val="clear" w:color="auto" w:fill="D9D9D9"/>
        </w:rPr>
        <w:t xml:space="preserve"> may be repeated </w:t>
      </w:r>
      <w:r w:rsidR="00606A4E">
        <w:rPr>
          <w:rFonts w:ascii="Calibri" w:eastAsia="Calibri" w:hAnsi="Calibri"/>
          <w:sz w:val="22"/>
          <w:szCs w:val="22"/>
          <w:shd w:val="clear" w:color="auto" w:fill="D9D9D9"/>
        </w:rPr>
        <w:t>periodically</w:t>
      </w:r>
      <w:r w:rsidR="007E37C1">
        <w:rPr>
          <w:rFonts w:ascii="Calibri" w:eastAsia="Calibri" w:hAnsi="Calibri"/>
          <w:sz w:val="22"/>
          <w:szCs w:val="22"/>
          <w:shd w:val="clear" w:color="auto" w:fill="D9D9D9"/>
        </w:rPr>
        <w:t>.</w:t>
      </w:r>
      <w:r w:rsidR="006B3514">
        <w:rPr>
          <w:rFonts w:ascii="Calibri" w:eastAsia="Calibri" w:hAnsi="Calibri"/>
          <w:sz w:val="22"/>
          <w:szCs w:val="22"/>
          <w:shd w:val="clear" w:color="auto" w:fill="D9D9D9"/>
        </w:rPr>
        <w:t>]</w:t>
      </w:r>
    </w:p>
    <w:p w14:paraId="46B39A19" w14:textId="23D110D8" w:rsidR="00A05ABB" w:rsidRDefault="00A05ABB" w:rsidP="00A05ABB">
      <w:pPr>
        <w:pStyle w:val="BodyText"/>
        <w:rPr>
          <w:rFonts w:ascii="Calibri" w:eastAsia="Calibri" w:hAnsi="Calibri"/>
          <w:sz w:val="22"/>
          <w:szCs w:val="22"/>
        </w:rPr>
      </w:pPr>
      <w:r>
        <w:rPr>
          <w:rFonts w:ascii="Calibri" w:eastAsia="Calibri" w:hAnsi="Calibri"/>
          <w:sz w:val="22"/>
          <w:szCs w:val="22"/>
        </w:rPr>
        <w:t xml:space="preserve">In order to support a successful </w:t>
      </w:r>
      <w:proofErr w:type="spellStart"/>
      <w:r>
        <w:rPr>
          <w:rFonts w:ascii="Calibri" w:eastAsia="Calibri" w:hAnsi="Calibri"/>
          <w:sz w:val="22"/>
          <w:szCs w:val="22"/>
        </w:rPr>
        <w:t>MBCx</w:t>
      </w:r>
      <w:proofErr w:type="spellEnd"/>
      <w:r>
        <w:rPr>
          <w:rFonts w:ascii="Calibri" w:eastAsia="Calibri" w:hAnsi="Calibri"/>
          <w:sz w:val="22"/>
          <w:szCs w:val="22"/>
        </w:rPr>
        <w:t xml:space="preserve"> project it is critical to establish robust monitoring tools to support continuous energy</w:t>
      </w:r>
      <w:r w:rsidR="00CA192B">
        <w:rPr>
          <w:rFonts w:ascii="Calibri" w:eastAsia="Calibri" w:hAnsi="Calibri"/>
          <w:sz w:val="22"/>
          <w:szCs w:val="22"/>
        </w:rPr>
        <w:t xml:space="preserve"> and </w:t>
      </w:r>
      <w:r>
        <w:rPr>
          <w:rFonts w:ascii="Calibri" w:eastAsia="Calibri" w:hAnsi="Calibri"/>
          <w:sz w:val="22"/>
          <w:szCs w:val="22"/>
        </w:rPr>
        <w:t xml:space="preserve">system analysis. This </w:t>
      </w:r>
      <w:r w:rsidR="006435A2">
        <w:rPr>
          <w:rFonts w:ascii="Calibri" w:eastAsia="Calibri" w:hAnsi="Calibri"/>
          <w:sz w:val="22"/>
          <w:szCs w:val="22"/>
        </w:rPr>
        <w:t xml:space="preserve">process </w:t>
      </w:r>
      <w:r>
        <w:rPr>
          <w:rFonts w:ascii="Calibri" w:eastAsia="Calibri" w:hAnsi="Calibri"/>
          <w:sz w:val="22"/>
          <w:szCs w:val="22"/>
        </w:rPr>
        <w:t xml:space="preserve">goes far beyond simply installing hardware and software; the EMIS must be commissioned to ensure that the right data </w:t>
      </w:r>
      <w:r w:rsidR="006435A2">
        <w:rPr>
          <w:rFonts w:ascii="Calibri" w:eastAsia="Calibri" w:hAnsi="Calibri"/>
          <w:sz w:val="22"/>
          <w:szCs w:val="22"/>
        </w:rPr>
        <w:t xml:space="preserve">are </w:t>
      </w:r>
      <w:r>
        <w:rPr>
          <w:rFonts w:ascii="Calibri" w:eastAsia="Calibri" w:hAnsi="Calibri"/>
          <w:sz w:val="22"/>
          <w:szCs w:val="22"/>
        </w:rPr>
        <w:t xml:space="preserve">accurately </w:t>
      </w:r>
      <w:r w:rsidR="00CA192B">
        <w:rPr>
          <w:rFonts w:ascii="Calibri" w:eastAsia="Calibri" w:hAnsi="Calibri"/>
          <w:sz w:val="22"/>
          <w:szCs w:val="22"/>
        </w:rPr>
        <w:t>and</w:t>
      </w:r>
      <w:r>
        <w:rPr>
          <w:rFonts w:ascii="Calibri" w:eastAsia="Calibri" w:hAnsi="Calibri"/>
          <w:sz w:val="22"/>
          <w:szCs w:val="22"/>
        </w:rPr>
        <w:t xml:space="preserve"> reliably gathered, and to ensure that software programming is aligned with </w:t>
      </w:r>
      <w:proofErr w:type="spellStart"/>
      <w:r>
        <w:rPr>
          <w:rFonts w:ascii="Calibri" w:eastAsia="Calibri" w:hAnsi="Calibri"/>
          <w:sz w:val="22"/>
          <w:szCs w:val="22"/>
        </w:rPr>
        <w:t>MBCx</w:t>
      </w:r>
      <w:proofErr w:type="spellEnd"/>
      <w:r>
        <w:rPr>
          <w:rFonts w:ascii="Calibri" w:eastAsia="Calibri" w:hAnsi="Calibri"/>
          <w:sz w:val="22"/>
          <w:szCs w:val="22"/>
        </w:rPr>
        <w:t xml:space="preserve"> </w:t>
      </w:r>
      <w:r w:rsidR="002F5DCB">
        <w:rPr>
          <w:rFonts w:ascii="Calibri" w:eastAsia="Calibri" w:hAnsi="Calibri"/>
          <w:sz w:val="22"/>
          <w:szCs w:val="22"/>
        </w:rPr>
        <w:t xml:space="preserve">program </w:t>
      </w:r>
      <w:r>
        <w:rPr>
          <w:rFonts w:ascii="Calibri" w:eastAsia="Calibri" w:hAnsi="Calibri"/>
          <w:sz w:val="22"/>
          <w:szCs w:val="22"/>
        </w:rPr>
        <w:t xml:space="preserve">goals. This section defines the planned steps for </w:t>
      </w:r>
      <w:r w:rsidR="00E45E6A">
        <w:rPr>
          <w:rFonts w:ascii="Calibri" w:eastAsia="Calibri" w:hAnsi="Calibri"/>
          <w:sz w:val="22"/>
          <w:szCs w:val="22"/>
        </w:rPr>
        <w:t xml:space="preserve">configuring </w:t>
      </w:r>
      <w:r>
        <w:rPr>
          <w:rFonts w:ascii="Calibri" w:eastAsia="Calibri" w:hAnsi="Calibri"/>
          <w:sz w:val="22"/>
          <w:szCs w:val="22"/>
        </w:rPr>
        <w:t>and commissioning the EMIS, including</w:t>
      </w:r>
      <w:r w:rsidR="006435A2">
        <w:rPr>
          <w:rFonts w:ascii="Calibri" w:eastAsia="Calibri" w:hAnsi="Calibri"/>
          <w:sz w:val="22"/>
          <w:szCs w:val="22"/>
        </w:rPr>
        <w:t xml:space="preserve"> the following</w:t>
      </w:r>
      <w:r>
        <w:rPr>
          <w:rFonts w:ascii="Calibri" w:eastAsia="Calibri" w:hAnsi="Calibri"/>
          <w:sz w:val="22"/>
          <w:szCs w:val="22"/>
        </w:rPr>
        <w:t>:</w:t>
      </w:r>
    </w:p>
    <w:p w14:paraId="732B9B8D" w14:textId="4A476C0F" w:rsidR="00A05ABB" w:rsidRDefault="00CA192B" w:rsidP="004C1193">
      <w:pPr>
        <w:pStyle w:val="BodyText"/>
        <w:numPr>
          <w:ilvl w:val="0"/>
          <w:numId w:val="14"/>
        </w:numPr>
        <w:rPr>
          <w:rFonts w:ascii="Calibri" w:eastAsia="Calibri" w:hAnsi="Calibri"/>
          <w:sz w:val="22"/>
          <w:szCs w:val="22"/>
        </w:rPr>
      </w:pPr>
      <w:r>
        <w:rPr>
          <w:rFonts w:ascii="Calibri" w:eastAsia="Calibri" w:hAnsi="Calibri"/>
          <w:sz w:val="22"/>
          <w:szCs w:val="22"/>
        </w:rPr>
        <w:t xml:space="preserve">Define </w:t>
      </w:r>
      <w:r w:rsidR="00A05ABB">
        <w:rPr>
          <w:rFonts w:ascii="Calibri" w:eastAsia="Calibri" w:hAnsi="Calibri"/>
          <w:sz w:val="22"/>
          <w:szCs w:val="22"/>
        </w:rPr>
        <w:t>data configuration requirements</w:t>
      </w:r>
    </w:p>
    <w:p w14:paraId="6AFB74B2" w14:textId="354EEAF5" w:rsidR="00F835E1" w:rsidRDefault="00CA192B" w:rsidP="004C1193">
      <w:pPr>
        <w:pStyle w:val="BodyText"/>
        <w:numPr>
          <w:ilvl w:val="0"/>
          <w:numId w:val="14"/>
        </w:numPr>
        <w:rPr>
          <w:rFonts w:ascii="Calibri" w:eastAsia="Calibri" w:hAnsi="Calibri"/>
          <w:sz w:val="22"/>
          <w:szCs w:val="22"/>
        </w:rPr>
      </w:pPr>
      <w:r>
        <w:rPr>
          <w:rFonts w:ascii="Calibri" w:eastAsia="Calibri" w:hAnsi="Calibri"/>
          <w:sz w:val="22"/>
          <w:szCs w:val="22"/>
        </w:rPr>
        <w:t xml:space="preserve">Calibrate </w:t>
      </w:r>
      <w:r w:rsidR="00F835E1">
        <w:rPr>
          <w:rFonts w:ascii="Calibri" w:eastAsia="Calibri" w:hAnsi="Calibri"/>
          <w:sz w:val="22"/>
          <w:szCs w:val="22"/>
        </w:rPr>
        <w:t>critical sensors</w:t>
      </w:r>
    </w:p>
    <w:p w14:paraId="4BB8AFE6" w14:textId="7CF50770" w:rsidR="00A05ABB" w:rsidRDefault="00CA192B" w:rsidP="004C1193">
      <w:pPr>
        <w:pStyle w:val="BodyText"/>
        <w:numPr>
          <w:ilvl w:val="0"/>
          <w:numId w:val="14"/>
        </w:numPr>
        <w:rPr>
          <w:rFonts w:ascii="Calibri" w:eastAsia="Calibri" w:hAnsi="Calibri"/>
          <w:sz w:val="22"/>
          <w:szCs w:val="22"/>
        </w:rPr>
      </w:pPr>
      <w:r>
        <w:rPr>
          <w:rFonts w:ascii="Calibri" w:eastAsia="Calibri" w:hAnsi="Calibri"/>
          <w:sz w:val="22"/>
          <w:szCs w:val="22"/>
        </w:rPr>
        <w:t>Perform EMIS data quality checks</w:t>
      </w:r>
    </w:p>
    <w:p w14:paraId="0740DF4D" w14:textId="44619ED7" w:rsidR="00A05ABB" w:rsidRDefault="00CA192B" w:rsidP="004C1193">
      <w:pPr>
        <w:pStyle w:val="BodyText"/>
        <w:numPr>
          <w:ilvl w:val="0"/>
          <w:numId w:val="14"/>
        </w:numPr>
        <w:rPr>
          <w:rFonts w:ascii="Calibri" w:eastAsia="Calibri" w:hAnsi="Calibri"/>
          <w:sz w:val="22"/>
          <w:szCs w:val="22"/>
        </w:rPr>
      </w:pPr>
      <w:r>
        <w:rPr>
          <w:rFonts w:ascii="Calibri" w:eastAsia="Calibri" w:hAnsi="Calibri"/>
          <w:sz w:val="22"/>
          <w:szCs w:val="22"/>
        </w:rPr>
        <w:t xml:space="preserve">Create </w:t>
      </w:r>
      <w:r w:rsidR="006435A2">
        <w:rPr>
          <w:rFonts w:ascii="Calibri" w:eastAsia="Calibri" w:hAnsi="Calibri"/>
          <w:sz w:val="22"/>
          <w:szCs w:val="22"/>
        </w:rPr>
        <w:t xml:space="preserve">an </w:t>
      </w:r>
      <w:r w:rsidR="00A05ABB">
        <w:rPr>
          <w:rFonts w:ascii="Calibri" w:eastAsia="Calibri" w:hAnsi="Calibri"/>
          <w:sz w:val="22"/>
          <w:szCs w:val="22"/>
        </w:rPr>
        <w:t>EMIS user interface</w:t>
      </w:r>
    </w:p>
    <w:p w14:paraId="5EC35128" w14:textId="5C1EEBC5" w:rsidR="00A05ABB" w:rsidRDefault="00CA192B" w:rsidP="004C1193">
      <w:pPr>
        <w:pStyle w:val="BodyText"/>
        <w:numPr>
          <w:ilvl w:val="0"/>
          <w:numId w:val="14"/>
        </w:numPr>
        <w:rPr>
          <w:rFonts w:ascii="Calibri" w:eastAsia="Calibri" w:hAnsi="Calibri"/>
          <w:sz w:val="22"/>
          <w:szCs w:val="22"/>
        </w:rPr>
      </w:pPr>
      <w:r>
        <w:rPr>
          <w:rFonts w:ascii="Calibri" w:eastAsia="Calibri" w:hAnsi="Calibri"/>
          <w:sz w:val="22"/>
          <w:szCs w:val="22"/>
        </w:rPr>
        <w:t xml:space="preserve">Configure the </w:t>
      </w:r>
      <w:r w:rsidR="00A05ABB">
        <w:rPr>
          <w:rFonts w:ascii="Calibri" w:eastAsia="Calibri" w:hAnsi="Calibri"/>
          <w:sz w:val="22"/>
          <w:szCs w:val="22"/>
        </w:rPr>
        <w:t>FDD</w:t>
      </w:r>
    </w:p>
    <w:p w14:paraId="060D509D" w14:textId="20C3BDFA" w:rsidR="00A05ABB" w:rsidRDefault="00CA192B" w:rsidP="004C1193">
      <w:pPr>
        <w:pStyle w:val="BodyText"/>
        <w:numPr>
          <w:ilvl w:val="0"/>
          <w:numId w:val="14"/>
        </w:numPr>
        <w:rPr>
          <w:rFonts w:ascii="Calibri" w:eastAsia="Calibri" w:hAnsi="Calibri"/>
          <w:sz w:val="22"/>
          <w:szCs w:val="22"/>
        </w:rPr>
      </w:pPr>
      <w:r>
        <w:rPr>
          <w:rFonts w:ascii="Calibri" w:eastAsia="Calibri" w:hAnsi="Calibri"/>
          <w:sz w:val="22"/>
          <w:szCs w:val="22"/>
        </w:rPr>
        <w:t xml:space="preserve">Configure </w:t>
      </w:r>
      <w:r w:rsidR="00A05ABB">
        <w:rPr>
          <w:rFonts w:ascii="Calibri" w:eastAsia="Calibri" w:hAnsi="Calibri"/>
          <w:sz w:val="22"/>
          <w:szCs w:val="22"/>
        </w:rPr>
        <w:t>energy savings and anomaly tracking</w:t>
      </w:r>
    </w:p>
    <w:p w14:paraId="47DA4BC9" w14:textId="399FAF94" w:rsidR="00EF45AF" w:rsidRPr="00743407" w:rsidRDefault="00F835E1" w:rsidP="00DE4360">
      <w:pPr>
        <w:pStyle w:val="BodyText"/>
        <w:ind w:left="-630"/>
        <w:rPr>
          <w:rFonts w:ascii="Calibri" w:eastAsia="Calibri" w:hAnsi="Calibri"/>
          <w:b/>
          <w:sz w:val="22"/>
          <w:szCs w:val="22"/>
        </w:rPr>
      </w:pPr>
      <w:r>
        <w:rPr>
          <w:rFonts w:ascii="Calibri" w:eastAsia="Calibri" w:hAnsi="Calibri"/>
          <w:b/>
          <w:sz w:val="22"/>
          <w:szCs w:val="22"/>
        </w:rPr>
        <w:t>2.1</w:t>
      </w:r>
      <w:r w:rsidR="004760CD">
        <w:rPr>
          <w:rFonts w:ascii="Calibri" w:eastAsia="Calibri" w:hAnsi="Calibri"/>
          <w:b/>
          <w:sz w:val="22"/>
          <w:szCs w:val="22"/>
        </w:rPr>
        <w:t xml:space="preserve"> </w:t>
      </w:r>
      <w:r w:rsidR="00EF45AF" w:rsidRPr="00743407">
        <w:rPr>
          <w:rFonts w:ascii="Calibri" w:eastAsia="Calibri" w:hAnsi="Calibri"/>
          <w:b/>
          <w:sz w:val="22"/>
          <w:szCs w:val="22"/>
        </w:rPr>
        <w:t>Defin</w:t>
      </w:r>
      <w:r w:rsidR="00CA192B">
        <w:rPr>
          <w:rFonts w:ascii="Calibri" w:eastAsia="Calibri" w:hAnsi="Calibri"/>
          <w:b/>
          <w:sz w:val="22"/>
          <w:szCs w:val="22"/>
        </w:rPr>
        <w:t>e</w:t>
      </w:r>
      <w:r w:rsidR="00EF45AF" w:rsidRPr="00743407">
        <w:rPr>
          <w:rFonts w:ascii="Calibri" w:eastAsia="Calibri" w:hAnsi="Calibri"/>
          <w:b/>
          <w:sz w:val="22"/>
          <w:szCs w:val="22"/>
        </w:rPr>
        <w:t xml:space="preserve"> Data Configuration Requirements</w:t>
      </w:r>
    </w:p>
    <w:p w14:paraId="1C9A3311" w14:textId="5C2F87CD" w:rsidR="00EF45AF" w:rsidRDefault="00EF45AF" w:rsidP="00EF45AF">
      <w:pPr>
        <w:pStyle w:val="BodyText"/>
        <w:rPr>
          <w:rFonts w:ascii="Calibri" w:eastAsia="Calibri" w:hAnsi="Calibri"/>
          <w:sz w:val="22"/>
          <w:szCs w:val="22"/>
        </w:rPr>
      </w:pPr>
      <w:r>
        <w:rPr>
          <w:rFonts w:ascii="Calibri" w:eastAsia="Calibri" w:hAnsi="Calibri"/>
          <w:sz w:val="22"/>
          <w:szCs w:val="22"/>
        </w:rPr>
        <w:t xml:space="preserve">Appendix </w:t>
      </w:r>
      <w:r w:rsidR="00156F13">
        <w:rPr>
          <w:rFonts w:ascii="Calibri" w:eastAsia="Calibri" w:hAnsi="Calibri"/>
          <w:sz w:val="22"/>
          <w:szCs w:val="22"/>
        </w:rPr>
        <w:t>C (</w:t>
      </w:r>
      <w:r w:rsidR="0062350A">
        <w:rPr>
          <w:rFonts w:ascii="Calibri" w:eastAsia="Calibri" w:hAnsi="Calibri"/>
          <w:sz w:val="22"/>
          <w:szCs w:val="22"/>
        </w:rPr>
        <w:t>Data Configuration Requirements</w:t>
      </w:r>
      <w:r w:rsidR="00156F13">
        <w:rPr>
          <w:rFonts w:ascii="Calibri" w:eastAsia="Calibri" w:hAnsi="Calibri"/>
          <w:sz w:val="22"/>
          <w:szCs w:val="22"/>
        </w:rPr>
        <w:t>)</w:t>
      </w:r>
      <w:r>
        <w:rPr>
          <w:rFonts w:ascii="Calibri" w:eastAsia="Calibri" w:hAnsi="Calibri"/>
          <w:sz w:val="22"/>
          <w:szCs w:val="22"/>
        </w:rPr>
        <w:t xml:space="preserve"> outlines the data types that will be monitored using the EMIS to support the </w:t>
      </w:r>
      <w:proofErr w:type="spellStart"/>
      <w:r>
        <w:rPr>
          <w:rFonts w:ascii="Calibri" w:eastAsia="Calibri" w:hAnsi="Calibri"/>
          <w:sz w:val="22"/>
          <w:szCs w:val="22"/>
        </w:rPr>
        <w:t>MBCx</w:t>
      </w:r>
      <w:proofErr w:type="spellEnd"/>
      <w:r>
        <w:rPr>
          <w:rFonts w:ascii="Calibri" w:eastAsia="Calibri" w:hAnsi="Calibri"/>
          <w:sz w:val="22"/>
          <w:szCs w:val="22"/>
        </w:rPr>
        <w:t xml:space="preserve"> </w:t>
      </w:r>
      <w:r w:rsidR="002F5DCB">
        <w:rPr>
          <w:rFonts w:ascii="Calibri" w:eastAsia="Calibri" w:hAnsi="Calibri"/>
          <w:sz w:val="22"/>
          <w:szCs w:val="22"/>
        </w:rPr>
        <w:t>program</w:t>
      </w:r>
      <w:r>
        <w:rPr>
          <w:rFonts w:ascii="Calibri" w:eastAsia="Calibri" w:hAnsi="Calibri"/>
          <w:sz w:val="22"/>
          <w:szCs w:val="22"/>
        </w:rPr>
        <w:t>. In addition to configuring an ongoing data stream</w:t>
      </w:r>
      <w:r w:rsidR="006435A2">
        <w:rPr>
          <w:rFonts w:ascii="Calibri" w:eastAsia="Calibri" w:hAnsi="Calibri"/>
          <w:sz w:val="22"/>
          <w:szCs w:val="22"/>
        </w:rPr>
        <w:t>,</w:t>
      </w:r>
      <w:r>
        <w:rPr>
          <w:rFonts w:ascii="Calibri" w:eastAsia="Calibri" w:hAnsi="Calibri"/>
          <w:sz w:val="22"/>
          <w:szCs w:val="22"/>
        </w:rPr>
        <w:t xml:space="preserve"> there will be certain meters for which historical data will also be imported (for example, to provide a historical energy baseline). </w:t>
      </w:r>
      <w:r w:rsidR="00F835E1">
        <w:rPr>
          <w:rFonts w:ascii="Calibri" w:eastAsia="Calibri" w:hAnsi="Calibri"/>
          <w:sz w:val="22"/>
          <w:szCs w:val="22"/>
        </w:rPr>
        <w:t>Data point naming/tagging will follow consistent, transparent naming conventions.</w:t>
      </w:r>
    </w:p>
    <w:p w14:paraId="62A5CCDE" w14:textId="4AB3B236" w:rsidR="00F835E1" w:rsidRDefault="00F835E1" w:rsidP="009D78CA">
      <w:pPr>
        <w:pStyle w:val="BodyText"/>
        <w:ind w:left="-630"/>
        <w:rPr>
          <w:rFonts w:ascii="Calibri" w:eastAsia="Calibri" w:hAnsi="Calibri"/>
          <w:b/>
          <w:sz w:val="22"/>
          <w:szCs w:val="22"/>
        </w:rPr>
      </w:pPr>
      <w:r>
        <w:rPr>
          <w:rFonts w:ascii="Calibri" w:eastAsia="Calibri" w:hAnsi="Calibri"/>
          <w:b/>
          <w:sz w:val="22"/>
          <w:szCs w:val="22"/>
        </w:rPr>
        <w:t>2.2</w:t>
      </w:r>
      <w:r w:rsidR="004760CD">
        <w:rPr>
          <w:rFonts w:ascii="Calibri" w:eastAsia="Calibri" w:hAnsi="Calibri"/>
          <w:b/>
          <w:sz w:val="22"/>
          <w:szCs w:val="22"/>
        </w:rPr>
        <w:t xml:space="preserve"> </w:t>
      </w:r>
      <w:r>
        <w:rPr>
          <w:rFonts w:ascii="Calibri" w:eastAsia="Calibri" w:hAnsi="Calibri"/>
          <w:b/>
          <w:sz w:val="22"/>
          <w:szCs w:val="22"/>
        </w:rPr>
        <w:t>Calibrat</w:t>
      </w:r>
      <w:r w:rsidR="00CA192B">
        <w:rPr>
          <w:rFonts w:ascii="Calibri" w:eastAsia="Calibri" w:hAnsi="Calibri"/>
          <w:b/>
          <w:sz w:val="22"/>
          <w:szCs w:val="22"/>
        </w:rPr>
        <w:t>e</w:t>
      </w:r>
      <w:r>
        <w:rPr>
          <w:rFonts w:ascii="Calibri" w:eastAsia="Calibri" w:hAnsi="Calibri"/>
          <w:b/>
          <w:sz w:val="22"/>
          <w:szCs w:val="22"/>
        </w:rPr>
        <w:t xml:space="preserve"> </w:t>
      </w:r>
      <w:r w:rsidR="00CA192B">
        <w:rPr>
          <w:rFonts w:ascii="Calibri" w:eastAsia="Calibri" w:hAnsi="Calibri"/>
          <w:b/>
          <w:sz w:val="22"/>
          <w:szCs w:val="22"/>
        </w:rPr>
        <w:t>C</w:t>
      </w:r>
      <w:r>
        <w:rPr>
          <w:rFonts w:ascii="Calibri" w:eastAsia="Calibri" w:hAnsi="Calibri"/>
          <w:b/>
          <w:sz w:val="22"/>
          <w:szCs w:val="22"/>
        </w:rPr>
        <w:t xml:space="preserve">ritical </w:t>
      </w:r>
      <w:r w:rsidR="00CA192B">
        <w:rPr>
          <w:rFonts w:ascii="Calibri" w:eastAsia="Calibri" w:hAnsi="Calibri"/>
          <w:b/>
          <w:sz w:val="22"/>
          <w:szCs w:val="22"/>
        </w:rPr>
        <w:t>S</w:t>
      </w:r>
      <w:r>
        <w:rPr>
          <w:rFonts w:ascii="Calibri" w:eastAsia="Calibri" w:hAnsi="Calibri"/>
          <w:b/>
          <w:sz w:val="22"/>
          <w:szCs w:val="22"/>
        </w:rPr>
        <w:t>ensors</w:t>
      </w:r>
    </w:p>
    <w:p w14:paraId="0DB15B9C" w14:textId="6B530B73" w:rsidR="00793E83" w:rsidRDefault="00F835E1" w:rsidP="00793E83">
      <w:pPr>
        <w:pStyle w:val="BodyText"/>
        <w:rPr>
          <w:rFonts w:ascii="Calibri" w:hAnsi="Calibri" w:cs="Calibri"/>
          <w:sz w:val="22"/>
          <w:szCs w:val="22"/>
        </w:rPr>
      </w:pPr>
      <w:r>
        <w:rPr>
          <w:rFonts w:ascii="Calibri" w:eastAsia="Calibri" w:hAnsi="Calibri"/>
          <w:sz w:val="22"/>
          <w:szCs w:val="22"/>
        </w:rPr>
        <w:t>Wherever possible</w:t>
      </w:r>
      <w:r w:rsidR="006435A2">
        <w:rPr>
          <w:rFonts w:ascii="Calibri" w:eastAsia="Calibri" w:hAnsi="Calibri"/>
          <w:sz w:val="22"/>
          <w:szCs w:val="22"/>
        </w:rPr>
        <w:t>,</w:t>
      </w:r>
      <w:r>
        <w:rPr>
          <w:rFonts w:ascii="Calibri" w:eastAsia="Calibri" w:hAnsi="Calibri"/>
          <w:sz w:val="22"/>
          <w:szCs w:val="22"/>
        </w:rPr>
        <w:t xml:space="preserve"> meters/sensors will be calibrated, and values derived from interval meters and </w:t>
      </w:r>
      <w:proofErr w:type="spellStart"/>
      <w:r>
        <w:rPr>
          <w:rFonts w:ascii="Calibri" w:eastAsia="Calibri" w:hAnsi="Calibri"/>
          <w:sz w:val="22"/>
          <w:szCs w:val="22"/>
        </w:rPr>
        <w:t>submeters</w:t>
      </w:r>
      <w:proofErr w:type="spellEnd"/>
      <w:r>
        <w:rPr>
          <w:rFonts w:ascii="Calibri" w:eastAsia="Calibri" w:hAnsi="Calibri"/>
          <w:sz w:val="22"/>
          <w:szCs w:val="22"/>
        </w:rPr>
        <w:t xml:space="preserve"> will be cross-checked against monthly billing data to ensure consistency.</w:t>
      </w:r>
      <w:r w:rsidR="00F52537">
        <w:rPr>
          <w:rFonts w:ascii="Calibri" w:eastAsia="Calibri" w:hAnsi="Calibri"/>
          <w:sz w:val="22"/>
          <w:szCs w:val="22"/>
        </w:rPr>
        <w:t xml:space="preserve"> </w:t>
      </w:r>
      <w:r w:rsidR="00793E83">
        <w:rPr>
          <w:rFonts w:ascii="Calibri" w:hAnsi="Calibri" w:cs="Calibri"/>
          <w:sz w:val="22"/>
          <w:szCs w:val="22"/>
        </w:rPr>
        <w:t xml:space="preserve">The most </w:t>
      </w:r>
      <w:r w:rsidR="00793E83" w:rsidRPr="00D070DC">
        <w:rPr>
          <w:rFonts w:ascii="Calibri" w:hAnsi="Calibri" w:cs="Calibri"/>
          <w:sz w:val="22"/>
          <w:szCs w:val="22"/>
        </w:rPr>
        <w:t>critical points</w:t>
      </w:r>
      <w:r w:rsidR="00793E83">
        <w:rPr>
          <w:rFonts w:ascii="Calibri" w:hAnsi="Calibri" w:cs="Calibri"/>
          <w:sz w:val="22"/>
          <w:szCs w:val="22"/>
        </w:rPr>
        <w:t xml:space="preserve"> for calibration are </w:t>
      </w:r>
      <w:r w:rsidR="00793E83" w:rsidRPr="00503999">
        <w:rPr>
          <w:rFonts w:ascii="Calibri" w:hAnsi="Calibri" w:cs="Calibri"/>
          <w:sz w:val="22"/>
          <w:szCs w:val="22"/>
          <w:shd w:val="clear" w:color="auto" w:fill="D9D9D9"/>
        </w:rPr>
        <w:t>[modify list based on system type</w:t>
      </w:r>
      <w:r w:rsidR="001A4AD2">
        <w:rPr>
          <w:rFonts w:ascii="Calibri" w:hAnsi="Calibri" w:cs="Calibri"/>
          <w:sz w:val="22"/>
          <w:szCs w:val="22"/>
          <w:shd w:val="clear" w:color="auto" w:fill="D9D9D9"/>
        </w:rPr>
        <w:t xml:space="preserve">s </w:t>
      </w:r>
      <w:r w:rsidR="008032D7">
        <w:rPr>
          <w:rFonts w:ascii="Calibri" w:hAnsi="Calibri" w:cs="Calibri"/>
          <w:sz w:val="22"/>
          <w:szCs w:val="22"/>
          <w:shd w:val="clear" w:color="auto" w:fill="D9D9D9"/>
        </w:rPr>
        <w:t>defined</w:t>
      </w:r>
      <w:r w:rsidR="001A4AD2">
        <w:rPr>
          <w:rFonts w:ascii="Calibri" w:hAnsi="Calibri" w:cs="Calibri"/>
          <w:sz w:val="22"/>
          <w:szCs w:val="22"/>
          <w:shd w:val="clear" w:color="auto" w:fill="D9D9D9"/>
        </w:rPr>
        <w:t xml:space="preserve"> in Table 3</w:t>
      </w:r>
      <w:r w:rsidR="00793E83" w:rsidRPr="00503999">
        <w:rPr>
          <w:rFonts w:ascii="Calibri" w:hAnsi="Calibri" w:cs="Calibri"/>
          <w:sz w:val="22"/>
          <w:szCs w:val="22"/>
          <w:shd w:val="clear" w:color="auto" w:fill="D9D9D9"/>
        </w:rPr>
        <w:t>]</w:t>
      </w:r>
      <w:r w:rsidR="00793E83">
        <w:rPr>
          <w:rFonts w:ascii="Calibri" w:hAnsi="Calibri" w:cs="Calibri"/>
          <w:sz w:val="22"/>
          <w:szCs w:val="22"/>
        </w:rPr>
        <w:t>:</w:t>
      </w:r>
      <w:r w:rsidR="00793E83" w:rsidRPr="00D070DC">
        <w:rPr>
          <w:rFonts w:ascii="Calibri" w:hAnsi="Calibri" w:cs="Calibri"/>
          <w:sz w:val="22"/>
          <w:szCs w:val="22"/>
        </w:rPr>
        <w:t xml:space="preserve"> </w:t>
      </w:r>
    </w:p>
    <w:p w14:paraId="681425EB" w14:textId="7A2BA71B" w:rsidR="00793E83" w:rsidRPr="00793E83" w:rsidRDefault="006435A2" w:rsidP="00793E83">
      <w:pPr>
        <w:pStyle w:val="BodyText"/>
        <w:numPr>
          <w:ilvl w:val="0"/>
          <w:numId w:val="23"/>
        </w:numPr>
        <w:rPr>
          <w:rFonts w:ascii="Calibri" w:eastAsia="Calibri" w:hAnsi="Calibri"/>
          <w:sz w:val="22"/>
          <w:szCs w:val="22"/>
          <w:highlight w:val="yellow"/>
        </w:rPr>
      </w:pPr>
      <w:r>
        <w:rPr>
          <w:rFonts w:ascii="Calibri" w:hAnsi="Calibri" w:cs="Calibri"/>
          <w:sz w:val="22"/>
          <w:szCs w:val="22"/>
          <w:highlight w:val="yellow"/>
        </w:rPr>
        <w:t>O</w:t>
      </w:r>
      <w:r w:rsidR="00793E83" w:rsidRPr="00793E83">
        <w:rPr>
          <w:rFonts w:ascii="Calibri" w:hAnsi="Calibri" w:cs="Calibri"/>
          <w:sz w:val="22"/>
          <w:szCs w:val="22"/>
          <w:highlight w:val="yellow"/>
        </w:rPr>
        <w:t>utside air temperature</w:t>
      </w:r>
    </w:p>
    <w:p w14:paraId="67FF95B0" w14:textId="478F42CD" w:rsidR="00793E83" w:rsidRPr="00793E83" w:rsidRDefault="006435A2" w:rsidP="00793E83">
      <w:pPr>
        <w:pStyle w:val="BodyText"/>
        <w:numPr>
          <w:ilvl w:val="0"/>
          <w:numId w:val="23"/>
        </w:numPr>
        <w:rPr>
          <w:rFonts w:ascii="Calibri" w:eastAsia="Calibri" w:hAnsi="Calibri"/>
          <w:sz w:val="22"/>
          <w:szCs w:val="22"/>
          <w:highlight w:val="yellow"/>
        </w:rPr>
      </w:pPr>
      <w:r>
        <w:rPr>
          <w:rFonts w:ascii="Calibri" w:hAnsi="Calibri" w:cs="Calibri"/>
          <w:sz w:val="22"/>
          <w:szCs w:val="22"/>
          <w:highlight w:val="yellow"/>
        </w:rPr>
        <w:t>A</w:t>
      </w:r>
      <w:r w:rsidR="00793E83" w:rsidRPr="00793E83">
        <w:rPr>
          <w:rFonts w:ascii="Calibri" w:hAnsi="Calibri" w:cs="Calibri"/>
          <w:sz w:val="22"/>
          <w:szCs w:val="22"/>
          <w:highlight w:val="yellow"/>
        </w:rPr>
        <w:t>ir handler supply air temperature, return air temperature, and mixed air temperature</w:t>
      </w:r>
    </w:p>
    <w:p w14:paraId="531E81AA" w14:textId="4F251705" w:rsidR="00793E83" w:rsidRPr="00793E83" w:rsidRDefault="006435A2" w:rsidP="00793E83">
      <w:pPr>
        <w:pStyle w:val="BodyText"/>
        <w:numPr>
          <w:ilvl w:val="0"/>
          <w:numId w:val="23"/>
        </w:numPr>
        <w:rPr>
          <w:rFonts w:ascii="Calibri" w:eastAsia="Calibri" w:hAnsi="Calibri"/>
          <w:sz w:val="22"/>
          <w:szCs w:val="22"/>
          <w:highlight w:val="yellow"/>
        </w:rPr>
      </w:pPr>
      <w:r>
        <w:rPr>
          <w:rFonts w:ascii="Calibri" w:hAnsi="Calibri" w:cs="Calibri"/>
          <w:sz w:val="22"/>
          <w:szCs w:val="22"/>
          <w:highlight w:val="yellow"/>
        </w:rPr>
        <w:t>C</w:t>
      </w:r>
      <w:r w:rsidR="00793E83" w:rsidRPr="00793E83">
        <w:rPr>
          <w:rFonts w:ascii="Calibri" w:hAnsi="Calibri" w:cs="Calibri"/>
          <w:sz w:val="22"/>
          <w:szCs w:val="22"/>
          <w:highlight w:val="yellow"/>
        </w:rPr>
        <w:t>hilled water supply and return temperatures</w:t>
      </w:r>
    </w:p>
    <w:p w14:paraId="546132D8" w14:textId="61433D40" w:rsidR="00793E83" w:rsidRPr="00793E83" w:rsidRDefault="006435A2" w:rsidP="00793E83">
      <w:pPr>
        <w:pStyle w:val="BodyText"/>
        <w:numPr>
          <w:ilvl w:val="0"/>
          <w:numId w:val="23"/>
        </w:numPr>
        <w:rPr>
          <w:rFonts w:ascii="Calibri" w:eastAsia="Calibri" w:hAnsi="Calibri"/>
          <w:sz w:val="22"/>
          <w:szCs w:val="22"/>
          <w:highlight w:val="yellow"/>
        </w:rPr>
      </w:pPr>
      <w:r>
        <w:rPr>
          <w:rFonts w:ascii="Calibri" w:hAnsi="Calibri" w:cs="Calibri"/>
          <w:sz w:val="22"/>
          <w:szCs w:val="22"/>
          <w:highlight w:val="yellow"/>
        </w:rPr>
        <w:t>H</w:t>
      </w:r>
      <w:r w:rsidR="00793E83" w:rsidRPr="00793E83">
        <w:rPr>
          <w:rFonts w:ascii="Calibri" w:hAnsi="Calibri" w:cs="Calibri"/>
          <w:sz w:val="22"/>
          <w:szCs w:val="22"/>
          <w:highlight w:val="yellow"/>
        </w:rPr>
        <w:t>ot water supply and return temperatures</w:t>
      </w:r>
    </w:p>
    <w:p w14:paraId="2FE86B60" w14:textId="1761092A" w:rsidR="00F835E1" w:rsidRPr="00793E83" w:rsidRDefault="00156F13" w:rsidP="00793E83">
      <w:pPr>
        <w:pStyle w:val="BodyText"/>
        <w:ind w:left="360"/>
        <w:rPr>
          <w:rFonts w:ascii="Calibri" w:eastAsia="Calibri" w:hAnsi="Calibri"/>
          <w:sz w:val="22"/>
          <w:szCs w:val="22"/>
        </w:rPr>
      </w:pPr>
      <w:r w:rsidRPr="00823BE0">
        <w:rPr>
          <w:rFonts w:ascii="Calibri" w:hAnsi="Calibri" w:cs="Calibri"/>
          <w:sz w:val="22"/>
          <w:szCs w:val="22"/>
          <w:highlight w:val="lightGray"/>
        </w:rPr>
        <w:t>[The California Commissioning Collaborative provides a Calibration Plan template</w:t>
      </w:r>
      <w:r w:rsidR="00CA192B">
        <w:rPr>
          <w:rFonts w:ascii="Calibri" w:hAnsi="Calibri" w:cs="Calibri"/>
          <w:sz w:val="22"/>
          <w:szCs w:val="22"/>
          <w:highlight w:val="lightGray"/>
        </w:rPr>
        <w:t xml:space="preserve"> and sample document</w:t>
      </w:r>
      <w:r w:rsidRPr="00823BE0">
        <w:rPr>
          <w:rFonts w:ascii="Calibri" w:hAnsi="Calibri" w:cs="Calibri"/>
          <w:sz w:val="22"/>
          <w:szCs w:val="22"/>
          <w:highlight w:val="lightGray"/>
        </w:rPr>
        <w:t xml:space="preserve">. See </w:t>
      </w:r>
      <w:hyperlink r:id="rId18" w:history="1">
        <w:r w:rsidR="006435A2" w:rsidRPr="00CE0D4B">
          <w:rPr>
            <w:rStyle w:val="Hyperlink"/>
            <w:rFonts w:ascii="Calibri" w:hAnsi="Calibri" w:cs="Calibri"/>
            <w:sz w:val="22"/>
            <w:szCs w:val="22"/>
            <w:highlight w:val="lightGray"/>
          </w:rPr>
          <w:t>http://cacx.org/resources/rcxtools/templates_samples.html</w:t>
        </w:r>
      </w:hyperlink>
      <w:r w:rsidRPr="00823BE0">
        <w:rPr>
          <w:rFonts w:ascii="Calibri" w:hAnsi="Calibri" w:cs="Calibri"/>
          <w:sz w:val="22"/>
          <w:szCs w:val="22"/>
          <w:highlight w:val="lightGray"/>
        </w:rPr>
        <w:t>]</w:t>
      </w:r>
      <w:r w:rsidR="004760CD">
        <w:rPr>
          <w:rFonts w:ascii="Calibri" w:hAnsi="Calibri" w:cs="Calibri"/>
          <w:sz w:val="22"/>
          <w:szCs w:val="22"/>
        </w:rPr>
        <w:t xml:space="preserve"> </w:t>
      </w:r>
    </w:p>
    <w:p w14:paraId="026C12BA" w14:textId="35A31A56" w:rsidR="00F835E1" w:rsidRPr="00743407" w:rsidRDefault="00F835E1" w:rsidP="009D78CA">
      <w:pPr>
        <w:pStyle w:val="BodyText"/>
        <w:ind w:left="-630"/>
        <w:rPr>
          <w:rFonts w:ascii="Calibri" w:eastAsia="Calibri" w:hAnsi="Calibri"/>
          <w:b/>
          <w:sz w:val="22"/>
          <w:szCs w:val="22"/>
        </w:rPr>
      </w:pPr>
      <w:r>
        <w:rPr>
          <w:rFonts w:ascii="Calibri" w:eastAsia="Calibri" w:hAnsi="Calibri"/>
          <w:b/>
          <w:sz w:val="22"/>
          <w:szCs w:val="22"/>
        </w:rPr>
        <w:t>2.3</w:t>
      </w:r>
      <w:r w:rsidR="004760CD">
        <w:rPr>
          <w:rFonts w:ascii="Calibri" w:eastAsia="Calibri" w:hAnsi="Calibri"/>
          <w:b/>
          <w:sz w:val="22"/>
          <w:szCs w:val="22"/>
        </w:rPr>
        <w:t xml:space="preserve"> </w:t>
      </w:r>
      <w:r>
        <w:rPr>
          <w:rFonts w:ascii="Calibri" w:eastAsia="Calibri" w:hAnsi="Calibri"/>
          <w:b/>
          <w:sz w:val="22"/>
          <w:szCs w:val="22"/>
        </w:rPr>
        <w:t>Perform EMIS Data Quality Checks</w:t>
      </w:r>
    </w:p>
    <w:p w14:paraId="07171CAD" w14:textId="79FD54EC" w:rsidR="00EF45AF" w:rsidRPr="00E3437F" w:rsidRDefault="00EF45AF" w:rsidP="00EF45AF">
      <w:pPr>
        <w:pStyle w:val="BodyText"/>
        <w:rPr>
          <w:rFonts w:ascii="Calibri" w:eastAsia="Calibri" w:hAnsi="Calibri" w:cs="Calibri"/>
          <w:sz w:val="22"/>
          <w:szCs w:val="22"/>
        </w:rPr>
      </w:pPr>
      <w:r>
        <w:rPr>
          <w:rFonts w:ascii="Calibri" w:eastAsia="Calibri" w:hAnsi="Calibri" w:cs="Calibri"/>
          <w:sz w:val="22"/>
          <w:szCs w:val="22"/>
        </w:rPr>
        <w:t>EMIS d</w:t>
      </w:r>
      <w:r w:rsidRPr="00E3437F">
        <w:rPr>
          <w:rFonts w:ascii="Calibri" w:eastAsia="Calibri" w:hAnsi="Calibri" w:cs="Calibri"/>
          <w:sz w:val="22"/>
          <w:szCs w:val="22"/>
        </w:rPr>
        <w:t xml:space="preserve">ata </w:t>
      </w:r>
      <w:r>
        <w:rPr>
          <w:rFonts w:ascii="Calibri" w:eastAsia="Calibri" w:hAnsi="Calibri" w:cs="Calibri"/>
          <w:sz w:val="22"/>
          <w:szCs w:val="22"/>
        </w:rPr>
        <w:t xml:space="preserve">being used for the </w:t>
      </w:r>
      <w:proofErr w:type="spellStart"/>
      <w:r>
        <w:rPr>
          <w:rFonts w:ascii="Calibri" w:eastAsia="Calibri" w:hAnsi="Calibri" w:cs="Calibri"/>
          <w:sz w:val="22"/>
          <w:szCs w:val="22"/>
        </w:rPr>
        <w:t>MBCx</w:t>
      </w:r>
      <w:proofErr w:type="spellEnd"/>
      <w:r>
        <w:rPr>
          <w:rFonts w:ascii="Calibri" w:eastAsia="Calibri" w:hAnsi="Calibri" w:cs="Calibri"/>
          <w:sz w:val="22"/>
          <w:szCs w:val="22"/>
        </w:rPr>
        <w:t xml:space="preserve"> </w:t>
      </w:r>
      <w:r w:rsidR="002F5DCB">
        <w:rPr>
          <w:rFonts w:ascii="Calibri" w:eastAsia="Calibri" w:hAnsi="Calibri" w:cs="Calibri"/>
          <w:sz w:val="22"/>
          <w:szCs w:val="22"/>
        </w:rPr>
        <w:t xml:space="preserve">program </w:t>
      </w:r>
      <w:r>
        <w:rPr>
          <w:rFonts w:ascii="Calibri" w:eastAsia="Calibri" w:hAnsi="Calibri" w:cs="Calibri"/>
          <w:sz w:val="22"/>
          <w:szCs w:val="22"/>
        </w:rPr>
        <w:t xml:space="preserve">(documented in Appendix </w:t>
      </w:r>
      <w:r w:rsidR="00156F13">
        <w:rPr>
          <w:rFonts w:ascii="Calibri" w:eastAsia="Calibri" w:hAnsi="Calibri" w:cs="Calibri"/>
          <w:sz w:val="22"/>
          <w:szCs w:val="22"/>
        </w:rPr>
        <w:t>C</w:t>
      </w:r>
      <w:r>
        <w:rPr>
          <w:rFonts w:ascii="Calibri" w:eastAsia="Calibri" w:hAnsi="Calibri" w:cs="Calibri"/>
          <w:sz w:val="22"/>
          <w:szCs w:val="22"/>
        </w:rPr>
        <w:t xml:space="preserve">) </w:t>
      </w:r>
      <w:r w:rsidRPr="00E3437F">
        <w:rPr>
          <w:rFonts w:ascii="Calibri" w:eastAsia="Calibri" w:hAnsi="Calibri" w:cs="Calibri"/>
          <w:sz w:val="22"/>
          <w:szCs w:val="22"/>
        </w:rPr>
        <w:t xml:space="preserve">will be </w:t>
      </w:r>
      <w:r>
        <w:rPr>
          <w:rFonts w:ascii="Calibri" w:eastAsia="Calibri" w:hAnsi="Calibri" w:cs="Calibri"/>
          <w:sz w:val="22"/>
          <w:szCs w:val="22"/>
        </w:rPr>
        <w:t>quality-checked</w:t>
      </w:r>
      <w:r w:rsidRPr="00E3437F">
        <w:rPr>
          <w:rFonts w:ascii="Calibri" w:eastAsia="Calibri" w:hAnsi="Calibri" w:cs="Calibri"/>
          <w:sz w:val="22"/>
          <w:szCs w:val="22"/>
        </w:rPr>
        <w:t>, with particular attention to the following potential issues</w:t>
      </w:r>
      <w:r w:rsidR="006C6221">
        <w:rPr>
          <w:rFonts w:ascii="Calibri" w:eastAsia="Calibri" w:hAnsi="Calibri" w:cs="Calibri"/>
          <w:sz w:val="22"/>
          <w:szCs w:val="22"/>
        </w:rPr>
        <w:t xml:space="preserve"> </w:t>
      </w:r>
      <w:r w:rsidR="006C6221" w:rsidRPr="007F0FEA">
        <w:rPr>
          <w:rFonts w:ascii="Calibri" w:eastAsia="Calibri" w:hAnsi="Calibri"/>
          <w:sz w:val="22"/>
          <w:szCs w:val="22"/>
          <w:highlight w:val="lightGray"/>
        </w:rPr>
        <w:t>[update list below as needed]</w:t>
      </w:r>
      <w:r w:rsidRPr="00E3437F">
        <w:rPr>
          <w:rFonts w:ascii="Calibri" w:eastAsia="Calibri" w:hAnsi="Calibri" w:cs="Calibri"/>
          <w:sz w:val="22"/>
          <w:szCs w:val="22"/>
        </w:rPr>
        <w:t>:</w:t>
      </w:r>
    </w:p>
    <w:p w14:paraId="1CB3C7AF" w14:textId="108E6617" w:rsidR="00EF45AF" w:rsidRPr="009D78CA" w:rsidRDefault="00EF45AF" w:rsidP="004C1193">
      <w:pPr>
        <w:pStyle w:val="BodyText"/>
        <w:numPr>
          <w:ilvl w:val="0"/>
          <w:numId w:val="12"/>
        </w:numPr>
        <w:rPr>
          <w:rFonts w:ascii="Calibri" w:hAnsi="Calibri" w:cs="Calibri"/>
          <w:sz w:val="22"/>
          <w:szCs w:val="22"/>
          <w:highlight w:val="yellow"/>
        </w:rPr>
      </w:pPr>
      <w:r w:rsidRPr="009D78CA">
        <w:rPr>
          <w:rFonts w:ascii="Calibri" w:hAnsi="Calibri" w:cs="Calibri"/>
          <w:sz w:val="22"/>
          <w:szCs w:val="22"/>
          <w:highlight w:val="yellow"/>
        </w:rPr>
        <w:t>Data values falling outside the range of an installed meter</w:t>
      </w:r>
      <w:r w:rsidR="009D7E40" w:rsidRPr="009D78CA">
        <w:rPr>
          <w:rFonts w:ascii="Calibri" w:hAnsi="Calibri" w:cs="Calibri"/>
          <w:sz w:val="22"/>
          <w:szCs w:val="22"/>
          <w:highlight w:val="yellow"/>
        </w:rPr>
        <w:t xml:space="preserve"> or sensor</w:t>
      </w:r>
    </w:p>
    <w:p w14:paraId="38003CD6" w14:textId="54FC4161" w:rsidR="00EF45AF" w:rsidRPr="009D78CA" w:rsidRDefault="00EF45AF" w:rsidP="004C1193">
      <w:pPr>
        <w:pStyle w:val="BodyText"/>
        <w:numPr>
          <w:ilvl w:val="0"/>
          <w:numId w:val="12"/>
        </w:numPr>
        <w:rPr>
          <w:rFonts w:ascii="Calibri" w:hAnsi="Calibri" w:cs="Calibri"/>
          <w:sz w:val="22"/>
          <w:szCs w:val="22"/>
          <w:highlight w:val="yellow"/>
        </w:rPr>
      </w:pPr>
      <w:r w:rsidRPr="009D78CA">
        <w:rPr>
          <w:rFonts w:ascii="Calibri" w:hAnsi="Calibri" w:cs="Calibri"/>
          <w:sz w:val="22"/>
          <w:szCs w:val="22"/>
          <w:highlight w:val="yellow"/>
        </w:rPr>
        <w:t xml:space="preserve">Meters installed </w:t>
      </w:r>
      <w:r w:rsidR="00CA192B" w:rsidRPr="009D78CA">
        <w:rPr>
          <w:rFonts w:ascii="Calibri" w:hAnsi="Calibri" w:cs="Calibri"/>
          <w:sz w:val="22"/>
          <w:szCs w:val="22"/>
          <w:highlight w:val="yellow"/>
        </w:rPr>
        <w:t>incorrectly</w:t>
      </w:r>
    </w:p>
    <w:p w14:paraId="7C2AB824" w14:textId="282048A8" w:rsidR="00EF45AF" w:rsidRPr="009D78CA" w:rsidRDefault="00EF45AF" w:rsidP="004C1193">
      <w:pPr>
        <w:pStyle w:val="BodyText"/>
        <w:numPr>
          <w:ilvl w:val="0"/>
          <w:numId w:val="12"/>
        </w:numPr>
        <w:rPr>
          <w:rFonts w:ascii="Calibri" w:hAnsi="Calibri" w:cs="Calibri"/>
          <w:sz w:val="22"/>
          <w:szCs w:val="22"/>
          <w:highlight w:val="yellow"/>
        </w:rPr>
      </w:pPr>
      <w:r w:rsidRPr="009D78CA">
        <w:rPr>
          <w:rFonts w:ascii="Calibri" w:hAnsi="Calibri" w:cs="Calibri"/>
          <w:sz w:val="22"/>
          <w:szCs w:val="22"/>
          <w:highlight w:val="yellow"/>
        </w:rPr>
        <w:t>Insufficient data capture (e.g.</w:t>
      </w:r>
      <w:r w:rsidR="006435A2">
        <w:rPr>
          <w:rFonts w:ascii="Calibri" w:hAnsi="Calibri" w:cs="Calibri"/>
          <w:sz w:val="22"/>
          <w:szCs w:val="22"/>
          <w:highlight w:val="yellow"/>
        </w:rPr>
        <w:t>,</w:t>
      </w:r>
      <w:r w:rsidRPr="009D78CA">
        <w:rPr>
          <w:rFonts w:ascii="Calibri" w:hAnsi="Calibri" w:cs="Calibri"/>
          <w:sz w:val="22"/>
          <w:szCs w:val="22"/>
          <w:highlight w:val="yellow"/>
        </w:rPr>
        <w:t xml:space="preserve"> memory too small, sample rate too high, data gaps due to power outage and no cache memory at meter)</w:t>
      </w:r>
    </w:p>
    <w:p w14:paraId="0DE72FDF" w14:textId="5F278CD6" w:rsidR="00EF45AF" w:rsidRPr="009D78CA" w:rsidRDefault="00CD3A42" w:rsidP="004C1193">
      <w:pPr>
        <w:pStyle w:val="BodyText"/>
        <w:numPr>
          <w:ilvl w:val="0"/>
          <w:numId w:val="12"/>
        </w:numPr>
        <w:rPr>
          <w:rFonts w:ascii="Calibri" w:hAnsi="Calibri" w:cs="Calibri"/>
          <w:sz w:val="22"/>
          <w:szCs w:val="22"/>
          <w:highlight w:val="yellow"/>
        </w:rPr>
      </w:pPr>
      <w:r w:rsidRPr="009D78CA">
        <w:rPr>
          <w:rFonts w:ascii="Calibri" w:hAnsi="Calibri" w:cs="Calibri"/>
          <w:sz w:val="22"/>
          <w:szCs w:val="22"/>
          <w:highlight w:val="yellow"/>
        </w:rPr>
        <w:lastRenderedPageBreak/>
        <w:t>EMIS not reporting data</w:t>
      </w:r>
    </w:p>
    <w:p w14:paraId="79243BF9" w14:textId="465C0AD1" w:rsidR="00EF45AF" w:rsidRPr="009D78CA" w:rsidRDefault="00EF45AF" w:rsidP="004C1193">
      <w:pPr>
        <w:pStyle w:val="BodyText"/>
        <w:numPr>
          <w:ilvl w:val="0"/>
          <w:numId w:val="12"/>
        </w:numPr>
        <w:rPr>
          <w:rFonts w:ascii="Calibri" w:hAnsi="Calibri" w:cs="Calibri"/>
          <w:sz w:val="22"/>
          <w:szCs w:val="22"/>
          <w:highlight w:val="yellow"/>
        </w:rPr>
      </w:pPr>
      <w:r w:rsidRPr="009D78CA">
        <w:rPr>
          <w:rFonts w:ascii="Calibri" w:hAnsi="Calibri" w:cs="Calibri"/>
          <w:sz w:val="22"/>
          <w:szCs w:val="22"/>
          <w:highlight w:val="yellow"/>
        </w:rPr>
        <w:t>Misleading data labeling</w:t>
      </w:r>
    </w:p>
    <w:p w14:paraId="7E1DC7F9" w14:textId="58208DE0" w:rsidR="00EF45AF" w:rsidRPr="009D78CA" w:rsidRDefault="00EF45AF" w:rsidP="004C1193">
      <w:pPr>
        <w:pStyle w:val="BodyText"/>
        <w:numPr>
          <w:ilvl w:val="0"/>
          <w:numId w:val="12"/>
        </w:numPr>
        <w:rPr>
          <w:rFonts w:ascii="Calibri" w:hAnsi="Calibri" w:cs="Calibri"/>
          <w:sz w:val="22"/>
          <w:szCs w:val="22"/>
          <w:highlight w:val="yellow"/>
        </w:rPr>
      </w:pPr>
      <w:r w:rsidRPr="009D78CA">
        <w:rPr>
          <w:rFonts w:ascii="Calibri" w:hAnsi="Calibri" w:cs="Calibri"/>
          <w:sz w:val="22"/>
          <w:szCs w:val="22"/>
          <w:highlight w:val="yellow"/>
        </w:rPr>
        <w:t>Data interval insufficient for analysis purposes</w:t>
      </w:r>
    </w:p>
    <w:p w14:paraId="578D99DC" w14:textId="068BD226" w:rsidR="00EF45AF" w:rsidRPr="009D78CA" w:rsidRDefault="00EF45AF" w:rsidP="004C1193">
      <w:pPr>
        <w:pStyle w:val="BodyText"/>
        <w:numPr>
          <w:ilvl w:val="0"/>
          <w:numId w:val="12"/>
        </w:numPr>
        <w:rPr>
          <w:rFonts w:ascii="Calibri" w:hAnsi="Calibri" w:cs="Calibri"/>
          <w:sz w:val="22"/>
          <w:szCs w:val="22"/>
          <w:highlight w:val="yellow"/>
        </w:rPr>
      </w:pPr>
      <w:r w:rsidRPr="009D78CA">
        <w:rPr>
          <w:rFonts w:ascii="Calibri" w:hAnsi="Calibri" w:cs="Calibri"/>
          <w:sz w:val="22"/>
          <w:szCs w:val="22"/>
          <w:highlight w:val="yellow"/>
        </w:rPr>
        <w:t xml:space="preserve">Sum total of </w:t>
      </w:r>
      <w:proofErr w:type="spellStart"/>
      <w:r w:rsidR="00B13BE8" w:rsidRPr="009D78CA">
        <w:rPr>
          <w:rFonts w:ascii="Calibri" w:hAnsi="Calibri" w:cs="Calibri"/>
          <w:sz w:val="22"/>
          <w:szCs w:val="22"/>
          <w:highlight w:val="yellow"/>
        </w:rPr>
        <w:t>submeters</w:t>
      </w:r>
      <w:proofErr w:type="spellEnd"/>
      <w:r w:rsidRPr="009D78CA">
        <w:rPr>
          <w:rFonts w:ascii="Calibri" w:hAnsi="Calibri" w:cs="Calibri"/>
          <w:sz w:val="22"/>
          <w:szCs w:val="22"/>
          <w:highlight w:val="yellow"/>
        </w:rPr>
        <w:t xml:space="preserve"> does not add up to </w:t>
      </w:r>
      <w:r w:rsidR="007935FA" w:rsidRPr="009D78CA">
        <w:rPr>
          <w:rFonts w:ascii="Calibri" w:hAnsi="Calibri" w:cs="Calibri"/>
          <w:sz w:val="22"/>
          <w:szCs w:val="22"/>
          <w:highlight w:val="yellow"/>
        </w:rPr>
        <w:t xml:space="preserve">total of </w:t>
      </w:r>
      <w:r w:rsidR="00B13BE8" w:rsidRPr="009D78CA">
        <w:rPr>
          <w:rFonts w:ascii="Calibri" w:hAnsi="Calibri" w:cs="Calibri"/>
          <w:sz w:val="22"/>
          <w:szCs w:val="22"/>
          <w:highlight w:val="yellow"/>
        </w:rPr>
        <w:t>upstream meter</w:t>
      </w:r>
      <w:r w:rsidR="007935FA" w:rsidRPr="009D78CA">
        <w:rPr>
          <w:rFonts w:ascii="Calibri" w:hAnsi="Calibri" w:cs="Calibri"/>
          <w:sz w:val="22"/>
          <w:szCs w:val="22"/>
          <w:highlight w:val="yellow"/>
        </w:rPr>
        <w:t>(</w:t>
      </w:r>
      <w:r w:rsidR="00B13BE8" w:rsidRPr="009D78CA">
        <w:rPr>
          <w:rFonts w:ascii="Calibri" w:hAnsi="Calibri" w:cs="Calibri"/>
          <w:sz w:val="22"/>
          <w:szCs w:val="22"/>
          <w:highlight w:val="yellow"/>
        </w:rPr>
        <w:t>s</w:t>
      </w:r>
      <w:r w:rsidR="007935FA" w:rsidRPr="009D78CA">
        <w:rPr>
          <w:rFonts w:ascii="Calibri" w:hAnsi="Calibri" w:cs="Calibri"/>
          <w:sz w:val="22"/>
          <w:szCs w:val="22"/>
          <w:highlight w:val="yellow"/>
        </w:rPr>
        <w:t>)</w:t>
      </w:r>
      <w:r w:rsidRPr="009D78CA">
        <w:rPr>
          <w:rFonts w:ascii="Calibri" w:hAnsi="Calibri" w:cs="Calibri"/>
          <w:sz w:val="22"/>
          <w:szCs w:val="22"/>
          <w:highlight w:val="yellow"/>
        </w:rPr>
        <w:t xml:space="preserve"> (missing or erroneous data streams)</w:t>
      </w:r>
    </w:p>
    <w:p w14:paraId="6E54773E" w14:textId="52E10F40" w:rsidR="00EF45AF" w:rsidRPr="009D78CA" w:rsidRDefault="00EF45AF" w:rsidP="004C1193">
      <w:pPr>
        <w:pStyle w:val="BodyText"/>
        <w:numPr>
          <w:ilvl w:val="0"/>
          <w:numId w:val="12"/>
        </w:numPr>
        <w:rPr>
          <w:rFonts w:ascii="Calibri" w:hAnsi="Calibri" w:cs="Calibri"/>
          <w:sz w:val="22"/>
          <w:szCs w:val="22"/>
          <w:highlight w:val="yellow"/>
        </w:rPr>
      </w:pPr>
      <w:r w:rsidRPr="009D78CA">
        <w:rPr>
          <w:rFonts w:ascii="Calibri" w:hAnsi="Calibri" w:cs="Calibri"/>
          <w:sz w:val="22"/>
          <w:szCs w:val="22"/>
          <w:highlight w:val="yellow"/>
        </w:rPr>
        <w:t xml:space="preserve">Imported weather data </w:t>
      </w:r>
      <w:r w:rsidR="006435A2">
        <w:rPr>
          <w:rFonts w:ascii="Calibri" w:hAnsi="Calibri" w:cs="Calibri"/>
          <w:sz w:val="22"/>
          <w:szCs w:val="22"/>
          <w:highlight w:val="yellow"/>
        </w:rPr>
        <w:t>are</w:t>
      </w:r>
      <w:r w:rsidR="006435A2" w:rsidRPr="009D78CA">
        <w:rPr>
          <w:rFonts w:ascii="Calibri" w:hAnsi="Calibri" w:cs="Calibri"/>
          <w:sz w:val="22"/>
          <w:szCs w:val="22"/>
          <w:highlight w:val="yellow"/>
        </w:rPr>
        <w:t xml:space="preserve"> </w:t>
      </w:r>
      <w:r w:rsidRPr="009D78CA">
        <w:rPr>
          <w:rFonts w:ascii="Calibri" w:hAnsi="Calibri" w:cs="Calibri"/>
          <w:sz w:val="22"/>
          <w:szCs w:val="22"/>
          <w:highlight w:val="yellow"/>
        </w:rPr>
        <w:t>not representative of local climate</w:t>
      </w:r>
    </w:p>
    <w:p w14:paraId="396F7C10" w14:textId="591EF814" w:rsidR="00EF45AF" w:rsidRDefault="00EF45AF" w:rsidP="00EF45AF">
      <w:pPr>
        <w:pStyle w:val="BodyText"/>
        <w:rPr>
          <w:rFonts w:ascii="Calibri" w:hAnsi="Calibri" w:cs="Calibri"/>
          <w:b/>
          <w:sz w:val="22"/>
          <w:szCs w:val="22"/>
        </w:rPr>
      </w:pPr>
      <w:r w:rsidRPr="00E3437F">
        <w:rPr>
          <w:rFonts w:ascii="Calibri" w:hAnsi="Calibri" w:cs="Calibri"/>
          <w:sz w:val="22"/>
          <w:szCs w:val="22"/>
        </w:rPr>
        <w:t>In many cases issues may be visually identified using EMIS charts, and cross-comparison and manual calculations may be helpful. Any issues will be documented, with follow</w:t>
      </w:r>
      <w:r w:rsidR="006435A2">
        <w:rPr>
          <w:rFonts w:ascii="Calibri" w:hAnsi="Calibri" w:cs="Calibri"/>
          <w:sz w:val="22"/>
          <w:szCs w:val="22"/>
        </w:rPr>
        <w:t>-</w:t>
      </w:r>
      <w:r w:rsidRPr="00E3437F">
        <w:rPr>
          <w:rFonts w:ascii="Calibri" w:hAnsi="Calibri" w:cs="Calibri"/>
          <w:sz w:val="22"/>
          <w:szCs w:val="22"/>
        </w:rPr>
        <w:t>up actions and responsibilities identified.</w:t>
      </w:r>
    </w:p>
    <w:p w14:paraId="04F73314" w14:textId="72698466" w:rsidR="00EF45AF" w:rsidRPr="00F835E1" w:rsidRDefault="00F835E1" w:rsidP="009D78CA">
      <w:pPr>
        <w:pStyle w:val="BodyText"/>
        <w:ind w:left="-630"/>
        <w:rPr>
          <w:rFonts w:ascii="Calibri" w:eastAsia="Calibri" w:hAnsi="Calibri"/>
          <w:b/>
          <w:sz w:val="22"/>
          <w:szCs w:val="22"/>
        </w:rPr>
      </w:pPr>
      <w:r>
        <w:rPr>
          <w:rFonts w:ascii="Calibri" w:eastAsia="Calibri" w:hAnsi="Calibri"/>
          <w:b/>
          <w:sz w:val="22"/>
          <w:szCs w:val="22"/>
        </w:rPr>
        <w:t>2.4</w:t>
      </w:r>
      <w:r w:rsidR="004760CD">
        <w:rPr>
          <w:rFonts w:ascii="Calibri" w:eastAsia="Calibri" w:hAnsi="Calibri"/>
          <w:b/>
          <w:sz w:val="22"/>
          <w:szCs w:val="22"/>
        </w:rPr>
        <w:t xml:space="preserve"> </w:t>
      </w:r>
      <w:r>
        <w:rPr>
          <w:rFonts w:ascii="Calibri" w:eastAsia="Calibri" w:hAnsi="Calibri"/>
          <w:b/>
          <w:sz w:val="22"/>
          <w:szCs w:val="22"/>
        </w:rPr>
        <w:t xml:space="preserve">Create </w:t>
      </w:r>
      <w:r w:rsidR="006435A2">
        <w:rPr>
          <w:rFonts w:ascii="Calibri" w:eastAsia="Calibri" w:hAnsi="Calibri"/>
          <w:b/>
          <w:sz w:val="22"/>
          <w:szCs w:val="22"/>
        </w:rPr>
        <w:t xml:space="preserve">an </w:t>
      </w:r>
      <w:r w:rsidR="00EF45AF" w:rsidRPr="00F835E1">
        <w:rPr>
          <w:rFonts w:ascii="Calibri" w:eastAsia="Calibri" w:hAnsi="Calibri"/>
          <w:b/>
          <w:sz w:val="22"/>
          <w:szCs w:val="22"/>
        </w:rPr>
        <w:t>EMIS User Interface</w:t>
      </w:r>
    </w:p>
    <w:p w14:paraId="1A6F41C3" w14:textId="16D1CF0F" w:rsidR="00EF45AF" w:rsidRPr="00E3437F" w:rsidRDefault="00EF45AF" w:rsidP="00EF45AF">
      <w:pPr>
        <w:pStyle w:val="BodyText"/>
        <w:rPr>
          <w:rFonts w:ascii="Calibri" w:hAnsi="Calibri" w:cs="Calibri"/>
          <w:sz w:val="22"/>
          <w:szCs w:val="22"/>
        </w:rPr>
      </w:pPr>
      <w:r w:rsidRPr="00E3437F">
        <w:rPr>
          <w:rFonts w:ascii="Calibri" w:hAnsi="Calibri" w:cs="Calibri"/>
          <w:sz w:val="22"/>
          <w:szCs w:val="22"/>
        </w:rPr>
        <w:t>Once data quality has been checked</w:t>
      </w:r>
      <w:r w:rsidR="006435A2">
        <w:rPr>
          <w:rFonts w:ascii="Calibri" w:hAnsi="Calibri" w:cs="Calibri"/>
          <w:sz w:val="22"/>
          <w:szCs w:val="22"/>
        </w:rPr>
        <w:t>,</w:t>
      </w:r>
      <w:r w:rsidRPr="00E3437F">
        <w:rPr>
          <w:rFonts w:ascii="Calibri" w:hAnsi="Calibri" w:cs="Calibri"/>
          <w:sz w:val="22"/>
          <w:szCs w:val="22"/>
        </w:rPr>
        <w:t xml:space="preserve"> EMIS dashboards </w:t>
      </w:r>
      <w:r w:rsidR="00561222">
        <w:rPr>
          <w:rFonts w:ascii="Calibri" w:hAnsi="Calibri" w:cs="Calibri"/>
          <w:sz w:val="22"/>
          <w:szCs w:val="22"/>
        </w:rPr>
        <w:t xml:space="preserve">and drill-down views </w:t>
      </w:r>
      <w:r w:rsidRPr="00E3437F">
        <w:rPr>
          <w:rFonts w:ascii="Calibri" w:hAnsi="Calibri" w:cs="Calibri"/>
          <w:sz w:val="22"/>
          <w:szCs w:val="22"/>
        </w:rPr>
        <w:t xml:space="preserve">will be configured </w:t>
      </w:r>
      <w:r>
        <w:rPr>
          <w:rFonts w:ascii="Calibri" w:hAnsi="Calibri" w:cs="Calibri"/>
          <w:sz w:val="22"/>
          <w:szCs w:val="22"/>
        </w:rPr>
        <w:t xml:space="preserve">for the </w:t>
      </w:r>
      <w:proofErr w:type="spellStart"/>
      <w:r>
        <w:rPr>
          <w:rFonts w:ascii="Calibri" w:hAnsi="Calibri" w:cs="Calibri"/>
          <w:sz w:val="22"/>
          <w:szCs w:val="22"/>
        </w:rPr>
        <w:t>MBCx</w:t>
      </w:r>
      <w:proofErr w:type="spellEnd"/>
      <w:r>
        <w:rPr>
          <w:rFonts w:ascii="Calibri" w:hAnsi="Calibri" w:cs="Calibri"/>
          <w:sz w:val="22"/>
          <w:szCs w:val="22"/>
        </w:rPr>
        <w:t xml:space="preserve"> </w:t>
      </w:r>
      <w:r w:rsidR="002F5DCB">
        <w:rPr>
          <w:rFonts w:ascii="Calibri" w:hAnsi="Calibri" w:cs="Calibri"/>
          <w:sz w:val="22"/>
          <w:szCs w:val="22"/>
        </w:rPr>
        <w:t>program</w:t>
      </w:r>
      <w:r w:rsidR="004F3D8D">
        <w:rPr>
          <w:rFonts w:ascii="Calibri" w:hAnsi="Calibri" w:cs="Calibri"/>
          <w:sz w:val="22"/>
          <w:szCs w:val="22"/>
        </w:rPr>
        <w:t>, to support the MAP and other general reporting needs</w:t>
      </w:r>
      <w:r>
        <w:rPr>
          <w:rFonts w:ascii="Calibri" w:hAnsi="Calibri" w:cs="Calibri"/>
          <w:sz w:val="22"/>
          <w:szCs w:val="22"/>
        </w:rPr>
        <w:t xml:space="preserve">. </w:t>
      </w:r>
      <w:r w:rsidRPr="00E3437F">
        <w:rPr>
          <w:rFonts w:ascii="Calibri" w:hAnsi="Calibri" w:cs="Calibri"/>
          <w:sz w:val="22"/>
          <w:szCs w:val="22"/>
        </w:rPr>
        <w:t xml:space="preserve">EMIS dashboards will often have a high degree of flexibility, and may be configured differently for different users. Default dashboard design will be confirmed with </w:t>
      </w:r>
      <w:r w:rsidR="005F6EC2">
        <w:rPr>
          <w:rFonts w:ascii="Calibri" w:hAnsi="Calibri" w:cs="Calibri"/>
          <w:sz w:val="22"/>
          <w:szCs w:val="22"/>
        </w:rPr>
        <w:t xml:space="preserve">or specified to the </w:t>
      </w:r>
      <w:r w:rsidRPr="00E3437F">
        <w:rPr>
          <w:rFonts w:ascii="Calibri" w:hAnsi="Calibri" w:cs="Calibri"/>
          <w:sz w:val="22"/>
          <w:szCs w:val="22"/>
        </w:rPr>
        <w:t>EMIS vendor, and the required information</w:t>
      </w:r>
      <w:r w:rsidR="006C6221">
        <w:rPr>
          <w:rFonts w:ascii="Calibri" w:hAnsi="Calibri" w:cs="Calibri"/>
          <w:sz w:val="22"/>
          <w:szCs w:val="22"/>
        </w:rPr>
        <w:t xml:space="preserve"> and </w:t>
      </w:r>
      <w:r w:rsidRPr="00E3437F">
        <w:rPr>
          <w:rFonts w:ascii="Calibri" w:hAnsi="Calibri" w:cs="Calibri"/>
          <w:sz w:val="22"/>
          <w:szCs w:val="22"/>
        </w:rPr>
        <w:t>images will be provided to the EMIS vendor. Where dashboards may be user-customized</w:t>
      </w:r>
      <w:r w:rsidR="006F7173">
        <w:rPr>
          <w:rFonts w:ascii="Calibri" w:hAnsi="Calibri" w:cs="Calibri"/>
          <w:sz w:val="22"/>
          <w:szCs w:val="22"/>
        </w:rPr>
        <w:t>, the</w:t>
      </w:r>
      <w:r w:rsidRPr="00E3437F">
        <w:rPr>
          <w:rFonts w:ascii="Calibri" w:hAnsi="Calibri" w:cs="Calibri"/>
          <w:sz w:val="22"/>
          <w:szCs w:val="22"/>
        </w:rPr>
        <w:t xml:space="preserve"> EMIS vendor will provide instructions to the facility’s lead user and other users as needed. </w:t>
      </w:r>
      <w:r>
        <w:rPr>
          <w:rFonts w:ascii="Calibri" w:hAnsi="Calibri" w:cs="Calibri"/>
          <w:sz w:val="22"/>
          <w:szCs w:val="22"/>
        </w:rPr>
        <w:t xml:space="preserve">These </w:t>
      </w:r>
      <w:r w:rsidR="00FB1811">
        <w:rPr>
          <w:rFonts w:ascii="Calibri" w:hAnsi="Calibri" w:cs="Calibri"/>
          <w:sz w:val="22"/>
          <w:szCs w:val="22"/>
        </w:rPr>
        <w:t>features</w:t>
      </w:r>
      <w:r w:rsidRPr="00E3437F">
        <w:rPr>
          <w:rFonts w:ascii="Calibri" w:hAnsi="Calibri" w:cs="Calibri"/>
          <w:sz w:val="22"/>
          <w:szCs w:val="22"/>
        </w:rPr>
        <w:t xml:space="preserve"> </w:t>
      </w:r>
      <w:r>
        <w:rPr>
          <w:rFonts w:ascii="Calibri" w:hAnsi="Calibri" w:cs="Calibri"/>
          <w:sz w:val="22"/>
          <w:szCs w:val="22"/>
        </w:rPr>
        <w:t xml:space="preserve">will be </w:t>
      </w:r>
      <w:r w:rsidR="00F835E1">
        <w:rPr>
          <w:rFonts w:ascii="Calibri" w:hAnsi="Calibri" w:cs="Calibri"/>
          <w:sz w:val="22"/>
          <w:szCs w:val="22"/>
        </w:rPr>
        <w:t xml:space="preserve">incorporated into the </w:t>
      </w:r>
      <w:r>
        <w:rPr>
          <w:rFonts w:ascii="Calibri" w:hAnsi="Calibri" w:cs="Calibri"/>
          <w:sz w:val="22"/>
          <w:szCs w:val="22"/>
        </w:rPr>
        <w:t>user interface</w:t>
      </w:r>
      <w:r w:rsidR="006C6221">
        <w:rPr>
          <w:rFonts w:ascii="Calibri" w:hAnsi="Calibri" w:cs="Calibri"/>
          <w:sz w:val="22"/>
          <w:szCs w:val="22"/>
        </w:rPr>
        <w:t xml:space="preserve"> </w:t>
      </w:r>
      <w:r w:rsidR="006C6221" w:rsidRPr="007F0FEA">
        <w:rPr>
          <w:rFonts w:ascii="Calibri" w:eastAsia="Calibri" w:hAnsi="Calibri"/>
          <w:sz w:val="22"/>
          <w:szCs w:val="22"/>
          <w:highlight w:val="lightGray"/>
        </w:rPr>
        <w:t>[update list below as needed]</w:t>
      </w:r>
      <w:r w:rsidRPr="00E3437F">
        <w:rPr>
          <w:rFonts w:ascii="Calibri" w:hAnsi="Calibri" w:cs="Calibri"/>
          <w:sz w:val="22"/>
          <w:szCs w:val="22"/>
        </w:rPr>
        <w:t>:</w:t>
      </w:r>
    </w:p>
    <w:p w14:paraId="393A91DC" w14:textId="09A8FFD0" w:rsidR="00EF45AF" w:rsidRPr="00F835E1" w:rsidRDefault="00EF45AF" w:rsidP="004C1193">
      <w:pPr>
        <w:pStyle w:val="BodyText"/>
        <w:numPr>
          <w:ilvl w:val="0"/>
          <w:numId w:val="12"/>
        </w:numPr>
        <w:rPr>
          <w:rFonts w:ascii="Calibri" w:hAnsi="Calibri" w:cs="Calibri"/>
          <w:sz w:val="22"/>
          <w:szCs w:val="22"/>
          <w:highlight w:val="yellow"/>
        </w:rPr>
      </w:pPr>
      <w:r w:rsidRPr="00F835E1">
        <w:rPr>
          <w:rFonts w:ascii="Calibri" w:hAnsi="Calibri" w:cs="Calibri"/>
          <w:sz w:val="22"/>
          <w:szCs w:val="22"/>
          <w:highlight w:val="yellow"/>
        </w:rPr>
        <w:t>Building name and geographical location</w:t>
      </w:r>
    </w:p>
    <w:p w14:paraId="16FA6B5B" w14:textId="58A8321D" w:rsidR="00EF45AF" w:rsidRPr="00F835E1" w:rsidRDefault="00EF45AF" w:rsidP="004C1193">
      <w:pPr>
        <w:pStyle w:val="BodyText"/>
        <w:numPr>
          <w:ilvl w:val="0"/>
          <w:numId w:val="12"/>
        </w:numPr>
        <w:rPr>
          <w:rFonts w:ascii="Calibri" w:hAnsi="Calibri" w:cs="Calibri"/>
          <w:sz w:val="22"/>
          <w:szCs w:val="22"/>
          <w:highlight w:val="yellow"/>
        </w:rPr>
      </w:pPr>
      <w:r w:rsidRPr="00F835E1">
        <w:rPr>
          <w:rFonts w:ascii="Calibri" w:hAnsi="Calibri" w:cs="Calibri"/>
          <w:sz w:val="22"/>
          <w:szCs w:val="22"/>
          <w:highlight w:val="yellow"/>
        </w:rPr>
        <w:t>Simple chart display or summary table indicating key performance indicators</w:t>
      </w:r>
    </w:p>
    <w:p w14:paraId="1FF55202" w14:textId="7D6AF0AF" w:rsidR="00EF45AF" w:rsidRPr="00F835E1" w:rsidRDefault="00EF45AF" w:rsidP="004C1193">
      <w:pPr>
        <w:pStyle w:val="BodyText"/>
        <w:numPr>
          <w:ilvl w:val="0"/>
          <w:numId w:val="12"/>
        </w:numPr>
        <w:rPr>
          <w:rFonts w:ascii="Calibri" w:hAnsi="Calibri" w:cs="Calibri"/>
          <w:sz w:val="22"/>
          <w:szCs w:val="22"/>
          <w:highlight w:val="yellow"/>
        </w:rPr>
      </w:pPr>
      <w:r w:rsidRPr="00F835E1">
        <w:rPr>
          <w:rFonts w:ascii="Calibri" w:hAnsi="Calibri" w:cs="Calibri"/>
          <w:sz w:val="22"/>
          <w:szCs w:val="22"/>
          <w:highlight w:val="yellow"/>
        </w:rPr>
        <w:t>Sorting of sites within a portfolio (if applicable)</w:t>
      </w:r>
    </w:p>
    <w:p w14:paraId="2157E94D" w14:textId="52FE8443" w:rsidR="00EF45AF" w:rsidRPr="00F835E1" w:rsidRDefault="00EF45AF" w:rsidP="004C1193">
      <w:pPr>
        <w:pStyle w:val="BodyText"/>
        <w:numPr>
          <w:ilvl w:val="0"/>
          <w:numId w:val="12"/>
        </w:numPr>
        <w:rPr>
          <w:rFonts w:ascii="Calibri" w:hAnsi="Calibri" w:cs="Calibri"/>
          <w:sz w:val="22"/>
          <w:szCs w:val="22"/>
          <w:highlight w:val="yellow"/>
        </w:rPr>
      </w:pPr>
      <w:r w:rsidRPr="00F835E1">
        <w:rPr>
          <w:rFonts w:ascii="Calibri" w:hAnsi="Calibri" w:cs="Calibri"/>
          <w:sz w:val="22"/>
          <w:szCs w:val="22"/>
          <w:highlight w:val="yellow"/>
        </w:rPr>
        <w:t>Navigation from main landing page to specific buildings/meters/charts/etc.</w:t>
      </w:r>
    </w:p>
    <w:p w14:paraId="449DE8E4" w14:textId="591F2FE0" w:rsidR="00EF45AF" w:rsidRPr="00F835E1" w:rsidRDefault="00EF45AF" w:rsidP="004C1193">
      <w:pPr>
        <w:pStyle w:val="BodyText"/>
        <w:numPr>
          <w:ilvl w:val="0"/>
          <w:numId w:val="12"/>
        </w:numPr>
        <w:rPr>
          <w:rFonts w:ascii="Calibri" w:hAnsi="Calibri" w:cs="Calibri"/>
          <w:sz w:val="22"/>
          <w:szCs w:val="22"/>
          <w:highlight w:val="yellow"/>
        </w:rPr>
      </w:pPr>
      <w:r w:rsidRPr="00F835E1">
        <w:rPr>
          <w:rFonts w:ascii="Calibri" w:hAnsi="Calibri" w:cs="Calibri"/>
          <w:sz w:val="22"/>
          <w:szCs w:val="22"/>
          <w:highlight w:val="yellow"/>
        </w:rPr>
        <w:t>Summary of outstanding issues or alerts</w:t>
      </w:r>
    </w:p>
    <w:p w14:paraId="78FC5C53" w14:textId="472436FA" w:rsidR="00FB1811" w:rsidRPr="00FB1811" w:rsidRDefault="00EF45AF" w:rsidP="00EF45AF">
      <w:pPr>
        <w:pStyle w:val="BodyText"/>
        <w:numPr>
          <w:ilvl w:val="0"/>
          <w:numId w:val="12"/>
        </w:numPr>
        <w:rPr>
          <w:rFonts w:ascii="Calibri" w:hAnsi="Calibri" w:cs="Calibri"/>
          <w:sz w:val="22"/>
          <w:szCs w:val="22"/>
          <w:highlight w:val="yellow"/>
        </w:rPr>
      </w:pPr>
      <w:r w:rsidRPr="00F835E1">
        <w:rPr>
          <w:rFonts w:ascii="Calibri" w:hAnsi="Calibri" w:cs="Calibri"/>
          <w:sz w:val="22"/>
          <w:szCs w:val="22"/>
          <w:highlight w:val="yellow"/>
        </w:rPr>
        <w:t xml:space="preserve">Savings summary data for </w:t>
      </w:r>
      <w:proofErr w:type="spellStart"/>
      <w:r w:rsidRPr="00F835E1">
        <w:rPr>
          <w:rFonts w:ascii="Calibri" w:hAnsi="Calibri" w:cs="Calibri"/>
          <w:sz w:val="22"/>
          <w:szCs w:val="22"/>
          <w:highlight w:val="yellow"/>
        </w:rPr>
        <w:t>MBCx</w:t>
      </w:r>
      <w:proofErr w:type="spellEnd"/>
      <w:r w:rsidRPr="00F835E1">
        <w:rPr>
          <w:rFonts w:ascii="Calibri" w:hAnsi="Calibri" w:cs="Calibri"/>
          <w:sz w:val="22"/>
          <w:szCs w:val="22"/>
          <w:highlight w:val="yellow"/>
        </w:rPr>
        <w:t xml:space="preserve"> </w:t>
      </w:r>
      <w:r w:rsidR="002F5DCB">
        <w:rPr>
          <w:rFonts w:ascii="Calibri" w:hAnsi="Calibri" w:cs="Calibri"/>
          <w:sz w:val="22"/>
          <w:szCs w:val="22"/>
          <w:highlight w:val="yellow"/>
        </w:rPr>
        <w:t>program</w:t>
      </w:r>
      <w:r w:rsidR="002F5DCB" w:rsidRPr="00F835E1">
        <w:rPr>
          <w:rFonts w:ascii="Calibri" w:hAnsi="Calibri" w:cs="Calibri"/>
          <w:sz w:val="22"/>
          <w:szCs w:val="22"/>
          <w:highlight w:val="yellow"/>
        </w:rPr>
        <w:t xml:space="preserve"> </w:t>
      </w:r>
      <w:r w:rsidRPr="00F835E1">
        <w:rPr>
          <w:rFonts w:ascii="Calibri" w:hAnsi="Calibri" w:cs="Calibri"/>
          <w:sz w:val="22"/>
          <w:szCs w:val="22"/>
          <w:highlight w:val="yellow"/>
        </w:rPr>
        <w:t xml:space="preserve">[possibly covering multiple affected buildings], showing progress toward </w:t>
      </w:r>
      <w:r w:rsidR="006F7173">
        <w:rPr>
          <w:rFonts w:ascii="Calibri" w:hAnsi="Calibri" w:cs="Calibri"/>
          <w:sz w:val="22"/>
          <w:szCs w:val="22"/>
          <w:highlight w:val="yellow"/>
        </w:rPr>
        <w:t xml:space="preserve">the </w:t>
      </w:r>
      <w:r w:rsidRPr="00F835E1">
        <w:rPr>
          <w:rFonts w:ascii="Calibri" w:hAnsi="Calibri" w:cs="Calibri"/>
          <w:sz w:val="22"/>
          <w:szCs w:val="22"/>
          <w:highlight w:val="yellow"/>
        </w:rPr>
        <w:t>project savings target</w:t>
      </w:r>
    </w:p>
    <w:p w14:paraId="046ED2C5" w14:textId="0E794435" w:rsidR="00EF45AF" w:rsidRPr="00FB1811" w:rsidRDefault="00FB1811" w:rsidP="00EF45AF">
      <w:pPr>
        <w:pStyle w:val="BodyText"/>
        <w:numPr>
          <w:ilvl w:val="0"/>
          <w:numId w:val="12"/>
        </w:numPr>
        <w:rPr>
          <w:rFonts w:ascii="Calibri" w:hAnsi="Calibri" w:cs="Calibri"/>
          <w:sz w:val="22"/>
          <w:szCs w:val="22"/>
          <w:highlight w:val="yellow"/>
        </w:rPr>
      </w:pPr>
      <w:r w:rsidRPr="00FB1811">
        <w:rPr>
          <w:rFonts w:ascii="Calibri" w:hAnsi="Calibri" w:cs="Calibri"/>
          <w:sz w:val="22"/>
          <w:szCs w:val="22"/>
          <w:highlight w:val="yellow"/>
        </w:rPr>
        <w:t>P</w:t>
      </w:r>
      <w:r w:rsidR="00EF45AF" w:rsidRPr="00FB1811">
        <w:rPr>
          <w:rFonts w:ascii="Calibri" w:hAnsi="Calibri" w:cs="Calibri"/>
          <w:sz w:val="22"/>
          <w:szCs w:val="22"/>
          <w:highlight w:val="yellow"/>
        </w:rPr>
        <w:t>rogress toward long</w:t>
      </w:r>
      <w:r w:rsidR="006F7173">
        <w:rPr>
          <w:rFonts w:ascii="Calibri" w:hAnsi="Calibri" w:cs="Calibri"/>
          <w:sz w:val="22"/>
          <w:szCs w:val="22"/>
          <w:highlight w:val="yellow"/>
        </w:rPr>
        <w:t>-</w:t>
      </w:r>
      <w:r w:rsidR="00EF45AF" w:rsidRPr="00FB1811">
        <w:rPr>
          <w:rFonts w:ascii="Calibri" w:hAnsi="Calibri" w:cs="Calibri"/>
          <w:sz w:val="22"/>
          <w:szCs w:val="22"/>
          <w:highlight w:val="yellow"/>
        </w:rPr>
        <w:t>term organizational goals</w:t>
      </w:r>
    </w:p>
    <w:p w14:paraId="2A98715C" w14:textId="77777777" w:rsidR="009351E4" w:rsidRPr="00823BE0" w:rsidRDefault="00F835E1" w:rsidP="009D78CA">
      <w:pPr>
        <w:pStyle w:val="BodyText"/>
        <w:ind w:left="-630"/>
        <w:rPr>
          <w:rFonts w:ascii="Calibri" w:eastAsia="Calibri" w:hAnsi="Calibri"/>
          <w:b/>
          <w:sz w:val="22"/>
          <w:szCs w:val="22"/>
        </w:rPr>
      </w:pPr>
      <w:r w:rsidRPr="00F835E1">
        <w:rPr>
          <w:rFonts w:ascii="Calibri" w:eastAsia="Calibri" w:hAnsi="Calibri"/>
          <w:b/>
          <w:sz w:val="22"/>
          <w:szCs w:val="22"/>
        </w:rPr>
        <w:t>2.5</w:t>
      </w:r>
      <w:r w:rsidR="004760CD">
        <w:rPr>
          <w:rFonts w:ascii="Calibri" w:eastAsia="Calibri" w:hAnsi="Calibri"/>
          <w:b/>
          <w:sz w:val="22"/>
          <w:szCs w:val="22"/>
        </w:rPr>
        <w:t xml:space="preserve"> </w:t>
      </w:r>
      <w:r w:rsidRPr="00F835E1">
        <w:rPr>
          <w:rFonts w:ascii="Calibri" w:eastAsia="Calibri" w:hAnsi="Calibri"/>
          <w:b/>
          <w:sz w:val="22"/>
          <w:szCs w:val="22"/>
        </w:rPr>
        <w:t>Configure the Fault Detection and Diagnostics</w:t>
      </w:r>
    </w:p>
    <w:p w14:paraId="3541AD31" w14:textId="0F740623" w:rsidR="009351E4" w:rsidRDefault="009351E4" w:rsidP="00EF45AF">
      <w:pPr>
        <w:pStyle w:val="BodyText"/>
        <w:rPr>
          <w:rFonts w:ascii="Calibri" w:hAnsi="Calibri" w:cs="Calibri"/>
          <w:sz w:val="22"/>
          <w:szCs w:val="22"/>
        </w:rPr>
      </w:pPr>
      <w:r w:rsidRPr="00823BE0">
        <w:rPr>
          <w:rFonts w:ascii="Calibri" w:hAnsi="Calibri" w:cs="Calibri"/>
          <w:sz w:val="22"/>
          <w:szCs w:val="22"/>
          <w:highlight w:val="lightGray"/>
        </w:rPr>
        <w:t xml:space="preserve">[This section may be omitted if </w:t>
      </w:r>
      <w:r w:rsidR="006F7173">
        <w:rPr>
          <w:rFonts w:ascii="Calibri" w:hAnsi="Calibri" w:cs="Calibri"/>
          <w:sz w:val="22"/>
          <w:szCs w:val="22"/>
          <w:highlight w:val="lightGray"/>
        </w:rPr>
        <w:t xml:space="preserve">an </w:t>
      </w:r>
      <w:r w:rsidRPr="00823BE0">
        <w:rPr>
          <w:rFonts w:ascii="Calibri" w:hAnsi="Calibri" w:cs="Calibri"/>
          <w:sz w:val="22"/>
          <w:szCs w:val="22"/>
          <w:highlight w:val="lightGray"/>
        </w:rPr>
        <w:t xml:space="preserve">FDD tool is not applicable to this </w:t>
      </w:r>
      <w:r w:rsidR="002F5DCB">
        <w:rPr>
          <w:rFonts w:ascii="Calibri" w:hAnsi="Calibri" w:cs="Calibri"/>
          <w:sz w:val="22"/>
          <w:szCs w:val="22"/>
          <w:highlight w:val="lightGray"/>
        </w:rPr>
        <w:t>program</w:t>
      </w:r>
      <w:r w:rsidRPr="00823BE0">
        <w:rPr>
          <w:rFonts w:ascii="Calibri" w:hAnsi="Calibri" w:cs="Calibri"/>
          <w:sz w:val="22"/>
          <w:szCs w:val="22"/>
          <w:highlight w:val="lightGray"/>
        </w:rPr>
        <w:t>]</w:t>
      </w:r>
      <w:r>
        <w:rPr>
          <w:rFonts w:ascii="Calibri" w:hAnsi="Calibri" w:cs="Calibri"/>
          <w:sz w:val="22"/>
          <w:szCs w:val="22"/>
        </w:rPr>
        <w:t xml:space="preserve"> </w:t>
      </w:r>
    </w:p>
    <w:p w14:paraId="339DF151" w14:textId="03C4B57D" w:rsidR="00EF45AF" w:rsidRPr="00E3437F" w:rsidRDefault="00EF45AF" w:rsidP="00EF45AF">
      <w:pPr>
        <w:pStyle w:val="BodyText"/>
        <w:rPr>
          <w:rFonts w:ascii="Calibri" w:hAnsi="Calibri" w:cs="Calibri"/>
          <w:sz w:val="22"/>
          <w:szCs w:val="22"/>
        </w:rPr>
      </w:pPr>
      <w:r w:rsidRPr="00E3437F">
        <w:rPr>
          <w:rFonts w:ascii="Calibri" w:hAnsi="Calibri" w:cs="Calibri"/>
          <w:sz w:val="22"/>
          <w:szCs w:val="22"/>
        </w:rPr>
        <w:t xml:space="preserve">Once </w:t>
      </w:r>
      <w:r w:rsidR="003607EF">
        <w:rPr>
          <w:rFonts w:ascii="Calibri" w:hAnsi="Calibri" w:cs="Calibri"/>
          <w:sz w:val="22"/>
          <w:szCs w:val="22"/>
        </w:rPr>
        <w:t xml:space="preserve">the FDD tool has been configured to import </w:t>
      </w:r>
      <w:r w:rsidRPr="00E3437F">
        <w:rPr>
          <w:rFonts w:ascii="Calibri" w:hAnsi="Calibri" w:cs="Calibri"/>
          <w:sz w:val="22"/>
          <w:szCs w:val="22"/>
        </w:rPr>
        <w:t>BAS data points, calibration has been confirmed</w:t>
      </w:r>
      <w:r w:rsidR="003607EF">
        <w:rPr>
          <w:rFonts w:ascii="Calibri" w:hAnsi="Calibri" w:cs="Calibri"/>
          <w:sz w:val="22"/>
          <w:szCs w:val="22"/>
        </w:rPr>
        <w:t xml:space="preserve">, </w:t>
      </w:r>
      <w:r w:rsidRPr="00E3437F">
        <w:rPr>
          <w:rFonts w:ascii="Calibri" w:hAnsi="Calibri" w:cs="Calibri"/>
          <w:sz w:val="22"/>
          <w:szCs w:val="22"/>
        </w:rPr>
        <w:t>and data storage</w:t>
      </w:r>
      <w:r w:rsidR="006C6221">
        <w:rPr>
          <w:rFonts w:ascii="Calibri" w:hAnsi="Calibri" w:cs="Calibri"/>
          <w:sz w:val="22"/>
          <w:szCs w:val="22"/>
        </w:rPr>
        <w:t xml:space="preserve"> and </w:t>
      </w:r>
      <w:r w:rsidRPr="00E3437F">
        <w:rPr>
          <w:rFonts w:ascii="Calibri" w:hAnsi="Calibri" w:cs="Calibri"/>
          <w:sz w:val="22"/>
          <w:szCs w:val="22"/>
        </w:rPr>
        <w:t xml:space="preserve">communications </w:t>
      </w:r>
      <w:r w:rsidR="006C6221">
        <w:rPr>
          <w:rFonts w:ascii="Calibri" w:hAnsi="Calibri" w:cs="Calibri"/>
          <w:sz w:val="22"/>
          <w:szCs w:val="22"/>
        </w:rPr>
        <w:t>have</w:t>
      </w:r>
      <w:r w:rsidR="006C6221" w:rsidRPr="00E3437F">
        <w:rPr>
          <w:rFonts w:ascii="Calibri" w:hAnsi="Calibri" w:cs="Calibri"/>
          <w:sz w:val="22"/>
          <w:szCs w:val="22"/>
        </w:rPr>
        <w:t xml:space="preserve"> </w:t>
      </w:r>
      <w:r w:rsidRPr="00E3437F">
        <w:rPr>
          <w:rFonts w:ascii="Calibri" w:hAnsi="Calibri" w:cs="Calibri"/>
          <w:sz w:val="22"/>
          <w:szCs w:val="22"/>
        </w:rPr>
        <w:t xml:space="preserve">been established, the next step in configuring FDD is to </w:t>
      </w:r>
      <w:r w:rsidR="004F3D8D">
        <w:rPr>
          <w:rFonts w:ascii="Calibri" w:hAnsi="Calibri" w:cs="Calibri"/>
          <w:sz w:val="22"/>
          <w:szCs w:val="22"/>
        </w:rPr>
        <w:t>select and implement</w:t>
      </w:r>
      <w:r w:rsidR="004F3D8D" w:rsidRPr="00E3437F">
        <w:rPr>
          <w:rFonts w:ascii="Calibri" w:hAnsi="Calibri" w:cs="Calibri"/>
          <w:sz w:val="22"/>
          <w:szCs w:val="22"/>
        </w:rPr>
        <w:t xml:space="preserve"> </w:t>
      </w:r>
      <w:r w:rsidRPr="00E3437F">
        <w:rPr>
          <w:rFonts w:ascii="Calibri" w:hAnsi="Calibri" w:cs="Calibri"/>
          <w:sz w:val="22"/>
          <w:szCs w:val="22"/>
        </w:rPr>
        <w:t xml:space="preserve">FDD rules. </w:t>
      </w:r>
      <w:r w:rsidR="006F7173">
        <w:rPr>
          <w:rFonts w:ascii="Calibri" w:hAnsi="Calibri" w:cs="Calibri"/>
          <w:sz w:val="22"/>
          <w:szCs w:val="22"/>
        </w:rPr>
        <w:t>T</w:t>
      </w:r>
      <w:r w:rsidRPr="00E3437F">
        <w:rPr>
          <w:rFonts w:ascii="Calibri" w:hAnsi="Calibri" w:cs="Calibri"/>
          <w:sz w:val="22"/>
          <w:szCs w:val="22"/>
        </w:rPr>
        <w:t>o manage operator workload and effectively implement FDD</w:t>
      </w:r>
      <w:r>
        <w:rPr>
          <w:rFonts w:ascii="Calibri" w:hAnsi="Calibri" w:cs="Calibri"/>
          <w:sz w:val="22"/>
          <w:szCs w:val="22"/>
        </w:rPr>
        <w:t xml:space="preserve"> for the </w:t>
      </w:r>
      <w:proofErr w:type="spellStart"/>
      <w:r>
        <w:rPr>
          <w:rFonts w:ascii="Calibri" w:hAnsi="Calibri" w:cs="Calibri"/>
          <w:sz w:val="22"/>
          <w:szCs w:val="22"/>
        </w:rPr>
        <w:t>MBCx</w:t>
      </w:r>
      <w:proofErr w:type="spellEnd"/>
      <w:r>
        <w:rPr>
          <w:rFonts w:ascii="Calibri" w:hAnsi="Calibri" w:cs="Calibri"/>
          <w:sz w:val="22"/>
          <w:szCs w:val="22"/>
        </w:rPr>
        <w:t xml:space="preserve"> </w:t>
      </w:r>
      <w:r w:rsidR="002F5DCB">
        <w:rPr>
          <w:rFonts w:ascii="Calibri" w:hAnsi="Calibri" w:cs="Calibri"/>
          <w:sz w:val="22"/>
          <w:szCs w:val="22"/>
        </w:rPr>
        <w:t>program</w:t>
      </w:r>
      <w:r w:rsidRPr="00E3437F">
        <w:rPr>
          <w:rFonts w:ascii="Calibri" w:hAnsi="Calibri" w:cs="Calibri"/>
          <w:sz w:val="22"/>
          <w:szCs w:val="22"/>
        </w:rPr>
        <w:t>, rules will initially be limited to certain system or fault types [</w:t>
      </w:r>
      <w:r w:rsidRPr="00887E6E">
        <w:rPr>
          <w:rFonts w:ascii="Calibri" w:hAnsi="Calibri" w:cs="Calibri"/>
          <w:sz w:val="22"/>
          <w:szCs w:val="22"/>
          <w:highlight w:val="lightGray"/>
        </w:rPr>
        <w:t>optional</w:t>
      </w:r>
      <w:r w:rsidRPr="00E3437F">
        <w:rPr>
          <w:rFonts w:ascii="Calibri" w:hAnsi="Calibri" w:cs="Calibri"/>
          <w:sz w:val="22"/>
          <w:szCs w:val="22"/>
        </w:rPr>
        <w:t xml:space="preserve">]. </w:t>
      </w:r>
      <w:r>
        <w:rPr>
          <w:rFonts w:ascii="Calibri" w:hAnsi="Calibri" w:cs="Calibri"/>
          <w:sz w:val="22"/>
          <w:szCs w:val="22"/>
        </w:rPr>
        <w:t xml:space="preserve">The </w:t>
      </w:r>
      <w:r w:rsidR="003607EF">
        <w:rPr>
          <w:rFonts w:ascii="Calibri" w:hAnsi="Calibri" w:cs="Calibri"/>
          <w:sz w:val="22"/>
          <w:szCs w:val="22"/>
        </w:rPr>
        <w:t>MAP</w:t>
      </w:r>
      <w:r>
        <w:rPr>
          <w:rFonts w:ascii="Calibri" w:hAnsi="Calibri" w:cs="Calibri"/>
          <w:sz w:val="22"/>
          <w:szCs w:val="22"/>
        </w:rPr>
        <w:t xml:space="preserve"> will be used to inform the specific rules to be </w:t>
      </w:r>
      <w:r w:rsidR="009A7909">
        <w:rPr>
          <w:rFonts w:ascii="Calibri" w:hAnsi="Calibri" w:cs="Calibri"/>
          <w:sz w:val="22"/>
          <w:szCs w:val="22"/>
        </w:rPr>
        <w:t>implemented</w:t>
      </w:r>
      <w:r w:rsidR="006F7173">
        <w:rPr>
          <w:rFonts w:ascii="Calibri" w:hAnsi="Calibri" w:cs="Calibri"/>
          <w:sz w:val="22"/>
          <w:szCs w:val="22"/>
        </w:rPr>
        <w:t>,</w:t>
      </w:r>
      <w:r w:rsidR="009A7909">
        <w:rPr>
          <w:rFonts w:ascii="Calibri" w:hAnsi="Calibri" w:cs="Calibri"/>
          <w:sz w:val="22"/>
          <w:szCs w:val="22"/>
        </w:rPr>
        <w:t xml:space="preserve"> </w:t>
      </w:r>
      <w:r w:rsidR="004F3D8D">
        <w:rPr>
          <w:rFonts w:ascii="Calibri" w:hAnsi="Calibri" w:cs="Calibri"/>
          <w:sz w:val="22"/>
          <w:szCs w:val="22"/>
        </w:rPr>
        <w:t>and fault thresholds will be tuned as part of the implementation process</w:t>
      </w:r>
      <w:r w:rsidRPr="00E3437F">
        <w:rPr>
          <w:rFonts w:ascii="Calibri" w:hAnsi="Calibri" w:cs="Calibri"/>
          <w:sz w:val="22"/>
          <w:szCs w:val="22"/>
        </w:rPr>
        <w:t xml:space="preserve">. </w:t>
      </w:r>
    </w:p>
    <w:p w14:paraId="4D3F72F6" w14:textId="00BFE482" w:rsidR="00EF45AF" w:rsidRPr="00E3437F" w:rsidRDefault="00EF45AF" w:rsidP="00EF45AF">
      <w:pPr>
        <w:pStyle w:val="BodyText"/>
        <w:rPr>
          <w:rFonts w:ascii="Calibri" w:hAnsi="Calibri" w:cs="Calibri"/>
          <w:sz w:val="22"/>
          <w:szCs w:val="22"/>
        </w:rPr>
      </w:pPr>
      <w:r w:rsidRPr="00E3437F">
        <w:rPr>
          <w:rFonts w:ascii="Calibri" w:hAnsi="Calibri" w:cs="Calibri"/>
          <w:sz w:val="22"/>
          <w:szCs w:val="22"/>
        </w:rPr>
        <w:t>At time of installation</w:t>
      </w:r>
      <w:r w:rsidR="006F7173">
        <w:rPr>
          <w:rFonts w:ascii="Calibri" w:hAnsi="Calibri" w:cs="Calibri"/>
          <w:sz w:val="22"/>
          <w:szCs w:val="22"/>
        </w:rPr>
        <w:t>,</w:t>
      </w:r>
      <w:r w:rsidRPr="00E3437F">
        <w:rPr>
          <w:rFonts w:ascii="Calibri" w:hAnsi="Calibri" w:cs="Calibri"/>
          <w:sz w:val="22"/>
          <w:szCs w:val="22"/>
        </w:rPr>
        <w:t xml:space="preserve"> a schedule will be set for periodic/ongoing refinements, for example regular check-ins with </w:t>
      </w:r>
      <w:r w:rsidR="006C6221">
        <w:rPr>
          <w:rFonts w:ascii="Calibri" w:hAnsi="Calibri" w:cs="Calibri"/>
          <w:sz w:val="22"/>
          <w:szCs w:val="22"/>
        </w:rPr>
        <w:t xml:space="preserve">the FDD </w:t>
      </w:r>
      <w:r w:rsidRPr="00E3437F">
        <w:rPr>
          <w:rFonts w:ascii="Calibri" w:hAnsi="Calibri" w:cs="Calibri"/>
          <w:sz w:val="22"/>
          <w:szCs w:val="22"/>
        </w:rPr>
        <w:t>vendor/consultant for reviewing or adding FDD rules.</w:t>
      </w:r>
      <w:r>
        <w:rPr>
          <w:rFonts w:ascii="Calibri" w:hAnsi="Calibri" w:cs="Calibri"/>
          <w:sz w:val="22"/>
          <w:szCs w:val="22"/>
        </w:rPr>
        <w:t xml:space="preserve"> Also, </w:t>
      </w:r>
      <w:r w:rsidR="006C6221">
        <w:rPr>
          <w:rFonts w:ascii="Calibri" w:hAnsi="Calibri" w:cs="Calibri"/>
          <w:sz w:val="22"/>
          <w:szCs w:val="22"/>
        </w:rPr>
        <w:t xml:space="preserve">the </w:t>
      </w:r>
      <w:r>
        <w:rPr>
          <w:rFonts w:ascii="Calibri" w:hAnsi="Calibri" w:cs="Calibri"/>
          <w:sz w:val="22"/>
          <w:szCs w:val="22"/>
        </w:rPr>
        <w:t xml:space="preserve">fault prioritization method </w:t>
      </w:r>
      <w:r w:rsidRPr="00E3437F">
        <w:rPr>
          <w:rFonts w:ascii="Calibri" w:hAnsi="Calibri" w:cs="Calibri"/>
          <w:sz w:val="22"/>
          <w:szCs w:val="22"/>
        </w:rPr>
        <w:t>(e.g.</w:t>
      </w:r>
      <w:r w:rsidR="006F7173">
        <w:rPr>
          <w:rFonts w:ascii="Calibri" w:hAnsi="Calibri" w:cs="Calibri"/>
          <w:sz w:val="22"/>
          <w:szCs w:val="22"/>
        </w:rPr>
        <w:t>,</w:t>
      </w:r>
      <w:r w:rsidRPr="00E3437F">
        <w:rPr>
          <w:rFonts w:ascii="Calibri" w:hAnsi="Calibri" w:cs="Calibri"/>
          <w:sz w:val="22"/>
          <w:szCs w:val="22"/>
        </w:rPr>
        <w:t xml:space="preserve"> </w:t>
      </w:r>
      <w:r>
        <w:rPr>
          <w:rFonts w:ascii="Calibri" w:hAnsi="Calibri" w:cs="Calibri"/>
          <w:sz w:val="22"/>
          <w:szCs w:val="22"/>
        </w:rPr>
        <w:t xml:space="preserve">based on </w:t>
      </w:r>
      <w:r w:rsidRPr="00E3437F">
        <w:rPr>
          <w:rFonts w:ascii="Calibri" w:hAnsi="Calibri" w:cs="Calibri"/>
          <w:sz w:val="22"/>
          <w:szCs w:val="22"/>
        </w:rPr>
        <w:t>cost impact, occupant impact, etc.)</w:t>
      </w:r>
      <w:r>
        <w:rPr>
          <w:rFonts w:ascii="Calibri" w:hAnsi="Calibri" w:cs="Calibri"/>
          <w:sz w:val="22"/>
          <w:szCs w:val="22"/>
        </w:rPr>
        <w:t xml:space="preserve"> and response plan will be tailored to </w:t>
      </w:r>
      <w:proofErr w:type="spellStart"/>
      <w:r>
        <w:rPr>
          <w:rFonts w:ascii="Calibri" w:hAnsi="Calibri" w:cs="Calibri"/>
          <w:sz w:val="22"/>
          <w:szCs w:val="22"/>
        </w:rPr>
        <w:t>MBCx</w:t>
      </w:r>
      <w:proofErr w:type="spellEnd"/>
      <w:r>
        <w:rPr>
          <w:rFonts w:ascii="Calibri" w:hAnsi="Calibri" w:cs="Calibri"/>
          <w:sz w:val="22"/>
          <w:szCs w:val="22"/>
        </w:rPr>
        <w:t xml:space="preserve"> </w:t>
      </w:r>
      <w:r w:rsidR="002F5DCB">
        <w:rPr>
          <w:rFonts w:ascii="Calibri" w:hAnsi="Calibri" w:cs="Calibri"/>
          <w:sz w:val="22"/>
          <w:szCs w:val="22"/>
        </w:rPr>
        <w:t xml:space="preserve">program </w:t>
      </w:r>
      <w:r>
        <w:rPr>
          <w:rFonts w:ascii="Calibri" w:hAnsi="Calibri" w:cs="Calibri"/>
          <w:sz w:val="22"/>
          <w:szCs w:val="22"/>
        </w:rPr>
        <w:t>objectives and resources.</w:t>
      </w:r>
    </w:p>
    <w:p w14:paraId="162A2C99" w14:textId="77777777" w:rsidR="00EF45AF" w:rsidRPr="00743407" w:rsidRDefault="00F835E1" w:rsidP="009D78CA">
      <w:pPr>
        <w:pStyle w:val="BodyText"/>
        <w:ind w:left="-630"/>
        <w:rPr>
          <w:rFonts w:ascii="Calibri" w:eastAsia="Calibri" w:hAnsi="Calibri"/>
          <w:b/>
          <w:sz w:val="22"/>
          <w:szCs w:val="22"/>
        </w:rPr>
      </w:pPr>
      <w:r>
        <w:rPr>
          <w:rFonts w:ascii="Calibri" w:eastAsia="Calibri" w:hAnsi="Calibri"/>
          <w:b/>
          <w:sz w:val="22"/>
          <w:szCs w:val="22"/>
        </w:rPr>
        <w:t xml:space="preserve">2.6 </w:t>
      </w:r>
      <w:r w:rsidR="003607EF">
        <w:rPr>
          <w:rFonts w:ascii="Calibri" w:eastAsia="Calibri" w:hAnsi="Calibri"/>
          <w:b/>
          <w:sz w:val="22"/>
          <w:szCs w:val="22"/>
        </w:rPr>
        <w:t>Configure</w:t>
      </w:r>
      <w:r w:rsidR="00EF45AF" w:rsidRPr="00743407">
        <w:rPr>
          <w:rFonts w:ascii="Calibri" w:eastAsia="Calibri" w:hAnsi="Calibri"/>
          <w:b/>
          <w:sz w:val="22"/>
          <w:szCs w:val="22"/>
        </w:rPr>
        <w:t xml:space="preserve"> Energy Savings and Anomaly Tracking</w:t>
      </w:r>
    </w:p>
    <w:p w14:paraId="6AFDAC44" w14:textId="35274C68" w:rsidR="00EF45AF" w:rsidRPr="00743407" w:rsidRDefault="00EF45AF" w:rsidP="00EF45AF">
      <w:pPr>
        <w:pStyle w:val="BodyText"/>
        <w:rPr>
          <w:rFonts w:ascii="Calibri" w:hAnsi="Calibri" w:cs="Calibri"/>
          <w:sz w:val="22"/>
          <w:szCs w:val="22"/>
        </w:rPr>
      </w:pPr>
      <w:r w:rsidRPr="00743407">
        <w:rPr>
          <w:rFonts w:ascii="Calibri" w:hAnsi="Calibri" w:cs="Calibri"/>
          <w:sz w:val="22"/>
          <w:szCs w:val="22"/>
          <w:highlight w:val="lightGray"/>
        </w:rPr>
        <w:t xml:space="preserve">[An </w:t>
      </w:r>
      <w:r w:rsidR="003618F6">
        <w:rPr>
          <w:rFonts w:ascii="Calibri" w:hAnsi="Calibri" w:cs="Calibri"/>
          <w:sz w:val="22"/>
          <w:szCs w:val="22"/>
          <w:highlight w:val="lightGray"/>
        </w:rPr>
        <w:t xml:space="preserve">advanced </w:t>
      </w:r>
      <w:r w:rsidRPr="00743407">
        <w:rPr>
          <w:rFonts w:ascii="Calibri" w:hAnsi="Calibri" w:cs="Calibri"/>
          <w:sz w:val="22"/>
          <w:szCs w:val="22"/>
          <w:highlight w:val="lightGray"/>
        </w:rPr>
        <w:t xml:space="preserve">EIS can be used for two key energy management functions: (1) </w:t>
      </w:r>
      <w:r w:rsidR="006F7173">
        <w:rPr>
          <w:rFonts w:ascii="Calibri" w:hAnsi="Calibri" w:cs="Calibri"/>
          <w:sz w:val="22"/>
          <w:szCs w:val="22"/>
          <w:highlight w:val="lightGray"/>
        </w:rPr>
        <w:t>t</w:t>
      </w:r>
      <w:r w:rsidRPr="00743407">
        <w:rPr>
          <w:rFonts w:ascii="Calibri" w:hAnsi="Calibri" w:cs="Calibri"/>
          <w:sz w:val="22"/>
          <w:szCs w:val="22"/>
          <w:highlight w:val="lightGray"/>
        </w:rPr>
        <w:t xml:space="preserve">o measure </w:t>
      </w:r>
      <w:r w:rsidR="00E35134">
        <w:rPr>
          <w:rFonts w:ascii="Calibri" w:hAnsi="Calibri" w:cs="Calibri"/>
          <w:sz w:val="22"/>
          <w:szCs w:val="22"/>
          <w:highlight w:val="lightGray"/>
        </w:rPr>
        <w:t xml:space="preserve">energy </w:t>
      </w:r>
      <w:r w:rsidRPr="00743407">
        <w:rPr>
          <w:rFonts w:ascii="Calibri" w:hAnsi="Calibri" w:cs="Calibri"/>
          <w:sz w:val="22"/>
          <w:szCs w:val="22"/>
          <w:highlight w:val="lightGray"/>
        </w:rPr>
        <w:t xml:space="preserve">savings relative to a historical baseline, and (2) </w:t>
      </w:r>
      <w:r w:rsidR="006F7173">
        <w:rPr>
          <w:rFonts w:ascii="Calibri" w:hAnsi="Calibri" w:cs="Calibri"/>
          <w:sz w:val="22"/>
          <w:szCs w:val="22"/>
          <w:highlight w:val="lightGray"/>
        </w:rPr>
        <w:t>t</w:t>
      </w:r>
      <w:r w:rsidRPr="00743407">
        <w:rPr>
          <w:rFonts w:ascii="Calibri" w:hAnsi="Calibri" w:cs="Calibri"/>
          <w:sz w:val="22"/>
          <w:szCs w:val="22"/>
          <w:highlight w:val="lightGray"/>
        </w:rPr>
        <w:t>o alert users when energy use exceeds current expectations</w:t>
      </w:r>
      <w:r w:rsidR="00E35134">
        <w:rPr>
          <w:rFonts w:ascii="Calibri" w:hAnsi="Calibri" w:cs="Calibri"/>
          <w:sz w:val="22"/>
          <w:szCs w:val="22"/>
          <w:highlight w:val="lightGray"/>
        </w:rPr>
        <w:t xml:space="preserve"> </w:t>
      </w:r>
      <w:r w:rsidR="00E35134">
        <w:rPr>
          <w:rFonts w:ascii="Calibri" w:hAnsi="Calibri" w:cs="Calibri"/>
          <w:sz w:val="22"/>
          <w:szCs w:val="22"/>
          <w:highlight w:val="lightGray"/>
        </w:rPr>
        <w:lastRenderedPageBreak/>
        <w:t>(tracking “anomalies”)</w:t>
      </w:r>
      <w:r w:rsidRPr="00743407">
        <w:rPr>
          <w:rFonts w:ascii="Calibri" w:hAnsi="Calibri" w:cs="Calibri"/>
          <w:sz w:val="22"/>
          <w:szCs w:val="22"/>
          <w:highlight w:val="lightGray"/>
        </w:rPr>
        <w:t>. This section provide</w:t>
      </w:r>
      <w:r w:rsidR="006C6221">
        <w:rPr>
          <w:rFonts w:ascii="Calibri" w:hAnsi="Calibri" w:cs="Calibri"/>
          <w:sz w:val="22"/>
          <w:szCs w:val="22"/>
          <w:highlight w:val="lightGray"/>
        </w:rPr>
        <w:t>s</w:t>
      </w:r>
      <w:r w:rsidRPr="00743407">
        <w:rPr>
          <w:rFonts w:ascii="Calibri" w:hAnsi="Calibri" w:cs="Calibri"/>
          <w:sz w:val="22"/>
          <w:szCs w:val="22"/>
          <w:highlight w:val="lightGray"/>
        </w:rPr>
        <w:t xml:space="preserve"> guidance in configuring an </w:t>
      </w:r>
      <w:r w:rsidR="006C6221">
        <w:rPr>
          <w:rFonts w:ascii="Calibri" w:hAnsi="Calibri" w:cs="Calibri"/>
          <w:sz w:val="22"/>
          <w:szCs w:val="22"/>
          <w:highlight w:val="lightGray"/>
        </w:rPr>
        <w:t xml:space="preserve">advanced </w:t>
      </w:r>
      <w:r w:rsidRPr="00743407">
        <w:rPr>
          <w:rFonts w:ascii="Calibri" w:hAnsi="Calibri" w:cs="Calibri"/>
          <w:sz w:val="22"/>
          <w:szCs w:val="22"/>
          <w:highlight w:val="lightGray"/>
        </w:rPr>
        <w:t>EIS for these two functions</w:t>
      </w:r>
      <w:r>
        <w:rPr>
          <w:rFonts w:ascii="Calibri" w:hAnsi="Calibri" w:cs="Calibri"/>
          <w:sz w:val="22"/>
          <w:szCs w:val="22"/>
          <w:highlight w:val="lightGray"/>
        </w:rPr>
        <w:t xml:space="preserve"> to support an </w:t>
      </w:r>
      <w:proofErr w:type="spellStart"/>
      <w:r>
        <w:rPr>
          <w:rFonts w:ascii="Calibri" w:hAnsi="Calibri" w:cs="Calibri"/>
          <w:sz w:val="22"/>
          <w:szCs w:val="22"/>
          <w:highlight w:val="lightGray"/>
        </w:rPr>
        <w:t>MBCx</w:t>
      </w:r>
      <w:proofErr w:type="spellEnd"/>
      <w:r>
        <w:rPr>
          <w:rFonts w:ascii="Calibri" w:hAnsi="Calibri" w:cs="Calibri"/>
          <w:sz w:val="22"/>
          <w:szCs w:val="22"/>
          <w:highlight w:val="lightGray"/>
        </w:rPr>
        <w:t xml:space="preserve"> </w:t>
      </w:r>
      <w:r w:rsidR="002F5DCB">
        <w:rPr>
          <w:rFonts w:ascii="Calibri" w:hAnsi="Calibri" w:cs="Calibri"/>
          <w:sz w:val="22"/>
          <w:szCs w:val="22"/>
          <w:highlight w:val="lightGray"/>
        </w:rPr>
        <w:t>program</w:t>
      </w:r>
      <w:r w:rsidR="00D723E2">
        <w:rPr>
          <w:rFonts w:ascii="Calibri" w:hAnsi="Calibri" w:cs="Calibri"/>
          <w:sz w:val="22"/>
          <w:szCs w:val="22"/>
          <w:highlight w:val="lightGray"/>
        </w:rPr>
        <w:t xml:space="preserve">, and refers to more detailed tables in Appendix </w:t>
      </w:r>
      <w:r w:rsidR="003607EF">
        <w:rPr>
          <w:rFonts w:ascii="Calibri" w:hAnsi="Calibri" w:cs="Calibri"/>
          <w:sz w:val="22"/>
          <w:szCs w:val="22"/>
          <w:highlight w:val="lightGray"/>
        </w:rPr>
        <w:t>D</w:t>
      </w:r>
      <w:r w:rsidR="008259F8">
        <w:rPr>
          <w:rFonts w:ascii="Calibri" w:hAnsi="Calibri" w:cs="Calibri"/>
          <w:sz w:val="22"/>
          <w:szCs w:val="22"/>
          <w:highlight w:val="lightGray"/>
        </w:rPr>
        <w:t xml:space="preserve">. </w:t>
      </w:r>
      <w:r w:rsidR="004F3D8D">
        <w:rPr>
          <w:rFonts w:ascii="Calibri" w:hAnsi="Calibri" w:cs="Calibri"/>
          <w:sz w:val="22"/>
          <w:szCs w:val="22"/>
          <w:highlight w:val="lightGray"/>
        </w:rPr>
        <w:t xml:space="preserve">Some EIS do not include baseline model capabilities, but may be configured with simpler </w:t>
      </w:r>
      <w:r w:rsidR="009A7909">
        <w:rPr>
          <w:rFonts w:ascii="Calibri" w:hAnsi="Calibri" w:cs="Calibri"/>
          <w:sz w:val="22"/>
          <w:szCs w:val="22"/>
          <w:highlight w:val="lightGray"/>
        </w:rPr>
        <w:t xml:space="preserve">energy charts and reports that can also be used </w:t>
      </w:r>
      <w:r w:rsidR="004F3D8D">
        <w:rPr>
          <w:rFonts w:ascii="Calibri" w:hAnsi="Calibri" w:cs="Calibri"/>
          <w:sz w:val="22"/>
          <w:szCs w:val="22"/>
          <w:highlight w:val="lightGray"/>
        </w:rPr>
        <w:t xml:space="preserve">to support </w:t>
      </w:r>
      <w:proofErr w:type="spellStart"/>
      <w:r w:rsidR="004F3D8D">
        <w:rPr>
          <w:rFonts w:ascii="Calibri" w:hAnsi="Calibri" w:cs="Calibri"/>
          <w:sz w:val="22"/>
          <w:szCs w:val="22"/>
          <w:highlight w:val="lightGray"/>
        </w:rPr>
        <w:t>MBCx</w:t>
      </w:r>
      <w:proofErr w:type="spellEnd"/>
      <w:r w:rsidR="004F3D8D">
        <w:rPr>
          <w:rFonts w:ascii="Calibri" w:hAnsi="Calibri" w:cs="Calibri"/>
          <w:sz w:val="22"/>
          <w:szCs w:val="22"/>
          <w:highlight w:val="lightGray"/>
        </w:rPr>
        <w:t xml:space="preserve"> </w:t>
      </w:r>
      <w:r w:rsidR="009A7909">
        <w:rPr>
          <w:rFonts w:ascii="Calibri" w:hAnsi="Calibri" w:cs="Calibri"/>
          <w:sz w:val="22"/>
          <w:szCs w:val="22"/>
          <w:highlight w:val="lightGray"/>
        </w:rPr>
        <w:t xml:space="preserve">program </w:t>
      </w:r>
      <w:r w:rsidR="004F3D8D">
        <w:rPr>
          <w:rFonts w:ascii="Calibri" w:hAnsi="Calibri" w:cs="Calibri"/>
          <w:sz w:val="22"/>
          <w:szCs w:val="22"/>
          <w:highlight w:val="lightGray"/>
        </w:rPr>
        <w:t>tracking.</w:t>
      </w:r>
      <w:r w:rsidR="003607EF">
        <w:rPr>
          <w:rFonts w:ascii="Calibri" w:hAnsi="Calibri" w:cs="Calibri"/>
          <w:sz w:val="22"/>
          <w:szCs w:val="22"/>
          <w:highlight w:val="lightGray"/>
        </w:rPr>
        <w:t>]</w:t>
      </w:r>
    </w:p>
    <w:p w14:paraId="20C69FDF" w14:textId="77BD4800" w:rsidR="00D723E2" w:rsidRDefault="00F835E1" w:rsidP="00F835E1">
      <w:pPr>
        <w:pStyle w:val="BodyText"/>
        <w:rPr>
          <w:rFonts w:ascii="Calibri" w:hAnsi="Calibri" w:cs="Calibri"/>
          <w:sz w:val="22"/>
          <w:szCs w:val="22"/>
        </w:rPr>
      </w:pPr>
      <w:r w:rsidRPr="00743407">
        <w:rPr>
          <w:rFonts w:ascii="Calibri" w:hAnsi="Calibri" w:cs="Calibri"/>
          <w:sz w:val="22"/>
          <w:szCs w:val="22"/>
        </w:rPr>
        <w:t xml:space="preserve">Once meter data streams have been established as defined in </w:t>
      </w:r>
      <w:r>
        <w:rPr>
          <w:rFonts w:ascii="Calibri" w:hAnsi="Calibri" w:cs="Calibri"/>
          <w:sz w:val="22"/>
          <w:szCs w:val="22"/>
        </w:rPr>
        <w:t>Appendix</w:t>
      </w:r>
      <w:r w:rsidRPr="00743407">
        <w:rPr>
          <w:rFonts w:ascii="Calibri" w:hAnsi="Calibri" w:cs="Calibri"/>
          <w:sz w:val="22"/>
          <w:szCs w:val="22"/>
        </w:rPr>
        <w:t xml:space="preserve"> </w:t>
      </w:r>
      <w:r w:rsidR="003607EF">
        <w:rPr>
          <w:rFonts w:ascii="Calibri" w:hAnsi="Calibri" w:cs="Calibri"/>
          <w:sz w:val="22"/>
          <w:szCs w:val="22"/>
        </w:rPr>
        <w:t>C</w:t>
      </w:r>
      <w:r w:rsidRPr="00743407">
        <w:rPr>
          <w:rFonts w:ascii="Calibri" w:hAnsi="Calibri" w:cs="Calibri"/>
          <w:sz w:val="22"/>
          <w:szCs w:val="22"/>
        </w:rPr>
        <w:t xml:space="preserve">, </w:t>
      </w:r>
      <w:proofErr w:type="spellStart"/>
      <w:r>
        <w:rPr>
          <w:rFonts w:ascii="Calibri" w:hAnsi="Calibri" w:cs="Calibri"/>
          <w:sz w:val="22"/>
          <w:szCs w:val="22"/>
        </w:rPr>
        <w:t>MBCx</w:t>
      </w:r>
      <w:proofErr w:type="spellEnd"/>
      <w:r>
        <w:rPr>
          <w:rFonts w:ascii="Calibri" w:hAnsi="Calibri" w:cs="Calibri"/>
          <w:sz w:val="22"/>
          <w:szCs w:val="22"/>
        </w:rPr>
        <w:t xml:space="preserve"> </w:t>
      </w:r>
      <w:r w:rsidRPr="0023630C">
        <w:rPr>
          <w:rFonts w:ascii="Calibri" w:hAnsi="Calibri" w:cs="Calibri"/>
          <w:sz w:val="22"/>
          <w:szCs w:val="22"/>
        </w:rPr>
        <w:t>e</w:t>
      </w:r>
      <w:r w:rsidRPr="00743407">
        <w:rPr>
          <w:rFonts w:ascii="Calibri" w:hAnsi="Calibri" w:cs="Calibri"/>
          <w:sz w:val="22"/>
          <w:szCs w:val="22"/>
        </w:rPr>
        <w:t xml:space="preserve">nergy </w:t>
      </w:r>
      <w:r w:rsidRPr="0023630C">
        <w:rPr>
          <w:rFonts w:ascii="Calibri" w:hAnsi="Calibri" w:cs="Calibri"/>
          <w:sz w:val="22"/>
          <w:szCs w:val="22"/>
        </w:rPr>
        <w:t>s</w:t>
      </w:r>
      <w:r w:rsidRPr="00743407">
        <w:rPr>
          <w:rFonts w:ascii="Calibri" w:hAnsi="Calibri" w:cs="Calibri"/>
          <w:sz w:val="22"/>
          <w:szCs w:val="22"/>
        </w:rPr>
        <w:t xml:space="preserve">avings </w:t>
      </w:r>
      <w:r w:rsidRPr="0023630C">
        <w:rPr>
          <w:rFonts w:ascii="Calibri" w:hAnsi="Calibri" w:cs="Calibri"/>
          <w:sz w:val="22"/>
          <w:szCs w:val="22"/>
        </w:rPr>
        <w:t>t</w:t>
      </w:r>
      <w:r w:rsidRPr="00743407">
        <w:rPr>
          <w:rFonts w:ascii="Calibri" w:hAnsi="Calibri" w:cs="Calibri"/>
          <w:sz w:val="22"/>
          <w:szCs w:val="22"/>
        </w:rPr>
        <w:t xml:space="preserve">racking will be configured using the parameters in </w:t>
      </w:r>
      <w:r w:rsidR="00D723E2">
        <w:rPr>
          <w:rFonts w:ascii="Calibri" w:hAnsi="Calibri" w:cs="Calibri"/>
          <w:sz w:val="22"/>
          <w:szCs w:val="22"/>
        </w:rPr>
        <w:t xml:space="preserve">Appendix </w:t>
      </w:r>
      <w:r w:rsidR="003607EF" w:rsidRPr="00542D8C">
        <w:rPr>
          <w:rFonts w:ascii="Calibri" w:hAnsi="Calibri" w:cs="Calibri"/>
          <w:sz w:val="22"/>
          <w:szCs w:val="22"/>
        </w:rPr>
        <w:t>D</w:t>
      </w:r>
      <w:r w:rsidRPr="00743407">
        <w:rPr>
          <w:rFonts w:ascii="Calibri" w:hAnsi="Calibri" w:cs="Calibri"/>
          <w:sz w:val="22"/>
          <w:szCs w:val="22"/>
        </w:rPr>
        <w:t>.</w:t>
      </w:r>
      <w:r w:rsidR="00D723E2">
        <w:rPr>
          <w:rFonts w:ascii="Calibri" w:hAnsi="Calibri" w:cs="Calibri"/>
          <w:sz w:val="22"/>
          <w:szCs w:val="22"/>
        </w:rPr>
        <w:t xml:space="preserve"> </w:t>
      </w:r>
      <w:r w:rsidR="003607EF">
        <w:rPr>
          <w:rFonts w:ascii="Calibri" w:hAnsi="Calibri" w:cs="Calibri"/>
          <w:sz w:val="22"/>
          <w:szCs w:val="22"/>
        </w:rPr>
        <w:t>Table 5 b</w:t>
      </w:r>
      <w:r w:rsidR="00D723E2">
        <w:rPr>
          <w:rFonts w:ascii="Calibri" w:hAnsi="Calibri" w:cs="Calibri"/>
          <w:sz w:val="22"/>
          <w:szCs w:val="22"/>
        </w:rPr>
        <w:t xml:space="preserve">elow provides a summary of the energy savings and anomaly tracking that will be established for this </w:t>
      </w:r>
      <w:r w:rsidR="002F5DCB">
        <w:rPr>
          <w:rFonts w:ascii="Calibri" w:hAnsi="Calibri" w:cs="Calibri"/>
          <w:sz w:val="22"/>
          <w:szCs w:val="22"/>
        </w:rPr>
        <w:t>program</w:t>
      </w:r>
      <w:r w:rsidR="00D723E2">
        <w:rPr>
          <w:rFonts w:ascii="Calibri" w:hAnsi="Calibri" w:cs="Calibri"/>
          <w:sz w:val="22"/>
          <w:szCs w:val="22"/>
        </w:rPr>
        <w:t xml:space="preserve">. </w:t>
      </w:r>
      <w:r w:rsidR="00D723E2" w:rsidRPr="00542D8C">
        <w:rPr>
          <w:rFonts w:ascii="Calibri" w:hAnsi="Calibri" w:cs="Calibri"/>
          <w:sz w:val="22"/>
          <w:szCs w:val="22"/>
          <w:highlight w:val="lightGray"/>
        </w:rPr>
        <w:t xml:space="preserve">[Table </w:t>
      </w:r>
      <w:r w:rsidR="00554FDF">
        <w:rPr>
          <w:rFonts w:ascii="Calibri" w:hAnsi="Calibri" w:cs="Calibri"/>
          <w:sz w:val="22"/>
          <w:szCs w:val="22"/>
          <w:highlight w:val="lightGray"/>
        </w:rPr>
        <w:t xml:space="preserve">5 </w:t>
      </w:r>
      <w:r w:rsidR="00D723E2" w:rsidRPr="00542D8C">
        <w:rPr>
          <w:rFonts w:ascii="Calibri" w:hAnsi="Calibri" w:cs="Calibri"/>
          <w:sz w:val="22"/>
          <w:szCs w:val="22"/>
          <w:highlight w:val="lightGray"/>
        </w:rPr>
        <w:t>includes examples. Adapt as applicable</w:t>
      </w:r>
      <w:r w:rsidR="006F7173">
        <w:rPr>
          <w:rFonts w:ascii="Calibri" w:hAnsi="Calibri" w:cs="Calibri"/>
          <w:sz w:val="22"/>
          <w:szCs w:val="22"/>
          <w:highlight w:val="lightGray"/>
        </w:rPr>
        <w:t>.</w:t>
      </w:r>
      <w:r w:rsidR="00D723E2" w:rsidRPr="00542D8C">
        <w:rPr>
          <w:rFonts w:ascii="Calibri" w:hAnsi="Calibri" w:cs="Calibri"/>
          <w:sz w:val="22"/>
          <w:szCs w:val="22"/>
          <w:highlight w:val="lightGray"/>
        </w:rPr>
        <w:t>]</w:t>
      </w:r>
    </w:p>
    <w:p w14:paraId="7EEFE887" w14:textId="1D5D4229" w:rsidR="00F835E1" w:rsidRPr="00542D8C" w:rsidRDefault="00D723E2" w:rsidP="00F835E1">
      <w:pPr>
        <w:pStyle w:val="BodyText"/>
        <w:rPr>
          <w:rFonts w:ascii="Calibri" w:hAnsi="Calibri" w:cs="Calibri"/>
          <w:b/>
          <w:sz w:val="22"/>
          <w:szCs w:val="22"/>
        </w:rPr>
      </w:pPr>
      <w:r w:rsidRPr="00542D8C">
        <w:rPr>
          <w:rFonts w:ascii="Calibri" w:hAnsi="Calibri" w:cs="Calibri"/>
          <w:b/>
          <w:sz w:val="22"/>
          <w:szCs w:val="22"/>
        </w:rPr>
        <w:t xml:space="preserve">Table </w:t>
      </w:r>
      <w:r w:rsidR="003607EF" w:rsidRPr="00542D8C">
        <w:rPr>
          <w:rFonts w:ascii="Calibri" w:hAnsi="Calibri" w:cs="Calibri"/>
          <w:b/>
          <w:sz w:val="22"/>
          <w:szCs w:val="22"/>
        </w:rPr>
        <w:t>5</w:t>
      </w:r>
      <w:r w:rsidRPr="00542D8C">
        <w:rPr>
          <w:rFonts w:ascii="Calibri" w:hAnsi="Calibri" w:cs="Calibri"/>
          <w:b/>
          <w:sz w:val="22"/>
          <w:szCs w:val="22"/>
        </w:rPr>
        <w:t xml:space="preserve">. Summary of </w:t>
      </w:r>
      <w:r w:rsidR="006F7173" w:rsidRPr="00542D8C">
        <w:rPr>
          <w:rFonts w:ascii="Calibri" w:hAnsi="Calibri" w:cs="Calibri"/>
          <w:b/>
          <w:sz w:val="22"/>
          <w:szCs w:val="22"/>
        </w:rPr>
        <w:t>Planned Energy Saving</w:t>
      </w:r>
      <w:r w:rsidRPr="00542D8C">
        <w:rPr>
          <w:rFonts w:ascii="Calibri" w:hAnsi="Calibri" w:cs="Calibri"/>
          <w:b/>
          <w:sz w:val="22"/>
          <w:szCs w:val="22"/>
        </w:rPr>
        <w:t xml:space="preserve">s and </w:t>
      </w:r>
      <w:r w:rsidR="006F7173" w:rsidRPr="00542D8C">
        <w:rPr>
          <w:rFonts w:ascii="Calibri" w:hAnsi="Calibri" w:cs="Calibri"/>
          <w:b/>
          <w:sz w:val="22"/>
          <w:szCs w:val="22"/>
        </w:rPr>
        <w:t>Anomaly Tracking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890"/>
        <w:gridCol w:w="2700"/>
        <w:gridCol w:w="1890"/>
      </w:tblGrid>
      <w:tr w:rsidR="00E35134" w:rsidRPr="00A567ED" w14:paraId="208A12EF" w14:textId="77777777" w:rsidTr="00E13085">
        <w:tc>
          <w:tcPr>
            <w:tcW w:w="1818" w:type="dxa"/>
            <w:shd w:val="clear" w:color="auto" w:fill="B4C6E7"/>
          </w:tcPr>
          <w:p w14:paraId="54B87DED" w14:textId="77777777" w:rsidR="00E35134" w:rsidRPr="003A7108" w:rsidRDefault="00E35134" w:rsidP="003A7108">
            <w:pPr>
              <w:pStyle w:val="BodyText"/>
              <w:rPr>
                <w:rFonts w:ascii="Calibri" w:eastAsia="Calibri" w:hAnsi="Calibri"/>
                <w:b/>
                <w:sz w:val="22"/>
                <w:szCs w:val="22"/>
              </w:rPr>
            </w:pPr>
            <w:r w:rsidRPr="003A7108">
              <w:rPr>
                <w:rFonts w:ascii="Calibri" w:eastAsia="Calibri" w:hAnsi="Calibri"/>
                <w:b/>
                <w:sz w:val="22"/>
                <w:szCs w:val="22"/>
              </w:rPr>
              <w:t>Type</w:t>
            </w:r>
          </w:p>
        </w:tc>
        <w:tc>
          <w:tcPr>
            <w:tcW w:w="1890" w:type="dxa"/>
            <w:shd w:val="clear" w:color="auto" w:fill="B4C6E7"/>
          </w:tcPr>
          <w:p w14:paraId="44C3C2BE" w14:textId="77777777" w:rsidR="00E35134" w:rsidRPr="003A7108" w:rsidRDefault="00E35134" w:rsidP="003A7108">
            <w:pPr>
              <w:pStyle w:val="BodyText"/>
              <w:rPr>
                <w:rFonts w:ascii="Calibri" w:eastAsia="Calibri" w:hAnsi="Calibri"/>
                <w:b/>
                <w:sz w:val="22"/>
                <w:szCs w:val="22"/>
              </w:rPr>
            </w:pPr>
            <w:r w:rsidRPr="003A7108">
              <w:rPr>
                <w:rFonts w:ascii="Calibri" w:eastAsia="Calibri" w:hAnsi="Calibri"/>
                <w:b/>
                <w:sz w:val="22"/>
                <w:szCs w:val="22"/>
              </w:rPr>
              <w:t>Data</w:t>
            </w:r>
          </w:p>
        </w:tc>
        <w:tc>
          <w:tcPr>
            <w:tcW w:w="2700" w:type="dxa"/>
            <w:shd w:val="clear" w:color="auto" w:fill="B4C6E7"/>
          </w:tcPr>
          <w:p w14:paraId="2512BE1B" w14:textId="77777777" w:rsidR="00E35134" w:rsidRPr="003A7108" w:rsidRDefault="00E35134" w:rsidP="003A7108">
            <w:pPr>
              <w:pStyle w:val="BodyText"/>
              <w:rPr>
                <w:rFonts w:ascii="Calibri" w:eastAsia="Calibri" w:hAnsi="Calibri"/>
                <w:b/>
                <w:sz w:val="22"/>
                <w:szCs w:val="22"/>
              </w:rPr>
            </w:pPr>
            <w:r w:rsidRPr="003A7108">
              <w:rPr>
                <w:rFonts w:ascii="Calibri" w:eastAsia="Calibri" w:hAnsi="Calibri"/>
                <w:b/>
                <w:sz w:val="22"/>
                <w:szCs w:val="22"/>
              </w:rPr>
              <w:t>Purpose</w:t>
            </w:r>
          </w:p>
        </w:tc>
        <w:tc>
          <w:tcPr>
            <w:tcW w:w="1890" w:type="dxa"/>
            <w:shd w:val="clear" w:color="auto" w:fill="B4C6E7"/>
          </w:tcPr>
          <w:p w14:paraId="5B13C56F" w14:textId="77777777" w:rsidR="00E35134" w:rsidRPr="003A7108" w:rsidRDefault="00E35134" w:rsidP="003A7108">
            <w:pPr>
              <w:pStyle w:val="BodyText"/>
              <w:rPr>
                <w:rFonts w:ascii="Calibri" w:eastAsia="Calibri" w:hAnsi="Calibri"/>
                <w:b/>
                <w:sz w:val="22"/>
                <w:szCs w:val="22"/>
              </w:rPr>
            </w:pPr>
            <w:r w:rsidRPr="003A7108">
              <w:rPr>
                <w:rFonts w:ascii="Calibri" w:eastAsia="Calibri" w:hAnsi="Calibri"/>
                <w:b/>
                <w:sz w:val="22"/>
                <w:szCs w:val="22"/>
              </w:rPr>
              <w:t>Baseline period</w:t>
            </w:r>
          </w:p>
        </w:tc>
      </w:tr>
      <w:tr w:rsidR="00E35134" w:rsidRPr="00A567ED" w14:paraId="1EAFF078" w14:textId="77777777" w:rsidTr="00E13085">
        <w:tc>
          <w:tcPr>
            <w:tcW w:w="1818" w:type="dxa"/>
            <w:shd w:val="clear" w:color="auto" w:fill="auto"/>
          </w:tcPr>
          <w:p w14:paraId="6C052BF8" w14:textId="77777777" w:rsidR="00E35134" w:rsidRPr="00857E52" w:rsidRDefault="00E35134" w:rsidP="00E35134">
            <w:pPr>
              <w:pStyle w:val="BodyText"/>
              <w:rPr>
                <w:rFonts w:ascii="Calibri" w:hAnsi="Calibri" w:cs="Calibri"/>
                <w:sz w:val="22"/>
                <w:szCs w:val="22"/>
                <w:highlight w:val="yellow"/>
              </w:rPr>
            </w:pPr>
            <w:r w:rsidRPr="00C64F9C">
              <w:rPr>
                <w:rFonts w:ascii="Calibri" w:hAnsi="Calibri" w:cs="Calibri"/>
                <w:sz w:val="22"/>
                <w:szCs w:val="22"/>
                <w:highlight w:val="yellow"/>
              </w:rPr>
              <w:t>Energy Savings Tracking</w:t>
            </w:r>
          </w:p>
        </w:tc>
        <w:tc>
          <w:tcPr>
            <w:tcW w:w="1890" w:type="dxa"/>
            <w:shd w:val="clear" w:color="auto" w:fill="auto"/>
          </w:tcPr>
          <w:p w14:paraId="1D74BE6F" w14:textId="574F03FF" w:rsidR="00E35134" w:rsidRPr="00C07C1C" w:rsidRDefault="00E35134" w:rsidP="003618F6">
            <w:pPr>
              <w:pStyle w:val="BodyText"/>
              <w:rPr>
                <w:rFonts w:ascii="Calibri" w:hAnsi="Calibri" w:cs="Calibri"/>
                <w:sz w:val="22"/>
                <w:szCs w:val="22"/>
                <w:highlight w:val="yellow"/>
              </w:rPr>
            </w:pPr>
            <w:r w:rsidRPr="00C07C1C">
              <w:rPr>
                <w:rFonts w:ascii="Calibri" w:hAnsi="Calibri" w:cs="Calibri"/>
                <w:sz w:val="22"/>
                <w:szCs w:val="22"/>
                <w:highlight w:val="yellow"/>
              </w:rPr>
              <w:t xml:space="preserve">Whole building electric </w:t>
            </w:r>
            <w:r w:rsidR="008259F8" w:rsidRPr="00C07C1C">
              <w:rPr>
                <w:rFonts w:ascii="Calibri" w:hAnsi="Calibri" w:cs="Calibri"/>
                <w:sz w:val="22"/>
                <w:szCs w:val="22"/>
                <w:highlight w:val="yellow"/>
              </w:rPr>
              <w:t xml:space="preserve">(15-min) </w:t>
            </w:r>
          </w:p>
        </w:tc>
        <w:tc>
          <w:tcPr>
            <w:tcW w:w="2700" w:type="dxa"/>
            <w:shd w:val="clear" w:color="auto" w:fill="auto"/>
          </w:tcPr>
          <w:p w14:paraId="22BA6D2F" w14:textId="2355F122" w:rsidR="00E35134" w:rsidRPr="00C07C1C" w:rsidRDefault="00E35134" w:rsidP="00E35134">
            <w:pPr>
              <w:pStyle w:val="BodyText"/>
              <w:rPr>
                <w:rFonts w:ascii="Calibri" w:hAnsi="Calibri" w:cs="Calibri"/>
                <w:sz w:val="22"/>
                <w:szCs w:val="22"/>
                <w:highlight w:val="yellow"/>
              </w:rPr>
            </w:pPr>
            <w:r w:rsidRPr="00C07C1C">
              <w:rPr>
                <w:rFonts w:ascii="Calibri" w:hAnsi="Calibri" w:cs="Calibri"/>
                <w:sz w:val="22"/>
                <w:szCs w:val="22"/>
                <w:highlight w:val="yellow"/>
              </w:rPr>
              <w:t>Progress toward corporate 15% savings goal</w:t>
            </w:r>
          </w:p>
        </w:tc>
        <w:tc>
          <w:tcPr>
            <w:tcW w:w="1890" w:type="dxa"/>
            <w:shd w:val="clear" w:color="auto" w:fill="auto"/>
          </w:tcPr>
          <w:p w14:paraId="64FB7B24" w14:textId="70E6C363" w:rsidR="00E35134" w:rsidRPr="00C07C1C" w:rsidRDefault="00E35134" w:rsidP="006F7173">
            <w:pPr>
              <w:pStyle w:val="BodyText"/>
              <w:rPr>
                <w:rFonts w:ascii="Calibri" w:hAnsi="Calibri" w:cs="Calibri"/>
                <w:sz w:val="22"/>
                <w:szCs w:val="22"/>
                <w:highlight w:val="yellow"/>
              </w:rPr>
            </w:pPr>
            <w:r w:rsidRPr="00C07C1C">
              <w:rPr>
                <w:rFonts w:ascii="Calibri" w:hAnsi="Calibri" w:cs="Calibri"/>
                <w:sz w:val="22"/>
                <w:szCs w:val="22"/>
                <w:highlight w:val="yellow"/>
              </w:rPr>
              <w:t>1/1/15</w:t>
            </w:r>
            <w:r w:rsidR="006F7173">
              <w:rPr>
                <w:rFonts w:ascii="Calibri" w:hAnsi="Calibri" w:cs="Calibri"/>
                <w:sz w:val="22"/>
                <w:szCs w:val="22"/>
                <w:highlight w:val="yellow"/>
              </w:rPr>
              <w:t>–</w:t>
            </w:r>
            <w:r w:rsidRPr="00C07C1C">
              <w:rPr>
                <w:rFonts w:ascii="Calibri" w:hAnsi="Calibri" w:cs="Calibri"/>
                <w:sz w:val="22"/>
                <w:szCs w:val="22"/>
                <w:highlight w:val="yellow"/>
              </w:rPr>
              <w:t>12/31/15</w:t>
            </w:r>
          </w:p>
        </w:tc>
      </w:tr>
      <w:tr w:rsidR="008259F8" w:rsidRPr="00A567ED" w14:paraId="7742AE74" w14:textId="77777777" w:rsidTr="00E13085">
        <w:tc>
          <w:tcPr>
            <w:tcW w:w="1818" w:type="dxa"/>
            <w:shd w:val="clear" w:color="auto" w:fill="auto"/>
          </w:tcPr>
          <w:p w14:paraId="5EA8DDA5" w14:textId="77777777" w:rsidR="008259F8" w:rsidRPr="00857E52" w:rsidRDefault="008259F8" w:rsidP="008259F8">
            <w:pPr>
              <w:pStyle w:val="BodyText"/>
              <w:rPr>
                <w:rFonts w:ascii="Calibri" w:hAnsi="Calibri" w:cs="Calibri"/>
                <w:sz w:val="22"/>
                <w:szCs w:val="22"/>
                <w:highlight w:val="yellow"/>
              </w:rPr>
            </w:pPr>
            <w:r w:rsidRPr="00C64F9C">
              <w:rPr>
                <w:rFonts w:ascii="Calibri" w:hAnsi="Calibri" w:cs="Calibri"/>
                <w:sz w:val="22"/>
                <w:szCs w:val="22"/>
                <w:highlight w:val="yellow"/>
              </w:rPr>
              <w:t>Energy Savings Tracking</w:t>
            </w:r>
          </w:p>
        </w:tc>
        <w:tc>
          <w:tcPr>
            <w:tcW w:w="1890" w:type="dxa"/>
            <w:shd w:val="clear" w:color="auto" w:fill="auto"/>
          </w:tcPr>
          <w:p w14:paraId="0F4BE9AC" w14:textId="0D5925AE" w:rsidR="008259F8" w:rsidRPr="00C07C1C" w:rsidRDefault="008259F8" w:rsidP="003618F6">
            <w:pPr>
              <w:pStyle w:val="BodyText"/>
              <w:rPr>
                <w:rFonts w:ascii="Calibri" w:hAnsi="Calibri" w:cs="Calibri"/>
                <w:sz w:val="22"/>
                <w:szCs w:val="22"/>
                <w:highlight w:val="yellow"/>
              </w:rPr>
            </w:pPr>
            <w:r w:rsidRPr="00C07C1C">
              <w:rPr>
                <w:rFonts w:ascii="Calibri" w:hAnsi="Calibri" w:cs="Calibri"/>
                <w:sz w:val="22"/>
                <w:szCs w:val="22"/>
                <w:highlight w:val="yellow"/>
              </w:rPr>
              <w:t xml:space="preserve">Whole building electric (15-min) </w:t>
            </w:r>
          </w:p>
        </w:tc>
        <w:tc>
          <w:tcPr>
            <w:tcW w:w="2700" w:type="dxa"/>
            <w:shd w:val="clear" w:color="auto" w:fill="auto"/>
          </w:tcPr>
          <w:p w14:paraId="6E502015" w14:textId="77777777" w:rsidR="008259F8" w:rsidRPr="00C07C1C" w:rsidRDefault="008259F8" w:rsidP="008259F8">
            <w:pPr>
              <w:pStyle w:val="BodyText"/>
              <w:rPr>
                <w:rFonts w:ascii="Calibri" w:hAnsi="Calibri" w:cs="Calibri"/>
                <w:sz w:val="22"/>
                <w:szCs w:val="22"/>
                <w:highlight w:val="yellow"/>
              </w:rPr>
            </w:pPr>
            <w:proofErr w:type="spellStart"/>
            <w:r w:rsidRPr="00C07C1C">
              <w:rPr>
                <w:rFonts w:ascii="Calibri" w:hAnsi="Calibri" w:cs="Calibri"/>
                <w:sz w:val="22"/>
                <w:szCs w:val="22"/>
                <w:highlight w:val="yellow"/>
              </w:rPr>
              <w:t>MBCx</w:t>
            </w:r>
            <w:proofErr w:type="spellEnd"/>
            <w:r w:rsidRPr="00C07C1C">
              <w:rPr>
                <w:rFonts w:ascii="Calibri" w:hAnsi="Calibri" w:cs="Calibri"/>
                <w:sz w:val="22"/>
                <w:szCs w:val="22"/>
                <w:highlight w:val="yellow"/>
              </w:rPr>
              <w:t xml:space="preserve"> </w:t>
            </w:r>
            <w:r w:rsidR="002F5DCB">
              <w:rPr>
                <w:rFonts w:ascii="Calibri" w:hAnsi="Calibri" w:cs="Calibri"/>
                <w:sz w:val="22"/>
                <w:szCs w:val="22"/>
                <w:highlight w:val="yellow"/>
              </w:rPr>
              <w:t>program</w:t>
            </w:r>
            <w:r w:rsidR="002F5DCB" w:rsidRPr="00C07C1C">
              <w:rPr>
                <w:rFonts w:ascii="Calibri" w:hAnsi="Calibri" w:cs="Calibri"/>
                <w:sz w:val="22"/>
                <w:szCs w:val="22"/>
                <w:highlight w:val="yellow"/>
              </w:rPr>
              <w:t xml:space="preserve"> </w:t>
            </w:r>
            <w:r w:rsidRPr="00C07C1C">
              <w:rPr>
                <w:rFonts w:ascii="Calibri" w:hAnsi="Calibri" w:cs="Calibri"/>
                <w:sz w:val="22"/>
                <w:szCs w:val="22"/>
                <w:highlight w:val="yellow"/>
              </w:rPr>
              <w:t>savings</w:t>
            </w:r>
          </w:p>
        </w:tc>
        <w:tc>
          <w:tcPr>
            <w:tcW w:w="1890" w:type="dxa"/>
            <w:shd w:val="clear" w:color="auto" w:fill="auto"/>
          </w:tcPr>
          <w:p w14:paraId="12EBB31A" w14:textId="513E395F" w:rsidR="008259F8" w:rsidRPr="00C07C1C" w:rsidRDefault="008259F8" w:rsidP="008259F8">
            <w:pPr>
              <w:pStyle w:val="BodyText"/>
              <w:rPr>
                <w:rFonts w:ascii="Calibri" w:hAnsi="Calibri" w:cs="Calibri"/>
                <w:sz w:val="22"/>
                <w:szCs w:val="22"/>
                <w:highlight w:val="yellow"/>
              </w:rPr>
            </w:pPr>
            <w:r w:rsidRPr="00C07C1C">
              <w:rPr>
                <w:rFonts w:ascii="Calibri" w:hAnsi="Calibri" w:cs="Calibri"/>
                <w:sz w:val="22"/>
                <w:szCs w:val="22"/>
                <w:highlight w:val="yellow"/>
              </w:rPr>
              <w:t>2/01/16</w:t>
            </w:r>
            <w:r w:rsidR="006F7173">
              <w:rPr>
                <w:rFonts w:ascii="Calibri" w:hAnsi="Calibri" w:cs="Calibri"/>
                <w:sz w:val="22"/>
                <w:szCs w:val="22"/>
                <w:highlight w:val="yellow"/>
              </w:rPr>
              <w:t>–</w:t>
            </w:r>
            <w:r w:rsidRPr="00C07C1C">
              <w:rPr>
                <w:rFonts w:ascii="Calibri" w:hAnsi="Calibri" w:cs="Calibri"/>
                <w:sz w:val="22"/>
                <w:szCs w:val="22"/>
                <w:highlight w:val="yellow"/>
              </w:rPr>
              <w:t>1/31/17</w:t>
            </w:r>
          </w:p>
        </w:tc>
      </w:tr>
      <w:tr w:rsidR="008259F8" w:rsidRPr="00A567ED" w14:paraId="2F620657" w14:textId="77777777" w:rsidTr="00E13085">
        <w:tc>
          <w:tcPr>
            <w:tcW w:w="1818" w:type="dxa"/>
            <w:shd w:val="clear" w:color="auto" w:fill="auto"/>
          </w:tcPr>
          <w:p w14:paraId="542B9951" w14:textId="77777777" w:rsidR="008259F8" w:rsidRPr="00C64F9C" w:rsidRDefault="008259F8" w:rsidP="008259F8">
            <w:pPr>
              <w:pStyle w:val="BodyText"/>
              <w:rPr>
                <w:rFonts w:ascii="Calibri" w:hAnsi="Calibri" w:cs="Calibri"/>
                <w:sz w:val="22"/>
                <w:szCs w:val="22"/>
                <w:highlight w:val="yellow"/>
              </w:rPr>
            </w:pPr>
            <w:r w:rsidRPr="00C64F9C">
              <w:rPr>
                <w:rFonts w:ascii="Calibri" w:hAnsi="Calibri" w:cs="Calibri"/>
                <w:sz w:val="22"/>
                <w:szCs w:val="22"/>
                <w:highlight w:val="yellow"/>
              </w:rPr>
              <w:t>Anomaly tracking</w:t>
            </w:r>
          </w:p>
        </w:tc>
        <w:tc>
          <w:tcPr>
            <w:tcW w:w="1890" w:type="dxa"/>
            <w:shd w:val="clear" w:color="auto" w:fill="auto"/>
          </w:tcPr>
          <w:p w14:paraId="27A597F6" w14:textId="30074819" w:rsidR="008259F8" w:rsidRPr="00C07C1C" w:rsidRDefault="008259F8" w:rsidP="003618F6">
            <w:pPr>
              <w:pStyle w:val="BodyText"/>
              <w:rPr>
                <w:rFonts w:ascii="Calibri" w:hAnsi="Calibri" w:cs="Calibri"/>
                <w:sz w:val="22"/>
                <w:szCs w:val="22"/>
                <w:highlight w:val="yellow"/>
              </w:rPr>
            </w:pPr>
            <w:r w:rsidRPr="00857E52">
              <w:rPr>
                <w:rFonts w:ascii="Calibri" w:hAnsi="Calibri" w:cs="Calibri"/>
                <w:sz w:val="22"/>
                <w:szCs w:val="22"/>
                <w:highlight w:val="yellow"/>
              </w:rPr>
              <w:t xml:space="preserve">Whole building electric (15-min) </w:t>
            </w:r>
          </w:p>
        </w:tc>
        <w:tc>
          <w:tcPr>
            <w:tcW w:w="2700" w:type="dxa"/>
            <w:shd w:val="clear" w:color="auto" w:fill="auto"/>
          </w:tcPr>
          <w:p w14:paraId="16C3828D" w14:textId="77777777" w:rsidR="008259F8" w:rsidRPr="00C07C1C" w:rsidRDefault="008259F8" w:rsidP="008259F8">
            <w:pPr>
              <w:pStyle w:val="BodyText"/>
              <w:rPr>
                <w:rFonts w:ascii="Calibri" w:hAnsi="Calibri" w:cs="Calibri"/>
                <w:sz w:val="22"/>
                <w:szCs w:val="22"/>
                <w:highlight w:val="yellow"/>
              </w:rPr>
            </w:pPr>
            <w:r w:rsidRPr="00C07C1C">
              <w:rPr>
                <w:rFonts w:ascii="Calibri" w:hAnsi="Calibri" w:cs="Calibri"/>
                <w:sz w:val="22"/>
                <w:szCs w:val="22"/>
                <w:highlight w:val="yellow"/>
              </w:rPr>
              <w:t xml:space="preserve">Maintain savings after </w:t>
            </w:r>
            <w:proofErr w:type="spellStart"/>
            <w:r w:rsidRPr="00C07C1C">
              <w:rPr>
                <w:rFonts w:ascii="Calibri" w:hAnsi="Calibri" w:cs="Calibri"/>
                <w:sz w:val="22"/>
                <w:szCs w:val="22"/>
                <w:highlight w:val="yellow"/>
              </w:rPr>
              <w:t>MBCx</w:t>
            </w:r>
            <w:proofErr w:type="spellEnd"/>
            <w:r w:rsidRPr="00C07C1C">
              <w:rPr>
                <w:rFonts w:ascii="Calibri" w:hAnsi="Calibri" w:cs="Calibri"/>
                <w:sz w:val="22"/>
                <w:szCs w:val="22"/>
                <w:highlight w:val="yellow"/>
              </w:rPr>
              <w:t xml:space="preserve"> complete</w:t>
            </w:r>
          </w:p>
        </w:tc>
        <w:tc>
          <w:tcPr>
            <w:tcW w:w="1890" w:type="dxa"/>
            <w:shd w:val="clear" w:color="auto" w:fill="auto"/>
          </w:tcPr>
          <w:p w14:paraId="657407F4" w14:textId="77777777" w:rsidR="008259F8" w:rsidRPr="00C07C1C" w:rsidRDefault="008259F8" w:rsidP="008259F8">
            <w:pPr>
              <w:pStyle w:val="BodyText"/>
              <w:rPr>
                <w:rFonts w:ascii="Calibri" w:hAnsi="Calibri" w:cs="Calibri"/>
                <w:sz w:val="22"/>
                <w:szCs w:val="22"/>
                <w:highlight w:val="yellow"/>
              </w:rPr>
            </w:pPr>
            <w:r w:rsidRPr="00C07C1C">
              <w:rPr>
                <w:rFonts w:ascii="Calibri" w:hAnsi="Calibri" w:cs="Calibri"/>
                <w:sz w:val="22"/>
                <w:szCs w:val="22"/>
                <w:highlight w:val="yellow"/>
              </w:rPr>
              <w:t xml:space="preserve">TBD upon </w:t>
            </w:r>
            <w:proofErr w:type="spellStart"/>
            <w:r w:rsidRPr="00C07C1C">
              <w:rPr>
                <w:rFonts w:ascii="Calibri" w:hAnsi="Calibri" w:cs="Calibri"/>
                <w:sz w:val="22"/>
                <w:szCs w:val="22"/>
                <w:highlight w:val="yellow"/>
              </w:rPr>
              <w:t>MBCx</w:t>
            </w:r>
            <w:proofErr w:type="spellEnd"/>
            <w:r w:rsidRPr="00C07C1C">
              <w:rPr>
                <w:rFonts w:ascii="Calibri" w:hAnsi="Calibri" w:cs="Calibri"/>
                <w:sz w:val="22"/>
                <w:szCs w:val="22"/>
                <w:highlight w:val="yellow"/>
              </w:rPr>
              <w:t xml:space="preserve"> completion</w:t>
            </w:r>
          </w:p>
        </w:tc>
      </w:tr>
    </w:tbl>
    <w:p w14:paraId="5E9A0441" w14:textId="77777777" w:rsidR="008259F8" w:rsidRDefault="008259F8" w:rsidP="00F835E1">
      <w:pPr>
        <w:pStyle w:val="BodyText"/>
        <w:ind w:left="-720"/>
        <w:rPr>
          <w:rFonts w:ascii="Calibri" w:eastAsia="Calibri" w:hAnsi="Calibri"/>
          <w:b/>
          <w:sz w:val="22"/>
          <w:szCs w:val="22"/>
        </w:rPr>
      </w:pPr>
    </w:p>
    <w:p w14:paraId="55A22AD9" w14:textId="77777777" w:rsidR="00F835E1" w:rsidRPr="00F835E1" w:rsidRDefault="00F835E1" w:rsidP="00F835E1">
      <w:pPr>
        <w:pStyle w:val="BodyText"/>
        <w:ind w:left="-720"/>
        <w:rPr>
          <w:rFonts w:ascii="Calibri" w:eastAsia="Calibri" w:hAnsi="Calibri"/>
          <w:b/>
          <w:sz w:val="22"/>
          <w:szCs w:val="22"/>
        </w:rPr>
      </w:pPr>
    </w:p>
    <w:p w14:paraId="49529CA0" w14:textId="77777777" w:rsidR="00F835E1" w:rsidRPr="00743407" w:rsidRDefault="00F835E1" w:rsidP="00EF45AF">
      <w:pPr>
        <w:pStyle w:val="BodyText"/>
        <w:rPr>
          <w:rFonts w:ascii="Calibri" w:hAnsi="Calibri" w:cs="Calibri"/>
          <w:sz w:val="22"/>
          <w:szCs w:val="22"/>
        </w:rPr>
      </w:pPr>
    </w:p>
    <w:p w14:paraId="014F7F25" w14:textId="6966A77A" w:rsidR="009036B2" w:rsidRDefault="00BB0AF6" w:rsidP="009D78CA">
      <w:pPr>
        <w:pStyle w:val="Heading2"/>
        <w:ind w:left="-630"/>
      </w:pPr>
      <w:r>
        <w:rPr>
          <w:rFonts w:ascii="Calibri" w:hAnsi="Calibri" w:cs="Calibri"/>
          <w:b w:val="0"/>
          <w:sz w:val="22"/>
          <w:szCs w:val="22"/>
        </w:rPr>
        <w:br w:type="page"/>
      </w:r>
      <w:bookmarkStart w:id="10" w:name="_Toc479673734"/>
      <w:r w:rsidR="00BD0BA5">
        <w:lastRenderedPageBreak/>
        <w:t xml:space="preserve">Section </w:t>
      </w:r>
      <w:r w:rsidR="00992B7E" w:rsidRPr="0046349D">
        <w:t>3</w:t>
      </w:r>
      <w:r w:rsidR="006F7173">
        <w:t>:</w:t>
      </w:r>
      <w:r w:rsidR="009036B2" w:rsidRPr="0046349D">
        <w:t xml:space="preserve"> </w:t>
      </w:r>
      <w:bookmarkEnd w:id="8"/>
      <w:proofErr w:type="spellStart"/>
      <w:r w:rsidR="00896B1D" w:rsidRPr="0046349D">
        <w:t>MBCx</w:t>
      </w:r>
      <w:proofErr w:type="spellEnd"/>
      <w:r w:rsidR="00896B1D" w:rsidRPr="0046349D">
        <w:t xml:space="preserve"> Implementation Phase</w:t>
      </w:r>
      <w:bookmarkEnd w:id="10"/>
    </w:p>
    <w:p w14:paraId="61CD59D3" w14:textId="3059E384" w:rsidR="00672CB0" w:rsidRPr="00542D8C" w:rsidRDefault="00672CB0" w:rsidP="009036B2">
      <w:pPr>
        <w:pStyle w:val="BodyText"/>
        <w:rPr>
          <w:rFonts w:ascii="Calibri" w:eastAsia="Calibri" w:hAnsi="Calibri"/>
          <w:b/>
          <w:sz w:val="22"/>
          <w:szCs w:val="22"/>
          <w:highlight w:val="lightGray"/>
        </w:rPr>
      </w:pPr>
      <w:r w:rsidRPr="00542D8C">
        <w:rPr>
          <w:rFonts w:ascii="Calibri" w:eastAsia="Calibri" w:hAnsi="Calibri"/>
          <w:sz w:val="22"/>
          <w:szCs w:val="22"/>
          <w:highlight w:val="lightGray"/>
        </w:rPr>
        <w:t xml:space="preserve">[This section describes key steps in the ongoing implementation of the </w:t>
      </w:r>
      <w:proofErr w:type="spellStart"/>
      <w:r w:rsidRPr="00542D8C">
        <w:rPr>
          <w:rFonts w:ascii="Calibri" w:eastAsia="Calibri" w:hAnsi="Calibri"/>
          <w:sz w:val="22"/>
          <w:szCs w:val="22"/>
          <w:highlight w:val="lightGray"/>
        </w:rPr>
        <w:t>MBCx</w:t>
      </w:r>
      <w:proofErr w:type="spellEnd"/>
      <w:r w:rsidRPr="00542D8C">
        <w:rPr>
          <w:rFonts w:ascii="Calibri" w:eastAsia="Calibri" w:hAnsi="Calibri"/>
          <w:sz w:val="22"/>
          <w:szCs w:val="22"/>
          <w:highlight w:val="lightGray"/>
        </w:rPr>
        <w:t xml:space="preserve"> Plan.</w:t>
      </w:r>
      <w:r w:rsidRPr="00542D8C">
        <w:rPr>
          <w:rFonts w:ascii="Calibri" w:eastAsia="Calibri" w:hAnsi="Calibri"/>
          <w:b/>
          <w:sz w:val="22"/>
          <w:szCs w:val="22"/>
          <w:highlight w:val="lightGray"/>
        </w:rPr>
        <w:t xml:space="preserve"> </w:t>
      </w:r>
      <w:r w:rsidRPr="00542D8C">
        <w:rPr>
          <w:rFonts w:ascii="Calibri" w:eastAsia="Calibri" w:hAnsi="Calibri"/>
          <w:sz w:val="22"/>
          <w:szCs w:val="22"/>
          <w:highlight w:val="lightGray"/>
        </w:rPr>
        <w:t xml:space="preserve">The </w:t>
      </w:r>
      <w:r w:rsidR="00E13085">
        <w:rPr>
          <w:rFonts w:ascii="Calibri" w:eastAsia="Calibri" w:hAnsi="Calibri"/>
          <w:sz w:val="22"/>
          <w:szCs w:val="22"/>
          <w:highlight w:val="lightGray"/>
        </w:rPr>
        <w:t>Monitoring Action Plan (</w:t>
      </w:r>
      <w:r>
        <w:rPr>
          <w:rFonts w:ascii="Calibri" w:eastAsia="Calibri" w:hAnsi="Calibri"/>
          <w:sz w:val="22"/>
          <w:szCs w:val="22"/>
          <w:highlight w:val="lightGray"/>
        </w:rPr>
        <w:t>MAP</w:t>
      </w:r>
      <w:r w:rsidR="00E13085">
        <w:rPr>
          <w:rFonts w:ascii="Calibri" w:eastAsia="Calibri" w:hAnsi="Calibri"/>
          <w:sz w:val="22"/>
          <w:szCs w:val="22"/>
          <w:highlight w:val="lightGray"/>
        </w:rPr>
        <w:t>)</w:t>
      </w:r>
      <w:r w:rsidRPr="00542D8C">
        <w:rPr>
          <w:rFonts w:ascii="Calibri" w:eastAsia="Calibri" w:hAnsi="Calibri"/>
          <w:sz w:val="22"/>
          <w:szCs w:val="22"/>
          <w:highlight w:val="lightGray"/>
        </w:rPr>
        <w:t xml:space="preserve"> serves as the master plan for how the EMIS will be used during </w:t>
      </w:r>
      <w:proofErr w:type="spellStart"/>
      <w:r w:rsidRPr="00542D8C">
        <w:rPr>
          <w:rFonts w:ascii="Calibri" w:eastAsia="Calibri" w:hAnsi="Calibri"/>
          <w:sz w:val="22"/>
          <w:szCs w:val="22"/>
          <w:highlight w:val="lightGray"/>
        </w:rPr>
        <w:t>MBCx</w:t>
      </w:r>
      <w:proofErr w:type="spellEnd"/>
      <w:r w:rsidRPr="00542D8C">
        <w:rPr>
          <w:rFonts w:ascii="Calibri" w:eastAsia="Calibri" w:hAnsi="Calibri"/>
          <w:sz w:val="22"/>
          <w:szCs w:val="22"/>
          <w:highlight w:val="lightGray"/>
        </w:rPr>
        <w:t xml:space="preserve"> implementation, and will support corrective actions and </w:t>
      </w:r>
      <w:r w:rsidR="002F5DCB">
        <w:rPr>
          <w:rFonts w:ascii="Calibri" w:eastAsia="Calibri" w:hAnsi="Calibri"/>
          <w:sz w:val="22"/>
          <w:szCs w:val="22"/>
          <w:highlight w:val="lightGray"/>
        </w:rPr>
        <w:t>program</w:t>
      </w:r>
      <w:r w:rsidR="002F5DCB" w:rsidRPr="00542D8C">
        <w:rPr>
          <w:rFonts w:ascii="Calibri" w:eastAsia="Calibri" w:hAnsi="Calibri"/>
          <w:sz w:val="22"/>
          <w:szCs w:val="22"/>
          <w:highlight w:val="lightGray"/>
        </w:rPr>
        <w:t xml:space="preserve"> </w:t>
      </w:r>
      <w:r w:rsidRPr="00542D8C">
        <w:rPr>
          <w:rFonts w:ascii="Calibri" w:eastAsia="Calibri" w:hAnsi="Calibri"/>
          <w:sz w:val="22"/>
          <w:szCs w:val="22"/>
          <w:highlight w:val="lightGray"/>
        </w:rPr>
        <w:t>reporting</w:t>
      </w:r>
      <w:r w:rsidR="006C6221">
        <w:rPr>
          <w:rFonts w:ascii="Calibri" w:eastAsia="Calibri" w:hAnsi="Calibri"/>
          <w:sz w:val="22"/>
          <w:szCs w:val="22"/>
          <w:highlight w:val="lightGray"/>
        </w:rPr>
        <w:t>.</w:t>
      </w:r>
      <w:r w:rsidRPr="00542D8C">
        <w:rPr>
          <w:rFonts w:ascii="Calibri" w:eastAsia="Calibri" w:hAnsi="Calibri"/>
          <w:sz w:val="22"/>
          <w:szCs w:val="22"/>
          <w:highlight w:val="lightGray"/>
        </w:rPr>
        <w:t>]</w:t>
      </w:r>
    </w:p>
    <w:p w14:paraId="1DFBD404" w14:textId="5270DF26" w:rsidR="009036B2" w:rsidRPr="00743407" w:rsidRDefault="009036B2" w:rsidP="009036B2">
      <w:pPr>
        <w:pStyle w:val="BodyText"/>
        <w:rPr>
          <w:rFonts w:ascii="Calibri" w:hAnsi="Calibri" w:cs="Calibri"/>
          <w:sz w:val="22"/>
          <w:szCs w:val="22"/>
        </w:rPr>
      </w:pPr>
      <w:r w:rsidRPr="0023630C">
        <w:rPr>
          <w:rFonts w:ascii="Calibri" w:hAnsi="Calibri" w:cs="Calibri"/>
          <w:sz w:val="22"/>
          <w:szCs w:val="22"/>
        </w:rPr>
        <w:t xml:space="preserve">Once </w:t>
      </w:r>
      <w:r w:rsidR="000A5DB1">
        <w:rPr>
          <w:rFonts w:ascii="Calibri" w:hAnsi="Calibri" w:cs="Calibri"/>
          <w:sz w:val="22"/>
          <w:szCs w:val="22"/>
        </w:rPr>
        <w:t xml:space="preserve">the </w:t>
      </w:r>
      <w:r w:rsidRPr="0023630C">
        <w:rPr>
          <w:rFonts w:ascii="Calibri" w:hAnsi="Calibri" w:cs="Calibri"/>
          <w:sz w:val="22"/>
          <w:szCs w:val="22"/>
        </w:rPr>
        <w:t xml:space="preserve">EMIS has been commissioned and any periodic review/update requirements have been defined, the </w:t>
      </w:r>
      <w:proofErr w:type="spellStart"/>
      <w:r w:rsidRPr="0023630C">
        <w:rPr>
          <w:rFonts w:ascii="Calibri" w:hAnsi="Calibri" w:cs="Calibri"/>
          <w:sz w:val="22"/>
          <w:szCs w:val="22"/>
        </w:rPr>
        <w:t>MBCx</w:t>
      </w:r>
      <w:proofErr w:type="spellEnd"/>
      <w:r w:rsidRPr="0023630C">
        <w:rPr>
          <w:rFonts w:ascii="Calibri" w:hAnsi="Calibri" w:cs="Calibri"/>
          <w:sz w:val="22"/>
          <w:szCs w:val="22"/>
        </w:rPr>
        <w:t xml:space="preserve"> </w:t>
      </w:r>
      <w:r w:rsidR="002F5DCB">
        <w:rPr>
          <w:rFonts w:ascii="Calibri" w:hAnsi="Calibri" w:cs="Calibri"/>
          <w:sz w:val="22"/>
          <w:szCs w:val="22"/>
        </w:rPr>
        <w:t>program</w:t>
      </w:r>
      <w:r w:rsidR="002F5DCB" w:rsidRPr="0023630C">
        <w:rPr>
          <w:rFonts w:ascii="Calibri" w:hAnsi="Calibri" w:cs="Calibri"/>
          <w:sz w:val="22"/>
          <w:szCs w:val="22"/>
        </w:rPr>
        <w:t xml:space="preserve"> </w:t>
      </w:r>
      <w:r w:rsidRPr="0023630C">
        <w:rPr>
          <w:rFonts w:ascii="Calibri" w:hAnsi="Calibri" w:cs="Calibri"/>
          <w:sz w:val="22"/>
          <w:szCs w:val="22"/>
        </w:rPr>
        <w:t xml:space="preserve">moves to the </w:t>
      </w:r>
      <w:r w:rsidR="005B7FFC">
        <w:rPr>
          <w:rFonts w:ascii="Calibri" w:hAnsi="Calibri" w:cs="Calibri"/>
          <w:sz w:val="22"/>
          <w:szCs w:val="22"/>
        </w:rPr>
        <w:t>I</w:t>
      </w:r>
      <w:r w:rsidR="00672CB0">
        <w:rPr>
          <w:rFonts w:ascii="Calibri" w:hAnsi="Calibri" w:cs="Calibri"/>
          <w:sz w:val="22"/>
          <w:szCs w:val="22"/>
        </w:rPr>
        <w:t>mplementation</w:t>
      </w:r>
      <w:r w:rsidR="00672CB0" w:rsidRPr="0023630C">
        <w:rPr>
          <w:rFonts w:ascii="Calibri" w:hAnsi="Calibri" w:cs="Calibri"/>
          <w:sz w:val="22"/>
          <w:szCs w:val="22"/>
        </w:rPr>
        <w:t xml:space="preserve"> </w:t>
      </w:r>
      <w:r w:rsidR="005B7FFC">
        <w:rPr>
          <w:rFonts w:ascii="Calibri" w:hAnsi="Calibri" w:cs="Calibri"/>
          <w:sz w:val="22"/>
          <w:szCs w:val="22"/>
        </w:rPr>
        <w:t>P</w:t>
      </w:r>
      <w:r w:rsidRPr="0023630C">
        <w:rPr>
          <w:rFonts w:ascii="Calibri" w:hAnsi="Calibri" w:cs="Calibri"/>
          <w:sz w:val="22"/>
          <w:szCs w:val="22"/>
        </w:rPr>
        <w:t xml:space="preserve">hase. Refer to the </w:t>
      </w:r>
      <w:r w:rsidR="00672CB0">
        <w:rPr>
          <w:rFonts w:ascii="Calibri" w:hAnsi="Calibri" w:cs="Calibri"/>
          <w:sz w:val="22"/>
          <w:szCs w:val="22"/>
        </w:rPr>
        <w:t>MAP</w:t>
      </w:r>
      <w:r w:rsidRPr="0023630C">
        <w:rPr>
          <w:rFonts w:ascii="Calibri" w:hAnsi="Calibri" w:cs="Calibri"/>
          <w:sz w:val="22"/>
          <w:szCs w:val="22"/>
        </w:rPr>
        <w:t xml:space="preserve"> as the key document defining the monitoring phase activities</w:t>
      </w:r>
      <w:r w:rsidR="007E2992">
        <w:rPr>
          <w:rFonts w:ascii="Calibri" w:hAnsi="Calibri" w:cs="Calibri"/>
          <w:sz w:val="22"/>
          <w:szCs w:val="22"/>
        </w:rPr>
        <w:t xml:space="preserve"> using the EMIS</w:t>
      </w:r>
      <w:r w:rsidRPr="0023630C">
        <w:rPr>
          <w:rFonts w:ascii="Calibri" w:hAnsi="Calibri" w:cs="Calibri"/>
          <w:sz w:val="22"/>
          <w:szCs w:val="22"/>
        </w:rPr>
        <w:t>.</w:t>
      </w:r>
      <w:r w:rsidR="004760CD">
        <w:rPr>
          <w:rFonts w:ascii="Calibri" w:hAnsi="Calibri" w:cs="Calibri"/>
          <w:sz w:val="22"/>
          <w:szCs w:val="22"/>
        </w:rPr>
        <w:t xml:space="preserve"> </w:t>
      </w:r>
      <w:r w:rsidR="00FB1811">
        <w:rPr>
          <w:rFonts w:ascii="Calibri" w:hAnsi="Calibri" w:cs="Calibri"/>
          <w:sz w:val="22"/>
          <w:szCs w:val="22"/>
        </w:rPr>
        <w:t xml:space="preserve">The following steps define the ongoing </w:t>
      </w:r>
      <w:proofErr w:type="spellStart"/>
      <w:r w:rsidR="00FB1811">
        <w:rPr>
          <w:rFonts w:ascii="Calibri" w:hAnsi="Calibri" w:cs="Calibri"/>
          <w:sz w:val="22"/>
          <w:szCs w:val="22"/>
        </w:rPr>
        <w:t>MBCx</w:t>
      </w:r>
      <w:proofErr w:type="spellEnd"/>
      <w:r w:rsidR="00FB1811">
        <w:rPr>
          <w:rFonts w:ascii="Calibri" w:hAnsi="Calibri" w:cs="Calibri"/>
          <w:sz w:val="22"/>
          <w:szCs w:val="22"/>
        </w:rPr>
        <w:t xml:space="preserve"> Implementation Phase:</w:t>
      </w:r>
    </w:p>
    <w:p w14:paraId="61014CA8" w14:textId="499045B7" w:rsidR="007E2992" w:rsidRPr="00FB1811" w:rsidRDefault="007E2992" w:rsidP="00B02D96">
      <w:pPr>
        <w:pStyle w:val="BodyText"/>
        <w:numPr>
          <w:ilvl w:val="0"/>
          <w:numId w:val="22"/>
        </w:numPr>
        <w:rPr>
          <w:rFonts w:ascii="Calibri" w:hAnsi="Calibri" w:cs="Calibri"/>
          <w:sz w:val="22"/>
          <w:szCs w:val="22"/>
        </w:rPr>
      </w:pPr>
      <w:r w:rsidRPr="00D070DC">
        <w:rPr>
          <w:rFonts w:ascii="Calibri" w:hAnsi="Calibri" w:cs="Calibri"/>
          <w:sz w:val="22"/>
          <w:szCs w:val="22"/>
        </w:rPr>
        <w:t>Identify issues and opportunities using EMIS</w:t>
      </w:r>
      <w:r>
        <w:rPr>
          <w:rFonts w:ascii="Calibri" w:hAnsi="Calibri" w:cs="Calibri"/>
          <w:sz w:val="22"/>
          <w:szCs w:val="22"/>
        </w:rPr>
        <w:t xml:space="preserve"> and </w:t>
      </w:r>
      <w:r w:rsidR="00672CB0">
        <w:rPr>
          <w:rFonts w:ascii="Calibri" w:hAnsi="Calibri" w:cs="Calibri"/>
          <w:sz w:val="22"/>
          <w:szCs w:val="22"/>
        </w:rPr>
        <w:t>MAP, and identify highest priority issues for further action</w:t>
      </w:r>
    </w:p>
    <w:p w14:paraId="09E6B382" w14:textId="36FA5AF8" w:rsidR="007E2992" w:rsidRDefault="003C4E6C" w:rsidP="00FB1811">
      <w:pPr>
        <w:pStyle w:val="BodyText"/>
        <w:numPr>
          <w:ilvl w:val="0"/>
          <w:numId w:val="22"/>
        </w:numPr>
        <w:rPr>
          <w:rFonts w:ascii="Calibri" w:hAnsi="Calibri" w:cs="Calibri"/>
          <w:sz w:val="22"/>
          <w:szCs w:val="22"/>
        </w:rPr>
      </w:pPr>
      <w:r>
        <w:rPr>
          <w:rFonts w:ascii="Calibri" w:hAnsi="Calibri" w:cs="Calibri"/>
          <w:sz w:val="22"/>
          <w:szCs w:val="22"/>
        </w:rPr>
        <w:t>Investigate r</w:t>
      </w:r>
      <w:r w:rsidR="007E2992" w:rsidRPr="00D070DC">
        <w:rPr>
          <w:rFonts w:ascii="Calibri" w:hAnsi="Calibri" w:cs="Calibri"/>
          <w:sz w:val="22"/>
          <w:szCs w:val="22"/>
        </w:rPr>
        <w:t xml:space="preserve">oot cause </w:t>
      </w:r>
      <w:r w:rsidR="00672CB0">
        <w:rPr>
          <w:rFonts w:ascii="Calibri" w:hAnsi="Calibri" w:cs="Calibri"/>
          <w:sz w:val="22"/>
          <w:szCs w:val="22"/>
        </w:rPr>
        <w:t>for prioritized issues</w:t>
      </w:r>
    </w:p>
    <w:p w14:paraId="728139F8" w14:textId="64605263" w:rsidR="007E2992" w:rsidRDefault="007E2992" w:rsidP="00FB1811">
      <w:pPr>
        <w:pStyle w:val="BodyText"/>
        <w:numPr>
          <w:ilvl w:val="0"/>
          <w:numId w:val="22"/>
        </w:numPr>
        <w:rPr>
          <w:rFonts w:ascii="Calibri" w:hAnsi="Calibri" w:cs="Calibri"/>
          <w:sz w:val="22"/>
          <w:szCs w:val="22"/>
        </w:rPr>
      </w:pPr>
      <w:r w:rsidRPr="00BD0BA5">
        <w:rPr>
          <w:rFonts w:ascii="Calibri" w:hAnsi="Calibri" w:cs="Calibri"/>
          <w:sz w:val="22"/>
          <w:szCs w:val="22"/>
        </w:rPr>
        <w:t xml:space="preserve">Identify and </w:t>
      </w:r>
      <w:r w:rsidR="00672CB0">
        <w:rPr>
          <w:rFonts w:ascii="Calibri" w:hAnsi="Calibri" w:cs="Calibri"/>
          <w:sz w:val="22"/>
          <w:szCs w:val="22"/>
        </w:rPr>
        <w:t>i</w:t>
      </w:r>
      <w:r w:rsidRPr="00BD0BA5">
        <w:rPr>
          <w:rFonts w:ascii="Calibri" w:hAnsi="Calibri" w:cs="Calibri"/>
          <w:sz w:val="22"/>
          <w:szCs w:val="22"/>
        </w:rPr>
        <w:t xml:space="preserve">mplement </w:t>
      </w:r>
      <w:r w:rsidR="00672CB0">
        <w:rPr>
          <w:rFonts w:ascii="Calibri" w:hAnsi="Calibri" w:cs="Calibri"/>
          <w:sz w:val="22"/>
          <w:szCs w:val="22"/>
        </w:rPr>
        <w:t>corrective actions</w:t>
      </w:r>
      <w:r>
        <w:rPr>
          <w:rFonts w:ascii="Calibri" w:hAnsi="Calibri" w:cs="Calibri"/>
          <w:sz w:val="22"/>
          <w:szCs w:val="22"/>
        </w:rPr>
        <w:t xml:space="preserve">, </w:t>
      </w:r>
      <w:r w:rsidR="006F7173">
        <w:rPr>
          <w:rFonts w:ascii="Calibri" w:hAnsi="Calibri" w:cs="Calibri"/>
          <w:sz w:val="22"/>
          <w:szCs w:val="22"/>
        </w:rPr>
        <w:t xml:space="preserve">and </w:t>
      </w:r>
      <w:r>
        <w:rPr>
          <w:rFonts w:ascii="Calibri" w:hAnsi="Calibri" w:cs="Calibri"/>
          <w:sz w:val="22"/>
          <w:szCs w:val="22"/>
        </w:rPr>
        <w:t>update facility documentation</w:t>
      </w:r>
    </w:p>
    <w:p w14:paraId="6299E4B0" w14:textId="1C8A0180" w:rsidR="007E2992" w:rsidRDefault="007E2992" w:rsidP="00FB1811">
      <w:pPr>
        <w:pStyle w:val="BodyText"/>
        <w:numPr>
          <w:ilvl w:val="0"/>
          <w:numId w:val="22"/>
        </w:numPr>
        <w:rPr>
          <w:rFonts w:ascii="Calibri" w:hAnsi="Calibri" w:cs="Calibri"/>
          <w:sz w:val="22"/>
          <w:szCs w:val="22"/>
        </w:rPr>
      </w:pPr>
      <w:r w:rsidRPr="00D070DC">
        <w:rPr>
          <w:rFonts w:ascii="Calibri" w:hAnsi="Calibri" w:cs="Calibri"/>
          <w:sz w:val="22"/>
          <w:szCs w:val="22"/>
        </w:rPr>
        <w:t xml:space="preserve">Verify </w:t>
      </w:r>
      <w:r w:rsidR="00672CB0">
        <w:rPr>
          <w:rFonts w:ascii="Calibri" w:hAnsi="Calibri" w:cs="Calibri"/>
          <w:sz w:val="22"/>
          <w:szCs w:val="22"/>
        </w:rPr>
        <w:t>p</w:t>
      </w:r>
      <w:r w:rsidRPr="00D070DC">
        <w:rPr>
          <w:rFonts w:ascii="Calibri" w:hAnsi="Calibri" w:cs="Calibri"/>
          <w:sz w:val="22"/>
          <w:szCs w:val="22"/>
        </w:rPr>
        <w:t>erformance</w:t>
      </w:r>
      <w:r w:rsidR="00F835E1">
        <w:rPr>
          <w:rFonts w:ascii="Calibri" w:hAnsi="Calibri" w:cs="Calibri"/>
          <w:sz w:val="22"/>
          <w:szCs w:val="22"/>
        </w:rPr>
        <w:t xml:space="preserve"> </w:t>
      </w:r>
      <w:r w:rsidR="00672CB0">
        <w:rPr>
          <w:rFonts w:ascii="Calibri" w:hAnsi="Calibri" w:cs="Calibri"/>
          <w:sz w:val="22"/>
          <w:szCs w:val="22"/>
        </w:rPr>
        <w:t>i</w:t>
      </w:r>
      <w:r w:rsidR="00F835E1">
        <w:rPr>
          <w:rFonts w:ascii="Calibri" w:hAnsi="Calibri" w:cs="Calibri"/>
          <w:sz w:val="22"/>
          <w:szCs w:val="22"/>
        </w:rPr>
        <w:t>mprovement</w:t>
      </w:r>
    </w:p>
    <w:p w14:paraId="44E72F0B" w14:textId="47DA11EB" w:rsidR="007E2992" w:rsidRDefault="006F7173" w:rsidP="00FB1811">
      <w:pPr>
        <w:pStyle w:val="BodyText"/>
        <w:numPr>
          <w:ilvl w:val="0"/>
          <w:numId w:val="22"/>
        </w:numPr>
        <w:rPr>
          <w:rFonts w:ascii="Calibri" w:hAnsi="Calibri" w:cs="Calibri"/>
          <w:sz w:val="22"/>
          <w:szCs w:val="22"/>
        </w:rPr>
      </w:pPr>
      <w:r>
        <w:rPr>
          <w:rFonts w:ascii="Calibri" w:hAnsi="Calibri" w:cs="Calibri"/>
          <w:sz w:val="22"/>
          <w:szCs w:val="22"/>
        </w:rPr>
        <w:t>Implement r</w:t>
      </w:r>
      <w:r w:rsidR="007E2992">
        <w:rPr>
          <w:rFonts w:ascii="Calibri" w:hAnsi="Calibri" w:cs="Calibri"/>
          <w:sz w:val="22"/>
          <w:szCs w:val="22"/>
        </w:rPr>
        <w:t>eporting</w:t>
      </w:r>
      <w:r w:rsidR="00F835E1">
        <w:rPr>
          <w:rFonts w:ascii="Calibri" w:hAnsi="Calibri" w:cs="Calibri"/>
          <w:sz w:val="22"/>
          <w:szCs w:val="22"/>
        </w:rPr>
        <w:t xml:space="preserve">, </w:t>
      </w:r>
      <w:r w:rsidR="00672CB0">
        <w:rPr>
          <w:rFonts w:ascii="Calibri" w:hAnsi="Calibri" w:cs="Calibri"/>
          <w:sz w:val="22"/>
          <w:szCs w:val="22"/>
        </w:rPr>
        <w:t>d</w:t>
      </w:r>
      <w:r w:rsidR="00F835E1">
        <w:rPr>
          <w:rFonts w:ascii="Calibri" w:hAnsi="Calibri" w:cs="Calibri"/>
          <w:sz w:val="22"/>
          <w:szCs w:val="22"/>
        </w:rPr>
        <w:t xml:space="preserve">ocumentation, and </w:t>
      </w:r>
      <w:r w:rsidR="00672CB0">
        <w:rPr>
          <w:rFonts w:ascii="Calibri" w:hAnsi="Calibri" w:cs="Calibri"/>
          <w:sz w:val="22"/>
          <w:szCs w:val="22"/>
        </w:rPr>
        <w:t>t</w:t>
      </w:r>
      <w:r w:rsidR="00F835E1">
        <w:rPr>
          <w:rFonts w:ascii="Calibri" w:hAnsi="Calibri" w:cs="Calibri"/>
          <w:sz w:val="22"/>
          <w:szCs w:val="22"/>
        </w:rPr>
        <w:t>raining</w:t>
      </w:r>
    </w:p>
    <w:p w14:paraId="7404A38B" w14:textId="77777777" w:rsidR="00FB1811" w:rsidRDefault="00FB1811" w:rsidP="00B02D96">
      <w:pPr>
        <w:pStyle w:val="BodyText"/>
        <w:rPr>
          <w:rFonts w:ascii="Calibri" w:hAnsi="Calibri" w:cs="Calibri"/>
          <w:sz w:val="22"/>
          <w:szCs w:val="22"/>
        </w:rPr>
      </w:pPr>
      <w:r>
        <w:rPr>
          <w:rFonts w:ascii="Calibri" w:hAnsi="Calibri" w:cs="Calibri"/>
          <w:sz w:val="22"/>
          <w:szCs w:val="22"/>
        </w:rPr>
        <w:t xml:space="preserve">These </w:t>
      </w:r>
      <w:proofErr w:type="spellStart"/>
      <w:r w:rsidR="00F01447">
        <w:rPr>
          <w:rFonts w:ascii="Calibri" w:hAnsi="Calibri" w:cs="Calibri"/>
          <w:sz w:val="22"/>
          <w:szCs w:val="22"/>
        </w:rPr>
        <w:t>MBCx</w:t>
      </w:r>
      <w:proofErr w:type="spellEnd"/>
      <w:r w:rsidR="00F01447">
        <w:rPr>
          <w:rFonts w:ascii="Calibri" w:hAnsi="Calibri" w:cs="Calibri"/>
          <w:sz w:val="22"/>
          <w:szCs w:val="22"/>
        </w:rPr>
        <w:t xml:space="preserve"> Implementation </w:t>
      </w:r>
      <w:r>
        <w:rPr>
          <w:rFonts w:ascii="Calibri" w:hAnsi="Calibri" w:cs="Calibri"/>
          <w:sz w:val="22"/>
          <w:szCs w:val="22"/>
        </w:rPr>
        <w:t>steps are further defined in the following sections.</w:t>
      </w:r>
      <w:r w:rsidR="00F01447">
        <w:rPr>
          <w:rFonts w:ascii="Calibri" w:hAnsi="Calibri" w:cs="Calibri"/>
          <w:sz w:val="22"/>
          <w:szCs w:val="22"/>
        </w:rPr>
        <w:t xml:space="preserve"> </w:t>
      </w:r>
    </w:p>
    <w:p w14:paraId="7102F092" w14:textId="433A46EB" w:rsidR="00FB1811" w:rsidRPr="00FB1811" w:rsidRDefault="00FB1811" w:rsidP="009D78CA">
      <w:pPr>
        <w:pStyle w:val="BodyText"/>
        <w:ind w:left="-630"/>
        <w:rPr>
          <w:rFonts w:ascii="Calibri" w:eastAsia="Calibri" w:hAnsi="Calibri"/>
          <w:b/>
          <w:sz w:val="22"/>
          <w:szCs w:val="22"/>
        </w:rPr>
      </w:pPr>
      <w:r w:rsidRPr="00FB1811">
        <w:rPr>
          <w:rFonts w:ascii="Calibri" w:eastAsia="Calibri" w:hAnsi="Calibri"/>
          <w:b/>
          <w:sz w:val="22"/>
          <w:szCs w:val="22"/>
        </w:rPr>
        <w:t xml:space="preserve">3.1 Identify </w:t>
      </w:r>
      <w:r w:rsidR="001D5008">
        <w:rPr>
          <w:rFonts w:ascii="Calibri" w:eastAsia="Calibri" w:hAnsi="Calibri"/>
          <w:b/>
          <w:sz w:val="22"/>
          <w:szCs w:val="22"/>
        </w:rPr>
        <w:t>I</w:t>
      </w:r>
      <w:r w:rsidRPr="00FB1811">
        <w:rPr>
          <w:rFonts w:ascii="Calibri" w:eastAsia="Calibri" w:hAnsi="Calibri"/>
          <w:b/>
          <w:sz w:val="22"/>
          <w:szCs w:val="22"/>
        </w:rPr>
        <w:t xml:space="preserve">ssues and </w:t>
      </w:r>
      <w:r w:rsidR="001D5008">
        <w:rPr>
          <w:rFonts w:ascii="Calibri" w:eastAsia="Calibri" w:hAnsi="Calibri"/>
          <w:b/>
          <w:sz w:val="22"/>
          <w:szCs w:val="22"/>
        </w:rPr>
        <w:t>O</w:t>
      </w:r>
      <w:r w:rsidRPr="00FB1811">
        <w:rPr>
          <w:rFonts w:ascii="Calibri" w:eastAsia="Calibri" w:hAnsi="Calibri"/>
          <w:b/>
          <w:sz w:val="22"/>
          <w:szCs w:val="22"/>
        </w:rPr>
        <w:t xml:space="preserve">pportunities </w:t>
      </w:r>
      <w:r w:rsidR="001D5008">
        <w:rPr>
          <w:rFonts w:ascii="Calibri" w:eastAsia="Calibri" w:hAnsi="Calibri"/>
          <w:b/>
          <w:sz w:val="22"/>
          <w:szCs w:val="22"/>
        </w:rPr>
        <w:t>U</w:t>
      </w:r>
      <w:r w:rsidRPr="00FB1811">
        <w:rPr>
          <w:rFonts w:ascii="Calibri" w:eastAsia="Calibri" w:hAnsi="Calibri"/>
          <w:b/>
          <w:sz w:val="22"/>
          <w:szCs w:val="22"/>
        </w:rPr>
        <w:t xml:space="preserve">sing EMIS and </w:t>
      </w:r>
      <w:r w:rsidR="006F7173">
        <w:rPr>
          <w:rFonts w:ascii="Calibri" w:eastAsia="Calibri" w:hAnsi="Calibri"/>
          <w:b/>
          <w:sz w:val="22"/>
          <w:szCs w:val="22"/>
        </w:rPr>
        <w:t xml:space="preserve">the </w:t>
      </w:r>
      <w:r w:rsidRPr="00FB1811">
        <w:rPr>
          <w:rFonts w:ascii="Calibri" w:eastAsia="Calibri" w:hAnsi="Calibri"/>
          <w:b/>
          <w:sz w:val="22"/>
          <w:szCs w:val="22"/>
        </w:rPr>
        <w:t>Monitoring Action Plan</w:t>
      </w:r>
    </w:p>
    <w:p w14:paraId="1ADA06F2" w14:textId="087133CE" w:rsidR="00793E83" w:rsidRDefault="00793E83" w:rsidP="00FB1811">
      <w:pPr>
        <w:pStyle w:val="BodyText"/>
        <w:rPr>
          <w:rFonts w:ascii="Calibri" w:hAnsi="Calibri" w:cs="Calibri"/>
          <w:sz w:val="22"/>
          <w:szCs w:val="22"/>
        </w:rPr>
      </w:pPr>
      <w:r>
        <w:rPr>
          <w:rFonts w:ascii="Calibri" w:hAnsi="Calibri" w:cs="Calibri"/>
          <w:sz w:val="22"/>
          <w:szCs w:val="22"/>
        </w:rPr>
        <w:t xml:space="preserve">The </w:t>
      </w:r>
      <w:r w:rsidR="00672CB0">
        <w:rPr>
          <w:rFonts w:ascii="Calibri" w:hAnsi="Calibri" w:cs="Calibri"/>
          <w:sz w:val="22"/>
          <w:szCs w:val="22"/>
        </w:rPr>
        <w:t>MAP</w:t>
      </w:r>
      <w:r>
        <w:rPr>
          <w:rFonts w:ascii="Calibri" w:hAnsi="Calibri" w:cs="Calibri"/>
          <w:sz w:val="22"/>
          <w:szCs w:val="22"/>
        </w:rPr>
        <w:t xml:space="preserve"> defines the </w:t>
      </w:r>
      <w:r w:rsidR="00C54006">
        <w:rPr>
          <w:rFonts w:ascii="Calibri" w:hAnsi="Calibri" w:cs="Calibri"/>
          <w:sz w:val="22"/>
          <w:szCs w:val="22"/>
        </w:rPr>
        <w:t>metrics</w:t>
      </w:r>
      <w:r w:rsidRPr="00D070DC">
        <w:rPr>
          <w:rFonts w:ascii="Calibri" w:hAnsi="Calibri" w:cs="Calibri"/>
          <w:sz w:val="22"/>
          <w:szCs w:val="22"/>
        </w:rPr>
        <w:t xml:space="preserve"> and analytics </w:t>
      </w:r>
      <w:r>
        <w:rPr>
          <w:rFonts w:ascii="Calibri" w:hAnsi="Calibri" w:cs="Calibri"/>
          <w:sz w:val="22"/>
          <w:szCs w:val="22"/>
        </w:rPr>
        <w:t xml:space="preserve">that </w:t>
      </w:r>
      <w:r w:rsidRPr="00D070DC">
        <w:rPr>
          <w:rFonts w:ascii="Calibri" w:hAnsi="Calibri" w:cs="Calibri"/>
          <w:sz w:val="22"/>
          <w:szCs w:val="22"/>
        </w:rPr>
        <w:t xml:space="preserve">will be </w:t>
      </w:r>
      <w:r w:rsidR="00C54006">
        <w:rPr>
          <w:rFonts w:ascii="Calibri" w:hAnsi="Calibri" w:cs="Calibri"/>
          <w:sz w:val="22"/>
          <w:szCs w:val="22"/>
        </w:rPr>
        <w:t xml:space="preserve">included </w:t>
      </w:r>
      <w:r w:rsidRPr="00D070DC">
        <w:rPr>
          <w:rFonts w:ascii="Calibri" w:hAnsi="Calibri" w:cs="Calibri"/>
          <w:sz w:val="22"/>
          <w:szCs w:val="22"/>
        </w:rPr>
        <w:t>in the EMIS to help identify issues and opportunities for improvement.</w:t>
      </w:r>
      <w:r w:rsidR="004760CD">
        <w:rPr>
          <w:rFonts w:ascii="Calibri" w:hAnsi="Calibri" w:cs="Calibri"/>
          <w:sz w:val="22"/>
          <w:szCs w:val="22"/>
        </w:rPr>
        <w:t xml:space="preserve"> </w:t>
      </w:r>
      <w:r w:rsidR="00C54006">
        <w:rPr>
          <w:rFonts w:ascii="Calibri" w:hAnsi="Calibri" w:cs="Calibri"/>
          <w:sz w:val="22"/>
          <w:szCs w:val="22"/>
        </w:rPr>
        <w:t xml:space="preserve">Using the EMIS to identify issues </w:t>
      </w:r>
      <w:r w:rsidR="000A5DB1">
        <w:rPr>
          <w:rFonts w:ascii="Calibri" w:hAnsi="Calibri" w:cs="Calibri"/>
          <w:sz w:val="22"/>
          <w:szCs w:val="22"/>
        </w:rPr>
        <w:t xml:space="preserve">can </w:t>
      </w:r>
      <w:r w:rsidR="006F7173">
        <w:rPr>
          <w:rFonts w:ascii="Calibri" w:hAnsi="Calibri" w:cs="Calibri"/>
          <w:sz w:val="22"/>
          <w:szCs w:val="22"/>
        </w:rPr>
        <w:t xml:space="preserve">consist of </w:t>
      </w:r>
      <w:r w:rsidR="000A5DB1">
        <w:rPr>
          <w:rFonts w:ascii="Calibri" w:hAnsi="Calibri" w:cs="Calibri"/>
          <w:sz w:val="22"/>
          <w:szCs w:val="22"/>
        </w:rPr>
        <w:t>a</w:t>
      </w:r>
      <w:r w:rsidR="00C54006">
        <w:rPr>
          <w:rFonts w:ascii="Calibri" w:hAnsi="Calibri" w:cs="Calibri"/>
          <w:sz w:val="22"/>
          <w:szCs w:val="22"/>
        </w:rPr>
        <w:t xml:space="preserve"> combination of </w:t>
      </w:r>
      <w:r w:rsidR="00672CB0">
        <w:rPr>
          <w:rFonts w:ascii="Calibri" w:hAnsi="Calibri" w:cs="Calibri"/>
          <w:sz w:val="22"/>
          <w:szCs w:val="22"/>
        </w:rPr>
        <w:t>FDD analytics</w:t>
      </w:r>
      <w:r w:rsidR="00C54006">
        <w:rPr>
          <w:rFonts w:ascii="Calibri" w:hAnsi="Calibri" w:cs="Calibri"/>
          <w:sz w:val="22"/>
          <w:szCs w:val="22"/>
        </w:rPr>
        <w:t xml:space="preserve"> and </w:t>
      </w:r>
      <w:r w:rsidR="000A5DB1">
        <w:rPr>
          <w:rFonts w:ascii="Calibri" w:hAnsi="Calibri" w:cs="Calibri"/>
          <w:sz w:val="22"/>
          <w:szCs w:val="22"/>
        </w:rPr>
        <w:t xml:space="preserve">and/or </w:t>
      </w:r>
      <w:r w:rsidR="00C54006">
        <w:rPr>
          <w:rFonts w:ascii="Calibri" w:hAnsi="Calibri" w:cs="Calibri"/>
          <w:sz w:val="22"/>
          <w:szCs w:val="22"/>
        </w:rPr>
        <w:t xml:space="preserve">manual review of performance indicators and </w:t>
      </w:r>
      <w:r w:rsidR="00455BD2">
        <w:rPr>
          <w:rFonts w:ascii="Calibri" w:hAnsi="Calibri" w:cs="Calibri"/>
          <w:sz w:val="22"/>
          <w:szCs w:val="22"/>
        </w:rPr>
        <w:t>automated charts</w:t>
      </w:r>
      <w:r w:rsidR="00C54006">
        <w:rPr>
          <w:rFonts w:ascii="Calibri" w:hAnsi="Calibri" w:cs="Calibri"/>
          <w:sz w:val="22"/>
          <w:szCs w:val="22"/>
        </w:rPr>
        <w:t>.</w:t>
      </w:r>
      <w:r w:rsidR="004760CD">
        <w:rPr>
          <w:rFonts w:ascii="Calibri" w:hAnsi="Calibri" w:cs="Calibri"/>
          <w:sz w:val="22"/>
          <w:szCs w:val="22"/>
        </w:rPr>
        <w:t xml:space="preserve"> </w:t>
      </w:r>
      <w:r w:rsidR="00C54006">
        <w:rPr>
          <w:rFonts w:ascii="Calibri" w:hAnsi="Calibri" w:cs="Calibri"/>
          <w:sz w:val="22"/>
          <w:szCs w:val="22"/>
        </w:rPr>
        <w:t>The issues</w:t>
      </w:r>
      <w:r w:rsidR="006C6221">
        <w:rPr>
          <w:rFonts w:ascii="Calibri" w:hAnsi="Calibri" w:cs="Calibri"/>
          <w:sz w:val="22"/>
          <w:szCs w:val="22"/>
        </w:rPr>
        <w:t xml:space="preserve"> </w:t>
      </w:r>
      <w:r w:rsidR="00C54006">
        <w:rPr>
          <w:rFonts w:ascii="Calibri" w:hAnsi="Calibri" w:cs="Calibri"/>
          <w:sz w:val="22"/>
          <w:szCs w:val="22"/>
        </w:rPr>
        <w:t xml:space="preserve">and opportunities identified </w:t>
      </w:r>
      <w:r w:rsidRPr="00D070DC">
        <w:rPr>
          <w:rFonts w:ascii="Calibri" w:hAnsi="Calibri" w:cs="Calibri"/>
          <w:sz w:val="22"/>
          <w:szCs w:val="22"/>
        </w:rPr>
        <w:t>will be compiled in an Issues Log</w:t>
      </w:r>
      <w:r w:rsidR="00672CB0">
        <w:rPr>
          <w:rFonts w:ascii="Calibri" w:hAnsi="Calibri" w:cs="Calibri"/>
          <w:sz w:val="22"/>
          <w:szCs w:val="22"/>
        </w:rPr>
        <w:t>,</w:t>
      </w:r>
      <w:r w:rsidR="00C54006" w:rsidRPr="00455BD2">
        <w:rPr>
          <w:rFonts w:ascii="Calibri" w:hAnsi="Calibri" w:cs="Calibri"/>
          <w:sz w:val="22"/>
          <w:szCs w:val="22"/>
        </w:rPr>
        <w:t xml:space="preserve"> </w:t>
      </w:r>
      <w:r w:rsidR="00672CB0">
        <w:rPr>
          <w:rFonts w:ascii="Calibri" w:hAnsi="Calibri" w:cs="Calibri"/>
          <w:sz w:val="22"/>
          <w:szCs w:val="22"/>
        </w:rPr>
        <w:t xml:space="preserve">prioritized </w:t>
      </w:r>
      <w:r w:rsidR="00C54006" w:rsidRPr="00455BD2">
        <w:rPr>
          <w:rFonts w:ascii="Calibri" w:hAnsi="Calibri" w:cs="Calibri"/>
          <w:sz w:val="22"/>
          <w:szCs w:val="22"/>
        </w:rPr>
        <w:t xml:space="preserve">based on </w:t>
      </w:r>
      <w:r w:rsidR="00FC6EA0">
        <w:rPr>
          <w:rFonts w:ascii="Calibri" w:hAnsi="Calibri" w:cs="Calibri"/>
          <w:sz w:val="22"/>
          <w:szCs w:val="22"/>
        </w:rPr>
        <w:t>severity and cost</w:t>
      </w:r>
      <w:r w:rsidRPr="00455BD2">
        <w:rPr>
          <w:rFonts w:ascii="Calibri" w:hAnsi="Calibri" w:cs="Calibri"/>
          <w:sz w:val="22"/>
          <w:szCs w:val="22"/>
        </w:rPr>
        <w:t>.</w:t>
      </w:r>
      <w:r w:rsidRPr="00C54006">
        <w:rPr>
          <w:sz w:val="22"/>
          <w:szCs w:val="22"/>
        </w:rPr>
        <w:t xml:space="preserve"> </w:t>
      </w:r>
      <w:r w:rsidR="006C6221" w:rsidRPr="00EA5020">
        <w:rPr>
          <w:rFonts w:ascii="Calibri" w:hAnsi="Calibri" w:cs="Calibri"/>
          <w:sz w:val="22"/>
          <w:highlight w:val="lightGray"/>
        </w:rPr>
        <w:t xml:space="preserve">[The California Commissioning Collaborative has a sample Issues Log template </w:t>
      </w:r>
      <w:r w:rsidR="006C6221">
        <w:rPr>
          <w:rFonts w:ascii="Calibri" w:hAnsi="Calibri" w:cs="Calibri"/>
          <w:sz w:val="22"/>
          <w:highlight w:val="lightGray"/>
        </w:rPr>
        <w:t xml:space="preserve">that </w:t>
      </w:r>
      <w:r w:rsidR="006C6221" w:rsidRPr="00EA5020">
        <w:rPr>
          <w:rFonts w:ascii="Calibri" w:hAnsi="Calibri" w:cs="Calibri"/>
          <w:sz w:val="22"/>
          <w:highlight w:val="lightGray"/>
        </w:rPr>
        <w:t>may be dow</w:t>
      </w:r>
      <w:r w:rsidR="006C6221" w:rsidRPr="00857E52">
        <w:rPr>
          <w:rFonts w:ascii="Calibri" w:hAnsi="Calibri" w:cs="Calibri"/>
          <w:sz w:val="22"/>
          <w:highlight w:val="lightGray"/>
        </w:rPr>
        <w:t>nloaded at</w:t>
      </w:r>
      <w:r w:rsidR="006C6221" w:rsidRPr="00EA5020">
        <w:rPr>
          <w:rFonts w:ascii="Calibri" w:hAnsi="Calibri" w:cs="Calibri"/>
          <w:sz w:val="22"/>
          <w:highlight w:val="lightGray"/>
        </w:rPr>
        <w:t xml:space="preserve"> </w:t>
      </w:r>
      <w:hyperlink r:id="rId19" w:history="1">
        <w:r w:rsidR="0000702E" w:rsidRPr="00CE0D4B">
          <w:rPr>
            <w:rStyle w:val="Hyperlink"/>
            <w:rFonts w:ascii="Calibri" w:hAnsi="Calibri" w:cs="Calibri"/>
            <w:sz w:val="22"/>
            <w:highlight w:val="lightGray"/>
          </w:rPr>
          <w:t>http://cacx.org/resources/cxtools/index.html</w:t>
        </w:r>
      </w:hyperlink>
      <w:r w:rsidR="006C6221" w:rsidRPr="00EA5020">
        <w:rPr>
          <w:rFonts w:ascii="Calibri" w:hAnsi="Calibri" w:cs="Calibri"/>
          <w:sz w:val="22"/>
          <w:highlight w:val="lightGray"/>
        </w:rPr>
        <w:t>]</w:t>
      </w:r>
      <w:r w:rsidR="006C6221" w:rsidRPr="00127A47" w:rsidDel="004F3D8D">
        <w:rPr>
          <w:rFonts w:ascii="Calibri" w:eastAsia="Calibri" w:hAnsi="Calibri" w:cs="Calibri"/>
          <w:sz w:val="22"/>
          <w:szCs w:val="22"/>
          <w:highlight w:val="lightGray"/>
        </w:rPr>
        <w:t xml:space="preserve"> </w:t>
      </w:r>
    </w:p>
    <w:p w14:paraId="39492E75" w14:textId="53811C5E" w:rsidR="00FB1811" w:rsidRDefault="00FB1811" w:rsidP="009D78CA">
      <w:pPr>
        <w:pStyle w:val="BodyText"/>
        <w:ind w:left="-630"/>
        <w:rPr>
          <w:rFonts w:ascii="Calibri" w:eastAsia="Calibri" w:hAnsi="Calibri"/>
          <w:b/>
          <w:sz w:val="22"/>
          <w:szCs w:val="22"/>
        </w:rPr>
      </w:pPr>
      <w:r w:rsidRPr="00FB1811">
        <w:rPr>
          <w:rFonts w:ascii="Calibri" w:eastAsia="Calibri" w:hAnsi="Calibri"/>
          <w:b/>
          <w:sz w:val="22"/>
          <w:szCs w:val="22"/>
        </w:rPr>
        <w:t xml:space="preserve">3.2 </w:t>
      </w:r>
      <w:r w:rsidR="003C4E6C">
        <w:rPr>
          <w:rFonts w:ascii="Calibri" w:eastAsia="Calibri" w:hAnsi="Calibri"/>
          <w:b/>
          <w:sz w:val="22"/>
          <w:szCs w:val="22"/>
        </w:rPr>
        <w:t xml:space="preserve">Investigate </w:t>
      </w:r>
      <w:r w:rsidRPr="00FB1811">
        <w:rPr>
          <w:rFonts w:ascii="Calibri" w:eastAsia="Calibri" w:hAnsi="Calibri"/>
          <w:b/>
          <w:sz w:val="22"/>
          <w:szCs w:val="22"/>
        </w:rPr>
        <w:t xml:space="preserve">Root </w:t>
      </w:r>
      <w:r w:rsidR="001D5008">
        <w:rPr>
          <w:rFonts w:ascii="Calibri" w:eastAsia="Calibri" w:hAnsi="Calibri"/>
          <w:b/>
          <w:sz w:val="22"/>
          <w:szCs w:val="22"/>
        </w:rPr>
        <w:t>C</w:t>
      </w:r>
      <w:r w:rsidRPr="00FB1811">
        <w:rPr>
          <w:rFonts w:ascii="Calibri" w:eastAsia="Calibri" w:hAnsi="Calibri"/>
          <w:b/>
          <w:sz w:val="22"/>
          <w:szCs w:val="22"/>
        </w:rPr>
        <w:t xml:space="preserve">ause </w:t>
      </w:r>
    </w:p>
    <w:p w14:paraId="47880F5A" w14:textId="756631BD" w:rsidR="00455BD2" w:rsidRPr="00455BD2" w:rsidRDefault="00793E83" w:rsidP="00455BD2">
      <w:pPr>
        <w:pStyle w:val="ColorfulList-Accent12"/>
        <w:ind w:left="0"/>
        <w:rPr>
          <w:rFonts w:ascii="Calibri" w:hAnsi="Calibri" w:cs="Calibri"/>
          <w:sz w:val="22"/>
        </w:rPr>
      </w:pPr>
      <w:r w:rsidRPr="00D070DC">
        <w:rPr>
          <w:rFonts w:ascii="Calibri" w:hAnsi="Calibri" w:cs="Calibri"/>
          <w:sz w:val="22"/>
        </w:rPr>
        <w:t>After issues or opportunities are found using the EMIS, the cause of the problem will be determined by reviewing BAS trends, setpoints, and controls programming, and through field investigation of equipment.</w:t>
      </w:r>
      <w:r w:rsidR="004760CD">
        <w:rPr>
          <w:rFonts w:ascii="Calibri" w:hAnsi="Calibri" w:cs="Calibri"/>
          <w:sz w:val="22"/>
        </w:rPr>
        <w:t xml:space="preserve"> </w:t>
      </w:r>
      <w:r w:rsidRPr="00D070DC">
        <w:rPr>
          <w:rFonts w:ascii="Calibri" w:hAnsi="Calibri" w:cs="Calibri"/>
          <w:sz w:val="22"/>
        </w:rPr>
        <w:t xml:space="preserve">The results will </w:t>
      </w:r>
      <w:r w:rsidR="00455BD2">
        <w:rPr>
          <w:rFonts w:ascii="Calibri" w:hAnsi="Calibri" w:cs="Calibri"/>
          <w:sz w:val="22"/>
        </w:rPr>
        <w:t xml:space="preserve">again </w:t>
      </w:r>
      <w:r w:rsidRPr="00D070DC">
        <w:rPr>
          <w:rFonts w:ascii="Calibri" w:hAnsi="Calibri" w:cs="Calibri"/>
          <w:sz w:val="22"/>
        </w:rPr>
        <w:t>be tracked in the Issues Log.</w:t>
      </w:r>
    </w:p>
    <w:p w14:paraId="49C1C929" w14:textId="5AF6C34A" w:rsidR="00FB1811" w:rsidRDefault="00FB1811" w:rsidP="009D78CA">
      <w:pPr>
        <w:pStyle w:val="BodyText"/>
        <w:ind w:left="-630"/>
        <w:rPr>
          <w:rFonts w:ascii="Calibri" w:eastAsia="Calibri" w:hAnsi="Calibri"/>
          <w:b/>
          <w:sz w:val="22"/>
          <w:szCs w:val="22"/>
        </w:rPr>
      </w:pPr>
      <w:r w:rsidRPr="00FB1811">
        <w:rPr>
          <w:rFonts w:ascii="Calibri" w:eastAsia="Calibri" w:hAnsi="Calibri"/>
          <w:b/>
          <w:sz w:val="22"/>
          <w:szCs w:val="22"/>
        </w:rPr>
        <w:t xml:space="preserve">3.3 Identify and Implement </w:t>
      </w:r>
      <w:r w:rsidR="00DC4B4C">
        <w:rPr>
          <w:rFonts w:ascii="Calibri" w:eastAsia="Calibri" w:hAnsi="Calibri"/>
          <w:b/>
          <w:sz w:val="22"/>
          <w:szCs w:val="22"/>
        </w:rPr>
        <w:t>C</w:t>
      </w:r>
      <w:r w:rsidR="00200169">
        <w:rPr>
          <w:rFonts w:ascii="Calibri" w:eastAsia="Calibri" w:hAnsi="Calibri"/>
          <w:b/>
          <w:sz w:val="22"/>
          <w:szCs w:val="22"/>
        </w:rPr>
        <w:t xml:space="preserve">orrective </w:t>
      </w:r>
      <w:r w:rsidR="00DC4B4C">
        <w:rPr>
          <w:rFonts w:ascii="Calibri" w:eastAsia="Calibri" w:hAnsi="Calibri"/>
          <w:b/>
          <w:sz w:val="22"/>
          <w:szCs w:val="22"/>
        </w:rPr>
        <w:t>A</w:t>
      </w:r>
      <w:r w:rsidR="00200169">
        <w:rPr>
          <w:rFonts w:ascii="Calibri" w:eastAsia="Calibri" w:hAnsi="Calibri"/>
          <w:b/>
          <w:sz w:val="22"/>
          <w:szCs w:val="22"/>
        </w:rPr>
        <w:t>ctions</w:t>
      </w:r>
      <w:r w:rsidRPr="00FB1811">
        <w:rPr>
          <w:rFonts w:ascii="Calibri" w:eastAsia="Calibri" w:hAnsi="Calibri"/>
          <w:b/>
          <w:sz w:val="22"/>
          <w:szCs w:val="22"/>
        </w:rPr>
        <w:t xml:space="preserve">, </w:t>
      </w:r>
      <w:r w:rsidR="0000702E">
        <w:rPr>
          <w:rFonts w:ascii="Calibri" w:eastAsia="Calibri" w:hAnsi="Calibri"/>
          <w:b/>
          <w:sz w:val="22"/>
          <w:szCs w:val="22"/>
        </w:rPr>
        <w:t xml:space="preserve">and </w:t>
      </w:r>
      <w:r w:rsidR="00DC4B4C">
        <w:rPr>
          <w:rFonts w:ascii="Calibri" w:eastAsia="Calibri" w:hAnsi="Calibri"/>
          <w:b/>
          <w:sz w:val="22"/>
          <w:szCs w:val="22"/>
        </w:rPr>
        <w:t>U</w:t>
      </w:r>
      <w:r w:rsidRPr="00FB1811">
        <w:rPr>
          <w:rFonts w:ascii="Calibri" w:eastAsia="Calibri" w:hAnsi="Calibri"/>
          <w:b/>
          <w:sz w:val="22"/>
          <w:szCs w:val="22"/>
        </w:rPr>
        <w:t xml:space="preserve">pdate </w:t>
      </w:r>
      <w:r w:rsidR="00DC4B4C">
        <w:rPr>
          <w:rFonts w:ascii="Calibri" w:eastAsia="Calibri" w:hAnsi="Calibri"/>
          <w:b/>
          <w:sz w:val="22"/>
          <w:szCs w:val="22"/>
        </w:rPr>
        <w:t>the F</w:t>
      </w:r>
      <w:r w:rsidRPr="00FB1811">
        <w:rPr>
          <w:rFonts w:ascii="Calibri" w:eastAsia="Calibri" w:hAnsi="Calibri"/>
          <w:b/>
          <w:sz w:val="22"/>
          <w:szCs w:val="22"/>
        </w:rPr>
        <w:t xml:space="preserve">acility </w:t>
      </w:r>
      <w:r w:rsidR="00DC4B4C">
        <w:rPr>
          <w:rFonts w:ascii="Calibri" w:eastAsia="Calibri" w:hAnsi="Calibri"/>
          <w:b/>
          <w:sz w:val="22"/>
          <w:szCs w:val="22"/>
        </w:rPr>
        <w:t>D</w:t>
      </w:r>
      <w:r w:rsidRPr="00FB1811">
        <w:rPr>
          <w:rFonts w:ascii="Calibri" w:eastAsia="Calibri" w:hAnsi="Calibri"/>
          <w:b/>
          <w:sz w:val="22"/>
          <w:szCs w:val="22"/>
        </w:rPr>
        <w:t>ocumentation</w:t>
      </w:r>
    </w:p>
    <w:p w14:paraId="2A4EFF17" w14:textId="49C1D4CE" w:rsidR="00EA5020" w:rsidRPr="00EA5020" w:rsidRDefault="00EA5020" w:rsidP="00EA5020">
      <w:pPr>
        <w:pStyle w:val="BodyText"/>
        <w:rPr>
          <w:rFonts w:ascii="Calibri" w:hAnsi="Calibri" w:cs="Calibri"/>
          <w:sz w:val="22"/>
          <w:szCs w:val="22"/>
        </w:rPr>
      </w:pPr>
      <w:r w:rsidRPr="00EA5020">
        <w:rPr>
          <w:rFonts w:ascii="Calibri" w:hAnsi="Calibri" w:cs="Calibri"/>
          <w:sz w:val="22"/>
          <w:szCs w:val="22"/>
        </w:rPr>
        <w:t xml:space="preserve">In planning the </w:t>
      </w:r>
      <w:proofErr w:type="spellStart"/>
      <w:r w:rsidRPr="00EA5020">
        <w:rPr>
          <w:rFonts w:ascii="Calibri" w:hAnsi="Calibri" w:cs="Calibri"/>
          <w:sz w:val="22"/>
          <w:szCs w:val="22"/>
        </w:rPr>
        <w:t>MBCx</w:t>
      </w:r>
      <w:proofErr w:type="spellEnd"/>
      <w:r w:rsidRPr="00EA5020">
        <w:rPr>
          <w:rFonts w:ascii="Calibri" w:hAnsi="Calibri" w:cs="Calibri"/>
          <w:sz w:val="22"/>
          <w:szCs w:val="22"/>
        </w:rPr>
        <w:t xml:space="preserve"> </w:t>
      </w:r>
      <w:r w:rsidR="0000702E">
        <w:rPr>
          <w:rFonts w:ascii="Calibri" w:hAnsi="Calibri" w:cs="Calibri"/>
          <w:sz w:val="22"/>
          <w:szCs w:val="22"/>
        </w:rPr>
        <w:t>p</w:t>
      </w:r>
      <w:r w:rsidRPr="00EA5020">
        <w:rPr>
          <w:rFonts w:ascii="Calibri" w:hAnsi="Calibri" w:cs="Calibri"/>
          <w:sz w:val="22"/>
          <w:szCs w:val="22"/>
        </w:rPr>
        <w:t>rocess, it is critical to define how the analytics will be acted upon and used t</w:t>
      </w:r>
      <w:r w:rsidR="00FB75F0">
        <w:rPr>
          <w:rFonts w:ascii="Calibri" w:hAnsi="Calibri" w:cs="Calibri"/>
          <w:sz w:val="22"/>
          <w:szCs w:val="22"/>
        </w:rPr>
        <w:t xml:space="preserve">o support building operation. </w:t>
      </w:r>
      <w:r w:rsidRPr="00EA5020">
        <w:rPr>
          <w:rFonts w:ascii="Calibri" w:hAnsi="Calibri" w:cs="Calibri"/>
          <w:sz w:val="22"/>
          <w:szCs w:val="22"/>
        </w:rPr>
        <w:t xml:space="preserve">The plan for follow-up and corrective actions for the issues found through the </w:t>
      </w:r>
      <w:proofErr w:type="spellStart"/>
      <w:r w:rsidRPr="00EA5020">
        <w:rPr>
          <w:rFonts w:ascii="Calibri" w:hAnsi="Calibri" w:cs="Calibri"/>
          <w:sz w:val="22"/>
          <w:szCs w:val="22"/>
        </w:rPr>
        <w:t>MBCx</w:t>
      </w:r>
      <w:proofErr w:type="spellEnd"/>
      <w:r w:rsidRPr="00EA5020">
        <w:rPr>
          <w:rFonts w:ascii="Calibri" w:hAnsi="Calibri" w:cs="Calibri"/>
          <w:sz w:val="22"/>
          <w:szCs w:val="22"/>
        </w:rPr>
        <w:t xml:space="preserve"> process are as follows:</w:t>
      </w:r>
      <w:r w:rsidRPr="00EA5020">
        <w:rPr>
          <w:rFonts w:ascii="Calibri" w:eastAsia="Calibri" w:hAnsi="Calibri"/>
          <w:sz w:val="22"/>
          <w:szCs w:val="22"/>
        </w:rPr>
        <w:t xml:space="preserve"> </w:t>
      </w:r>
      <w:r w:rsidRPr="00EA5020">
        <w:rPr>
          <w:rFonts w:ascii="Calibri" w:eastAsia="Calibri" w:hAnsi="Calibri"/>
          <w:sz w:val="22"/>
          <w:szCs w:val="22"/>
          <w:highlight w:val="lightGray"/>
        </w:rPr>
        <w:t>[update list below as needed</w:t>
      </w:r>
      <w:r w:rsidRPr="00EA5020">
        <w:rPr>
          <w:rFonts w:ascii="Calibri" w:eastAsia="Calibri" w:hAnsi="Calibri"/>
          <w:sz w:val="22"/>
          <w:szCs w:val="22"/>
        </w:rPr>
        <w:t>]:</w:t>
      </w:r>
    </w:p>
    <w:p w14:paraId="339CDCFD" w14:textId="4FCCB64A" w:rsidR="00EA5020" w:rsidRPr="00EA5020" w:rsidRDefault="00EA5020" w:rsidP="00EA5020">
      <w:pPr>
        <w:pStyle w:val="BodyText"/>
        <w:numPr>
          <w:ilvl w:val="0"/>
          <w:numId w:val="13"/>
        </w:numPr>
        <w:rPr>
          <w:rFonts w:ascii="Calibri" w:hAnsi="Calibri" w:cs="Calibri"/>
          <w:sz w:val="22"/>
          <w:szCs w:val="22"/>
          <w:highlight w:val="yellow"/>
        </w:rPr>
      </w:pPr>
      <w:r w:rsidRPr="00EA5020">
        <w:rPr>
          <w:rFonts w:ascii="Calibri" w:hAnsi="Calibri" w:cs="Calibri"/>
          <w:sz w:val="22"/>
          <w:szCs w:val="22"/>
          <w:highlight w:val="yellow"/>
        </w:rPr>
        <w:t xml:space="preserve">Monthly team meetings (or more frequent as needed) with energy manager and facilities staff to communicate results of performance monitoring and </w:t>
      </w:r>
      <w:r w:rsidR="004F3D8D">
        <w:rPr>
          <w:rFonts w:ascii="Calibri" w:hAnsi="Calibri" w:cs="Calibri"/>
          <w:sz w:val="22"/>
          <w:szCs w:val="22"/>
          <w:highlight w:val="yellow"/>
        </w:rPr>
        <w:t xml:space="preserve">to review/prioritize </w:t>
      </w:r>
      <w:r w:rsidRPr="00EA5020">
        <w:rPr>
          <w:rFonts w:ascii="Calibri" w:hAnsi="Calibri" w:cs="Calibri"/>
          <w:sz w:val="22"/>
          <w:szCs w:val="22"/>
          <w:highlight w:val="yellow"/>
        </w:rPr>
        <w:t xml:space="preserve">any identified issues </w:t>
      </w:r>
    </w:p>
    <w:p w14:paraId="23D6A244" w14:textId="6601982B" w:rsidR="00EA5020" w:rsidRPr="00EA5020" w:rsidRDefault="00EA5020" w:rsidP="00EA5020">
      <w:pPr>
        <w:pStyle w:val="BodyText"/>
        <w:numPr>
          <w:ilvl w:val="0"/>
          <w:numId w:val="13"/>
        </w:numPr>
        <w:rPr>
          <w:rFonts w:ascii="Calibri" w:hAnsi="Calibri" w:cs="Calibri"/>
          <w:sz w:val="22"/>
          <w:szCs w:val="22"/>
          <w:highlight w:val="yellow"/>
        </w:rPr>
      </w:pPr>
      <w:r w:rsidRPr="00EA5020">
        <w:rPr>
          <w:rFonts w:ascii="Calibri" w:hAnsi="Calibri" w:cs="Calibri"/>
          <w:sz w:val="22"/>
          <w:szCs w:val="22"/>
          <w:highlight w:val="yellow"/>
        </w:rPr>
        <w:t>Prioritize issues based on relative severity and cost, as provided by the EMIS savings estimates</w:t>
      </w:r>
    </w:p>
    <w:p w14:paraId="7C1BC1B2" w14:textId="77777777" w:rsidR="00EA5020" w:rsidRPr="00EA5020" w:rsidRDefault="00EA5020" w:rsidP="00EA5020">
      <w:pPr>
        <w:pStyle w:val="BodyText"/>
        <w:numPr>
          <w:ilvl w:val="0"/>
          <w:numId w:val="13"/>
        </w:numPr>
        <w:rPr>
          <w:rFonts w:ascii="Calibri" w:hAnsi="Calibri" w:cs="Calibri"/>
          <w:sz w:val="22"/>
          <w:szCs w:val="22"/>
          <w:highlight w:val="yellow"/>
        </w:rPr>
      </w:pPr>
      <w:r w:rsidRPr="00EA5020">
        <w:rPr>
          <w:rFonts w:ascii="Calibri" w:hAnsi="Calibri" w:cs="Calibri"/>
          <w:sz w:val="22"/>
          <w:szCs w:val="22"/>
          <w:highlight w:val="yellow"/>
        </w:rPr>
        <w:t>Cost thresholds set with management for approval of corrective actions</w:t>
      </w:r>
    </w:p>
    <w:p w14:paraId="4FE2D64E" w14:textId="6A74F4F7" w:rsidR="00EA5020" w:rsidRPr="00EA5020" w:rsidRDefault="00EA5020" w:rsidP="00EA5020">
      <w:pPr>
        <w:pStyle w:val="BodyText"/>
        <w:numPr>
          <w:ilvl w:val="0"/>
          <w:numId w:val="13"/>
        </w:numPr>
        <w:rPr>
          <w:rFonts w:ascii="Calibri" w:hAnsi="Calibri" w:cs="Calibri"/>
          <w:sz w:val="22"/>
          <w:szCs w:val="22"/>
          <w:highlight w:val="yellow"/>
        </w:rPr>
      </w:pPr>
      <w:r w:rsidRPr="00EA5020">
        <w:rPr>
          <w:rFonts w:ascii="Calibri" w:hAnsi="Calibri" w:cs="Calibri"/>
          <w:sz w:val="22"/>
          <w:szCs w:val="22"/>
          <w:highlight w:val="yellow"/>
        </w:rPr>
        <w:t xml:space="preserve">Improvements identified and approved will be manually input into the work order system. Future system enhancements may include automated work order generation. </w:t>
      </w:r>
      <w:r w:rsidR="00554FDF" w:rsidRPr="00127A47">
        <w:rPr>
          <w:rFonts w:ascii="Calibri" w:eastAsia="Calibri" w:hAnsi="Calibri" w:cs="Calibri"/>
          <w:sz w:val="22"/>
          <w:szCs w:val="22"/>
          <w:highlight w:val="lightGray"/>
        </w:rPr>
        <w:t xml:space="preserve">[If </w:t>
      </w:r>
      <w:r w:rsidR="008B0E2E">
        <w:rPr>
          <w:rFonts w:ascii="Calibri" w:eastAsia="Calibri" w:hAnsi="Calibri" w:cs="Calibri"/>
          <w:sz w:val="22"/>
          <w:szCs w:val="22"/>
          <w:highlight w:val="lightGray"/>
        </w:rPr>
        <w:t xml:space="preserve">the </w:t>
      </w:r>
      <w:r w:rsidR="00554FDF" w:rsidRPr="00127A47">
        <w:rPr>
          <w:rFonts w:ascii="Calibri" w:eastAsia="Calibri" w:hAnsi="Calibri" w:cs="Calibri"/>
          <w:sz w:val="22"/>
          <w:szCs w:val="22"/>
          <w:highlight w:val="lightGray"/>
        </w:rPr>
        <w:t>organization has an established work order protocol and/or computerized maintenance management system (CMMS) it may be referenced here</w:t>
      </w:r>
      <w:r w:rsidR="006C6221">
        <w:rPr>
          <w:rFonts w:ascii="Calibri" w:eastAsia="Calibri" w:hAnsi="Calibri" w:cs="Calibri"/>
          <w:sz w:val="22"/>
          <w:szCs w:val="22"/>
          <w:highlight w:val="lightGray"/>
        </w:rPr>
        <w:t>.</w:t>
      </w:r>
      <w:r w:rsidR="00554FDF" w:rsidRPr="00127A47">
        <w:rPr>
          <w:rFonts w:ascii="Calibri" w:eastAsia="Calibri" w:hAnsi="Calibri" w:cs="Calibri"/>
          <w:sz w:val="22"/>
          <w:szCs w:val="22"/>
          <w:highlight w:val="lightGray"/>
        </w:rPr>
        <w:t>]</w:t>
      </w:r>
    </w:p>
    <w:p w14:paraId="4C4445ED" w14:textId="2C45FC71" w:rsidR="00793E83" w:rsidRPr="00FB1811" w:rsidRDefault="00793E83" w:rsidP="00793E83">
      <w:pPr>
        <w:pStyle w:val="BodyText"/>
        <w:rPr>
          <w:rFonts w:ascii="Calibri" w:eastAsia="Calibri" w:hAnsi="Calibri"/>
          <w:b/>
          <w:sz w:val="22"/>
          <w:szCs w:val="22"/>
        </w:rPr>
      </w:pPr>
      <w:r w:rsidRPr="00BD0BA5">
        <w:rPr>
          <w:rFonts w:ascii="Calibri" w:hAnsi="Calibri" w:cs="Calibri"/>
          <w:sz w:val="22"/>
          <w:szCs w:val="22"/>
        </w:rPr>
        <w:t xml:space="preserve">The </w:t>
      </w:r>
      <w:r w:rsidR="00200169">
        <w:rPr>
          <w:rFonts w:ascii="Calibri" w:hAnsi="Calibri" w:cs="Calibri"/>
          <w:sz w:val="22"/>
          <w:szCs w:val="22"/>
        </w:rPr>
        <w:t>corrective actions</w:t>
      </w:r>
      <w:r w:rsidR="00200169" w:rsidRPr="00BD0BA5">
        <w:rPr>
          <w:rFonts w:ascii="Calibri" w:hAnsi="Calibri" w:cs="Calibri"/>
          <w:sz w:val="22"/>
          <w:szCs w:val="22"/>
        </w:rPr>
        <w:t xml:space="preserve"> </w:t>
      </w:r>
      <w:r w:rsidRPr="00BD0BA5">
        <w:rPr>
          <w:rFonts w:ascii="Calibri" w:hAnsi="Calibri" w:cs="Calibri"/>
          <w:sz w:val="22"/>
          <w:szCs w:val="22"/>
        </w:rPr>
        <w:t>implemented may be a maintenance</w:t>
      </w:r>
      <w:r w:rsidR="00200169">
        <w:rPr>
          <w:rFonts w:ascii="Calibri" w:hAnsi="Calibri" w:cs="Calibri"/>
          <w:sz w:val="22"/>
          <w:szCs w:val="22"/>
        </w:rPr>
        <w:t>/repair</w:t>
      </w:r>
      <w:r w:rsidRPr="00BD0BA5">
        <w:rPr>
          <w:rFonts w:ascii="Calibri" w:hAnsi="Calibri" w:cs="Calibri"/>
          <w:sz w:val="22"/>
          <w:szCs w:val="22"/>
        </w:rPr>
        <w:t xml:space="preserve"> action, setpoint modification, control sequence modification, or recognition of needed capital improvements (</w:t>
      </w:r>
      <w:r w:rsidR="0000702E">
        <w:rPr>
          <w:rFonts w:ascii="Calibri" w:hAnsi="Calibri" w:cs="Calibri"/>
          <w:sz w:val="22"/>
          <w:szCs w:val="22"/>
        </w:rPr>
        <w:t xml:space="preserve">although </w:t>
      </w:r>
      <w:r w:rsidRPr="00BD0BA5">
        <w:rPr>
          <w:rFonts w:ascii="Calibri" w:hAnsi="Calibri" w:cs="Calibri"/>
          <w:sz w:val="22"/>
          <w:szCs w:val="22"/>
        </w:rPr>
        <w:t xml:space="preserve">capital improvements </w:t>
      </w:r>
      <w:r w:rsidRPr="00BD0BA5">
        <w:rPr>
          <w:rFonts w:ascii="Calibri" w:hAnsi="Calibri" w:cs="Calibri"/>
          <w:sz w:val="22"/>
          <w:szCs w:val="22"/>
        </w:rPr>
        <w:lastRenderedPageBreak/>
        <w:t xml:space="preserve">may be outside of the </w:t>
      </w:r>
      <w:proofErr w:type="spellStart"/>
      <w:r w:rsidRPr="00BD0BA5">
        <w:rPr>
          <w:rFonts w:ascii="Calibri" w:hAnsi="Calibri" w:cs="Calibri"/>
          <w:sz w:val="22"/>
          <w:szCs w:val="22"/>
        </w:rPr>
        <w:t>MBCx</w:t>
      </w:r>
      <w:proofErr w:type="spellEnd"/>
      <w:r w:rsidRPr="00BD0BA5">
        <w:rPr>
          <w:rFonts w:ascii="Calibri" w:hAnsi="Calibri" w:cs="Calibri"/>
          <w:sz w:val="22"/>
          <w:szCs w:val="22"/>
        </w:rPr>
        <w:t xml:space="preserve"> process).</w:t>
      </w:r>
      <w:r w:rsidR="004760CD">
        <w:t xml:space="preserve"> </w:t>
      </w:r>
      <w:r w:rsidRPr="00BD0BA5">
        <w:rPr>
          <w:rFonts w:ascii="Calibri" w:hAnsi="Calibri" w:cs="Calibri"/>
          <w:sz w:val="22"/>
          <w:szCs w:val="22"/>
        </w:rPr>
        <w:t xml:space="preserve">Implementation </w:t>
      </w:r>
      <w:r w:rsidR="00455BD2">
        <w:rPr>
          <w:rFonts w:ascii="Calibri" w:hAnsi="Calibri" w:cs="Calibri"/>
          <w:sz w:val="22"/>
          <w:szCs w:val="22"/>
        </w:rPr>
        <w:t xml:space="preserve">and future recommendations </w:t>
      </w:r>
      <w:r w:rsidRPr="00BD0BA5">
        <w:rPr>
          <w:rFonts w:ascii="Calibri" w:hAnsi="Calibri" w:cs="Calibri"/>
          <w:sz w:val="22"/>
          <w:szCs w:val="22"/>
        </w:rPr>
        <w:t>will be tracked in the Issues Log</w:t>
      </w:r>
      <w:r w:rsidR="0000702E">
        <w:rPr>
          <w:rFonts w:ascii="Calibri" w:hAnsi="Calibri" w:cs="Calibri"/>
          <w:sz w:val="22"/>
          <w:szCs w:val="22"/>
        </w:rPr>
        <w:t>,</w:t>
      </w:r>
      <w:r>
        <w:rPr>
          <w:rFonts w:ascii="Calibri" w:hAnsi="Calibri" w:cs="Calibri"/>
          <w:sz w:val="22"/>
          <w:szCs w:val="22"/>
        </w:rPr>
        <w:t xml:space="preserve"> and changes will be updated in relevant building documentation</w:t>
      </w:r>
      <w:r w:rsidRPr="00944F49">
        <w:rPr>
          <w:rFonts w:ascii="Calibri" w:hAnsi="Calibri" w:cs="Calibri"/>
          <w:sz w:val="22"/>
          <w:szCs w:val="22"/>
        </w:rPr>
        <w:t>.</w:t>
      </w:r>
    </w:p>
    <w:p w14:paraId="723B7BE6" w14:textId="77777777" w:rsidR="00FB1811" w:rsidRDefault="00FB1811" w:rsidP="009D78CA">
      <w:pPr>
        <w:pStyle w:val="BodyText"/>
        <w:ind w:left="-630"/>
        <w:rPr>
          <w:rFonts w:ascii="Calibri" w:eastAsia="Calibri" w:hAnsi="Calibri"/>
          <w:b/>
          <w:sz w:val="22"/>
          <w:szCs w:val="22"/>
        </w:rPr>
      </w:pPr>
      <w:r w:rsidRPr="00FB1811">
        <w:rPr>
          <w:rFonts w:ascii="Calibri" w:eastAsia="Calibri" w:hAnsi="Calibri"/>
          <w:b/>
          <w:sz w:val="22"/>
          <w:szCs w:val="22"/>
        </w:rPr>
        <w:t>3.4 Verify Performance Improvement</w:t>
      </w:r>
    </w:p>
    <w:p w14:paraId="6F0D087C" w14:textId="23DA5164" w:rsidR="00455BD2" w:rsidRDefault="00455BD2" w:rsidP="00E46AE0">
      <w:pPr>
        <w:rPr>
          <w:rFonts w:ascii="Calibri" w:hAnsi="Calibri" w:cs="Calibri"/>
          <w:sz w:val="22"/>
          <w:szCs w:val="22"/>
        </w:rPr>
      </w:pPr>
      <w:r>
        <w:rPr>
          <w:rFonts w:ascii="Calibri" w:hAnsi="Calibri" w:cs="Calibri"/>
          <w:sz w:val="22"/>
          <w:szCs w:val="22"/>
        </w:rPr>
        <w:t>O</w:t>
      </w:r>
      <w:r w:rsidRPr="00455BD2">
        <w:rPr>
          <w:rFonts w:ascii="Calibri" w:hAnsi="Calibri" w:cs="Calibri"/>
          <w:sz w:val="22"/>
          <w:szCs w:val="22"/>
        </w:rPr>
        <w:t>nce measure</w:t>
      </w:r>
      <w:r>
        <w:rPr>
          <w:rFonts w:ascii="Calibri" w:hAnsi="Calibri" w:cs="Calibri"/>
          <w:sz w:val="22"/>
          <w:szCs w:val="22"/>
        </w:rPr>
        <w:t>s</w:t>
      </w:r>
      <w:r w:rsidRPr="00455BD2">
        <w:rPr>
          <w:rFonts w:ascii="Calibri" w:hAnsi="Calibri" w:cs="Calibri"/>
          <w:sz w:val="22"/>
          <w:szCs w:val="22"/>
        </w:rPr>
        <w:t xml:space="preserve"> </w:t>
      </w:r>
      <w:r>
        <w:rPr>
          <w:rFonts w:ascii="Calibri" w:hAnsi="Calibri" w:cs="Calibri"/>
          <w:sz w:val="22"/>
          <w:szCs w:val="22"/>
        </w:rPr>
        <w:t xml:space="preserve">are </w:t>
      </w:r>
      <w:r w:rsidRPr="00455BD2">
        <w:rPr>
          <w:rFonts w:ascii="Calibri" w:hAnsi="Calibri" w:cs="Calibri"/>
          <w:sz w:val="22"/>
          <w:szCs w:val="22"/>
        </w:rPr>
        <w:t>implemented</w:t>
      </w:r>
      <w:r>
        <w:rPr>
          <w:rFonts w:ascii="Calibri" w:hAnsi="Calibri" w:cs="Calibri"/>
          <w:sz w:val="22"/>
          <w:szCs w:val="22"/>
        </w:rPr>
        <w:t xml:space="preserve">, they will be verified to </w:t>
      </w:r>
      <w:r w:rsidRPr="00455BD2">
        <w:rPr>
          <w:rFonts w:ascii="Calibri" w:hAnsi="Calibri" w:cs="Calibri"/>
          <w:sz w:val="22"/>
          <w:szCs w:val="22"/>
        </w:rPr>
        <w:t xml:space="preserve">ensure </w:t>
      </w:r>
      <w:r>
        <w:rPr>
          <w:rFonts w:ascii="Calibri" w:hAnsi="Calibri" w:cs="Calibri"/>
          <w:sz w:val="22"/>
          <w:szCs w:val="22"/>
        </w:rPr>
        <w:t>proper implementation.</w:t>
      </w:r>
      <w:r w:rsidR="004760CD">
        <w:rPr>
          <w:rFonts w:ascii="Calibri" w:hAnsi="Calibri" w:cs="Calibri"/>
          <w:sz w:val="22"/>
          <w:szCs w:val="22"/>
        </w:rPr>
        <w:t xml:space="preserve"> </w:t>
      </w:r>
      <w:r>
        <w:rPr>
          <w:rFonts w:ascii="Calibri" w:hAnsi="Calibri" w:cs="Calibri"/>
          <w:sz w:val="22"/>
          <w:szCs w:val="22"/>
        </w:rPr>
        <w:t xml:space="preserve">Then </w:t>
      </w:r>
      <w:r w:rsidRPr="00455BD2">
        <w:rPr>
          <w:rFonts w:ascii="Calibri" w:hAnsi="Calibri" w:cs="Calibri"/>
          <w:sz w:val="22"/>
          <w:szCs w:val="22"/>
        </w:rPr>
        <w:t xml:space="preserve">FDD </w:t>
      </w:r>
      <w:r>
        <w:rPr>
          <w:rFonts w:ascii="Calibri" w:hAnsi="Calibri" w:cs="Calibri"/>
          <w:sz w:val="22"/>
          <w:szCs w:val="22"/>
        </w:rPr>
        <w:t xml:space="preserve">rules or </w:t>
      </w:r>
      <w:r w:rsidRPr="00455BD2">
        <w:rPr>
          <w:rFonts w:ascii="Calibri" w:hAnsi="Calibri" w:cs="Calibri"/>
          <w:sz w:val="22"/>
          <w:szCs w:val="22"/>
        </w:rPr>
        <w:t xml:space="preserve">performance indicators </w:t>
      </w:r>
      <w:r>
        <w:rPr>
          <w:rFonts w:ascii="Calibri" w:hAnsi="Calibri" w:cs="Calibri"/>
          <w:sz w:val="22"/>
          <w:szCs w:val="22"/>
        </w:rPr>
        <w:t xml:space="preserve">will be updated to detect degradation or failure of the </w:t>
      </w:r>
      <w:r w:rsidRPr="00455BD2">
        <w:rPr>
          <w:rFonts w:ascii="Calibri" w:hAnsi="Calibri" w:cs="Calibri"/>
          <w:sz w:val="22"/>
          <w:szCs w:val="22"/>
        </w:rPr>
        <w:t xml:space="preserve">measure automatically. </w:t>
      </w:r>
      <w:r w:rsidR="00200169" w:rsidRPr="00127A47">
        <w:rPr>
          <w:rFonts w:ascii="Calibri" w:hAnsi="Calibri" w:cs="Calibri"/>
          <w:sz w:val="22"/>
          <w:szCs w:val="22"/>
          <w:highlight w:val="lightGray"/>
        </w:rPr>
        <w:t>[Insert requirements and location for documenting</w:t>
      </w:r>
      <w:r w:rsidR="004760CD" w:rsidRPr="00127A47">
        <w:rPr>
          <w:rFonts w:ascii="Calibri" w:hAnsi="Calibri" w:cs="Calibri"/>
          <w:sz w:val="22"/>
          <w:szCs w:val="22"/>
          <w:highlight w:val="lightGray"/>
        </w:rPr>
        <w:t xml:space="preserve"> </w:t>
      </w:r>
      <w:r w:rsidR="00200169" w:rsidRPr="00127A47">
        <w:rPr>
          <w:rFonts w:ascii="Calibri" w:hAnsi="Calibri" w:cs="Calibri"/>
          <w:sz w:val="22"/>
          <w:szCs w:val="22"/>
          <w:highlight w:val="lightGray"/>
        </w:rPr>
        <w:t>performance verification activities here, if applicable</w:t>
      </w:r>
      <w:r w:rsidR="0000702E">
        <w:rPr>
          <w:rFonts w:ascii="Calibri" w:hAnsi="Calibri" w:cs="Calibri"/>
          <w:sz w:val="22"/>
          <w:szCs w:val="22"/>
          <w:highlight w:val="lightGray"/>
        </w:rPr>
        <w:t>.</w:t>
      </w:r>
      <w:r w:rsidR="00200169" w:rsidRPr="00127A47">
        <w:rPr>
          <w:rFonts w:ascii="Calibri" w:hAnsi="Calibri" w:cs="Calibri"/>
          <w:sz w:val="22"/>
          <w:szCs w:val="22"/>
          <w:highlight w:val="lightGray"/>
        </w:rPr>
        <w:t>]</w:t>
      </w:r>
    </w:p>
    <w:p w14:paraId="620B6678" w14:textId="77777777" w:rsidR="00200169" w:rsidRPr="00127A47" w:rsidRDefault="00200169" w:rsidP="00127A47">
      <w:pPr>
        <w:pStyle w:val="BodyText"/>
      </w:pPr>
    </w:p>
    <w:p w14:paraId="6A66F94F" w14:textId="23E6888A" w:rsidR="00E46AE0" w:rsidRPr="00E46AE0" w:rsidRDefault="00793E83" w:rsidP="00793E83">
      <w:pPr>
        <w:pStyle w:val="BodyText"/>
        <w:rPr>
          <w:rFonts w:ascii="Calibri" w:hAnsi="Calibri" w:cs="Calibri"/>
          <w:sz w:val="22"/>
          <w:szCs w:val="22"/>
        </w:rPr>
      </w:pPr>
      <w:r w:rsidRPr="00D070DC">
        <w:rPr>
          <w:rFonts w:ascii="Calibri" w:hAnsi="Calibri" w:cs="Calibri"/>
          <w:sz w:val="22"/>
          <w:szCs w:val="22"/>
        </w:rPr>
        <w:t xml:space="preserve">EMIS metering and analysis capabilities </w:t>
      </w:r>
      <w:r w:rsidR="00E87E92">
        <w:rPr>
          <w:rFonts w:ascii="Calibri" w:hAnsi="Calibri" w:cs="Calibri"/>
          <w:sz w:val="22"/>
          <w:szCs w:val="22"/>
        </w:rPr>
        <w:t>may</w:t>
      </w:r>
      <w:r w:rsidR="00E87E92" w:rsidRPr="00D070DC">
        <w:rPr>
          <w:rFonts w:ascii="Calibri" w:hAnsi="Calibri" w:cs="Calibri"/>
          <w:sz w:val="22"/>
          <w:szCs w:val="22"/>
        </w:rPr>
        <w:t xml:space="preserve"> </w:t>
      </w:r>
      <w:r w:rsidRPr="00D070DC">
        <w:rPr>
          <w:rFonts w:ascii="Calibri" w:hAnsi="Calibri" w:cs="Calibri"/>
          <w:sz w:val="22"/>
          <w:szCs w:val="22"/>
        </w:rPr>
        <w:t xml:space="preserve">be utilized to automatically </w:t>
      </w:r>
      <w:r w:rsidR="00E46AE0">
        <w:rPr>
          <w:rFonts w:ascii="Calibri" w:hAnsi="Calibri" w:cs="Calibri"/>
          <w:sz w:val="22"/>
          <w:szCs w:val="22"/>
        </w:rPr>
        <w:t xml:space="preserve">quantify energy and </w:t>
      </w:r>
      <w:r w:rsidRPr="00D070DC">
        <w:rPr>
          <w:rFonts w:ascii="Calibri" w:hAnsi="Calibri" w:cs="Calibri"/>
          <w:sz w:val="22"/>
          <w:szCs w:val="22"/>
        </w:rPr>
        <w:t xml:space="preserve">cost savings (see </w:t>
      </w:r>
      <w:r w:rsidR="00200169">
        <w:rPr>
          <w:rFonts w:ascii="Calibri" w:hAnsi="Calibri" w:cs="Calibri"/>
          <w:sz w:val="22"/>
          <w:szCs w:val="22"/>
        </w:rPr>
        <w:t>Section 2.6 and Appendix D</w:t>
      </w:r>
      <w:r w:rsidRPr="00D070DC">
        <w:rPr>
          <w:rFonts w:ascii="Calibri" w:hAnsi="Calibri" w:cs="Calibri"/>
          <w:sz w:val="22"/>
          <w:szCs w:val="22"/>
        </w:rPr>
        <w:t xml:space="preserve"> </w:t>
      </w:r>
      <w:r>
        <w:rPr>
          <w:rFonts w:ascii="Calibri" w:hAnsi="Calibri" w:cs="Calibri"/>
          <w:sz w:val="22"/>
          <w:szCs w:val="22"/>
        </w:rPr>
        <w:t xml:space="preserve">for </w:t>
      </w:r>
      <w:r w:rsidR="00455BD2">
        <w:rPr>
          <w:rFonts w:ascii="Calibri" w:hAnsi="Calibri" w:cs="Calibri"/>
          <w:sz w:val="22"/>
          <w:szCs w:val="22"/>
        </w:rPr>
        <w:t>the plan for configuring the</w:t>
      </w:r>
      <w:r>
        <w:rPr>
          <w:rFonts w:ascii="Calibri" w:hAnsi="Calibri" w:cs="Calibri"/>
          <w:sz w:val="22"/>
          <w:szCs w:val="22"/>
        </w:rPr>
        <w:t xml:space="preserve"> EMIS to track </w:t>
      </w:r>
      <w:r w:rsidRPr="00D070DC">
        <w:rPr>
          <w:rFonts w:ascii="Calibri" w:hAnsi="Calibri" w:cs="Calibri"/>
          <w:sz w:val="22"/>
          <w:szCs w:val="22"/>
        </w:rPr>
        <w:t xml:space="preserve">energy savings and </w:t>
      </w:r>
      <w:r>
        <w:rPr>
          <w:rFonts w:ascii="Calibri" w:hAnsi="Calibri" w:cs="Calibri"/>
          <w:sz w:val="22"/>
          <w:szCs w:val="22"/>
        </w:rPr>
        <w:t xml:space="preserve">identify </w:t>
      </w:r>
      <w:r w:rsidRPr="00D070DC">
        <w:rPr>
          <w:rFonts w:ascii="Calibri" w:hAnsi="Calibri" w:cs="Calibri"/>
          <w:sz w:val="22"/>
          <w:szCs w:val="22"/>
        </w:rPr>
        <w:t xml:space="preserve">energy </w:t>
      </w:r>
      <w:r>
        <w:rPr>
          <w:rFonts w:ascii="Calibri" w:hAnsi="Calibri" w:cs="Calibri"/>
          <w:sz w:val="22"/>
          <w:szCs w:val="22"/>
        </w:rPr>
        <w:t>anomalies</w:t>
      </w:r>
      <w:r w:rsidRPr="00D070DC">
        <w:rPr>
          <w:rFonts w:ascii="Calibri" w:hAnsi="Calibri" w:cs="Calibri"/>
          <w:sz w:val="22"/>
          <w:szCs w:val="22"/>
        </w:rPr>
        <w:t>).</w:t>
      </w:r>
    </w:p>
    <w:p w14:paraId="0B77453D" w14:textId="27FC1EDE" w:rsidR="00FB1811" w:rsidRDefault="00FB1811" w:rsidP="009D78CA">
      <w:pPr>
        <w:pStyle w:val="BodyText"/>
        <w:ind w:left="-630"/>
        <w:rPr>
          <w:rFonts w:ascii="Calibri" w:eastAsia="Calibri" w:hAnsi="Calibri"/>
          <w:b/>
          <w:sz w:val="22"/>
          <w:szCs w:val="22"/>
        </w:rPr>
      </w:pPr>
      <w:r w:rsidRPr="00FB1811">
        <w:rPr>
          <w:rFonts w:ascii="Calibri" w:eastAsia="Calibri" w:hAnsi="Calibri"/>
          <w:b/>
          <w:sz w:val="22"/>
          <w:szCs w:val="22"/>
        </w:rPr>
        <w:t xml:space="preserve">3.5 </w:t>
      </w:r>
      <w:r w:rsidR="00DC4B4C">
        <w:rPr>
          <w:rFonts w:ascii="Calibri" w:eastAsia="Calibri" w:hAnsi="Calibri"/>
          <w:b/>
          <w:sz w:val="22"/>
          <w:szCs w:val="22"/>
        </w:rPr>
        <w:t xml:space="preserve">Implement </w:t>
      </w:r>
      <w:r w:rsidRPr="00FB1811">
        <w:rPr>
          <w:rFonts w:ascii="Calibri" w:eastAsia="Calibri" w:hAnsi="Calibri"/>
          <w:b/>
          <w:sz w:val="22"/>
          <w:szCs w:val="22"/>
        </w:rPr>
        <w:t>Reporting, Documentation, and Training</w:t>
      </w:r>
    </w:p>
    <w:p w14:paraId="79A7DA19" w14:textId="7475E878" w:rsidR="00E46AE0" w:rsidRPr="00E46AE0" w:rsidRDefault="00E46AE0" w:rsidP="00E46AE0">
      <w:pPr>
        <w:rPr>
          <w:rFonts w:ascii="Calibri" w:hAnsi="Calibri" w:cs="Calibri"/>
          <w:sz w:val="22"/>
          <w:szCs w:val="22"/>
        </w:rPr>
      </w:pPr>
      <w:r w:rsidRPr="00E46AE0">
        <w:rPr>
          <w:rFonts w:ascii="Calibri" w:hAnsi="Calibri" w:cs="Calibri"/>
          <w:sz w:val="22"/>
          <w:szCs w:val="22"/>
        </w:rPr>
        <w:t xml:space="preserve">Documentation will aid in the persistence of </w:t>
      </w:r>
      <w:r>
        <w:rPr>
          <w:rFonts w:ascii="Calibri" w:hAnsi="Calibri" w:cs="Calibri"/>
          <w:sz w:val="22"/>
          <w:szCs w:val="22"/>
        </w:rPr>
        <w:t xml:space="preserve">benefits from the </w:t>
      </w:r>
      <w:proofErr w:type="spellStart"/>
      <w:r>
        <w:rPr>
          <w:rFonts w:ascii="Calibri" w:hAnsi="Calibri" w:cs="Calibri"/>
          <w:sz w:val="22"/>
          <w:szCs w:val="22"/>
        </w:rPr>
        <w:t>MBCx</w:t>
      </w:r>
      <w:proofErr w:type="spellEnd"/>
      <w:r>
        <w:rPr>
          <w:rFonts w:ascii="Calibri" w:hAnsi="Calibri" w:cs="Calibri"/>
          <w:sz w:val="22"/>
          <w:szCs w:val="22"/>
        </w:rPr>
        <w:t xml:space="preserve"> process</w:t>
      </w:r>
      <w:r w:rsidRPr="00E46AE0">
        <w:rPr>
          <w:rFonts w:ascii="Calibri" w:hAnsi="Calibri" w:cs="Calibri"/>
          <w:sz w:val="22"/>
          <w:szCs w:val="22"/>
        </w:rPr>
        <w:t>.</w:t>
      </w:r>
      <w:r w:rsidR="004760CD">
        <w:rPr>
          <w:rFonts w:ascii="Calibri" w:hAnsi="Calibri" w:cs="Calibri"/>
          <w:sz w:val="22"/>
          <w:szCs w:val="22"/>
        </w:rPr>
        <w:t xml:space="preserve"> </w:t>
      </w:r>
      <w:r>
        <w:rPr>
          <w:rFonts w:ascii="Calibri" w:hAnsi="Calibri" w:cs="Calibri"/>
          <w:sz w:val="22"/>
          <w:szCs w:val="22"/>
        </w:rPr>
        <w:t xml:space="preserve">The following documents will be updated by the </w:t>
      </w:r>
      <w:proofErr w:type="spellStart"/>
      <w:r>
        <w:rPr>
          <w:rFonts w:ascii="Calibri" w:hAnsi="Calibri" w:cs="Calibri"/>
          <w:sz w:val="22"/>
          <w:szCs w:val="22"/>
        </w:rPr>
        <w:t>MBCx</w:t>
      </w:r>
      <w:proofErr w:type="spellEnd"/>
      <w:r>
        <w:rPr>
          <w:rFonts w:ascii="Calibri" w:hAnsi="Calibri" w:cs="Calibri"/>
          <w:sz w:val="22"/>
          <w:szCs w:val="22"/>
        </w:rPr>
        <w:t xml:space="preserve"> team on a </w:t>
      </w:r>
      <w:r w:rsidRPr="00E46AE0">
        <w:rPr>
          <w:rFonts w:ascii="Calibri" w:hAnsi="Calibri" w:cs="Calibri"/>
          <w:sz w:val="22"/>
          <w:szCs w:val="22"/>
          <w:highlight w:val="yellow"/>
        </w:rPr>
        <w:t>quarterly</w:t>
      </w:r>
      <w:r>
        <w:rPr>
          <w:rFonts w:ascii="Calibri" w:hAnsi="Calibri" w:cs="Calibri"/>
          <w:sz w:val="22"/>
          <w:szCs w:val="22"/>
        </w:rPr>
        <w:t xml:space="preserve"> basis:</w:t>
      </w:r>
      <w:r w:rsidRPr="00E46AE0">
        <w:rPr>
          <w:rFonts w:ascii="Calibri" w:hAnsi="Calibri" w:cs="Calibri"/>
          <w:sz w:val="22"/>
          <w:szCs w:val="22"/>
        </w:rPr>
        <w:t xml:space="preserve"> </w:t>
      </w:r>
    </w:p>
    <w:p w14:paraId="3766DFFA" w14:textId="24977C84" w:rsidR="00E46AE0" w:rsidRPr="009D78CA" w:rsidRDefault="00E46AE0" w:rsidP="00E46AE0">
      <w:pPr>
        <w:numPr>
          <w:ilvl w:val="0"/>
          <w:numId w:val="26"/>
        </w:numPr>
        <w:rPr>
          <w:rFonts w:ascii="Calibri" w:hAnsi="Calibri" w:cs="Calibri"/>
          <w:sz w:val="22"/>
          <w:szCs w:val="22"/>
          <w:highlight w:val="yellow"/>
        </w:rPr>
      </w:pPr>
      <w:r w:rsidRPr="009D78CA">
        <w:rPr>
          <w:rFonts w:ascii="Calibri" w:hAnsi="Calibri" w:cs="Calibri"/>
          <w:sz w:val="22"/>
          <w:szCs w:val="22"/>
          <w:highlight w:val="yellow"/>
        </w:rPr>
        <w:t>Issues Log</w:t>
      </w:r>
    </w:p>
    <w:p w14:paraId="00AB4D12" w14:textId="2D26E265" w:rsidR="00E46AE0" w:rsidRPr="009D78CA" w:rsidRDefault="00E46AE0" w:rsidP="00E46AE0">
      <w:pPr>
        <w:numPr>
          <w:ilvl w:val="0"/>
          <w:numId w:val="26"/>
        </w:numPr>
        <w:rPr>
          <w:rFonts w:ascii="Calibri" w:hAnsi="Calibri" w:cs="Calibri"/>
          <w:sz w:val="22"/>
          <w:szCs w:val="22"/>
          <w:highlight w:val="yellow"/>
        </w:rPr>
      </w:pPr>
      <w:r w:rsidRPr="009D78CA">
        <w:rPr>
          <w:rFonts w:ascii="Calibri" w:hAnsi="Calibri" w:cs="Calibri"/>
          <w:sz w:val="22"/>
          <w:szCs w:val="22"/>
          <w:highlight w:val="yellow"/>
        </w:rPr>
        <w:t xml:space="preserve">Sequences of </w:t>
      </w:r>
      <w:r w:rsidR="0000702E">
        <w:rPr>
          <w:rFonts w:ascii="Calibri" w:hAnsi="Calibri" w:cs="Calibri"/>
          <w:sz w:val="22"/>
          <w:szCs w:val="22"/>
          <w:highlight w:val="yellow"/>
        </w:rPr>
        <w:t>o</w:t>
      </w:r>
      <w:r w:rsidRPr="009D78CA">
        <w:rPr>
          <w:rFonts w:ascii="Calibri" w:hAnsi="Calibri" w:cs="Calibri"/>
          <w:sz w:val="22"/>
          <w:szCs w:val="22"/>
          <w:highlight w:val="yellow"/>
        </w:rPr>
        <w:t>peration and controls as-built documents</w:t>
      </w:r>
    </w:p>
    <w:p w14:paraId="46B85772" w14:textId="51CC22CF" w:rsidR="00E46AE0" w:rsidRPr="009D78CA" w:rsidRDefault="00E46AE0" w:rsidP="00E46AE0">
      <w:pPr>
        <w:numPr>
          <w:ilvl w:val="0"/>
          <w:numId w:val="26"/>
        </w:numPr>
        <w:rPr>
          <w:rFonts w:ascii="Calibri" w:hAnsi="Calibri" w:cs="Calibri"/>
          <w:sz w:val="22"/>
          <w:szCs w:val="22"/>
          <w:highlight w:val="yellow"/>
        </w:rPr>
      </w:pPr>
      <w:r w:rsidRPr="009D78CA">
        <w:rPr>
          <w:rFonts w:ascii="Calibri" w:hAnsi="Calibri" w:cs="Calibri"/>
          <w:sz w:val="22"/>
          <w:szCs w:val="22"/>
          <w:highlight w:val="yellow"/>
        </w:rPr>
        <w:t>As-</w:t>
      </w:r>
      <w:r w:rsidR="0000702E">
        <w:rPr>
          <w:rFonts w:ascii="Calibri" w:hAnsi="Calibri" w:cs="Calibri"/>
          <w:sz w:val="22"/>
          <w:szCs w:val="22"/>
          <w:highlight w:val="yellow"/>
        </w:rPr>
        <w:t>b</w:t>
      </w:r>
      <w:r w:rsidRPr="009D78CA">
        <w:rPr>
          <w:rFonts w:ascii="Calibri" w:hAnsi="Calibri" w:cs="Calibri"/>
          <w:sz w:val="22"/>
          <w:szCs w:val="22"/>
          <w:highlight w:val="yellow"/>
        </w:rPr>
        <w:t xml:space="preserve">uilt and </w:t>
      </w:r>
      <w:r w:rsidR="0000702E">
        <w:rPr>
          <w:rFonts w:ascii="Calibri" w:hAnsi="Calibri" w:cs="Calibri"/>
          <w:sz w:val="22"/>
          <w:szCs w:val="22"/>
          <w:highlight w:val="yellow"/>
        </w:rPr>
        <w:t>r</w:t>
      </w:r>
      <w:r w:rsidRPr="009D78CA">
        <w:rPr>
          <w:rFonts w:ascii="Calibri" w:hAnsi="Calibri" w:cs="Calibri"/>
          <w:sz w:val="22"/>
          <w:szCs w:val="22"/>
          <w:highlight w:val="yellow"/>
        </w:rPr>
        <w:t>ecord documents for the building</w:t>
      </w:r>
    </w:p>
    <w:p w14:paraId="28FF9B31" w14:textId="058A1147" w:rsidR="00200169" w:rsidRPr="009D78CA" w:rsidRDefault="00E46AE0" w:rsidP="00E46AE0">
      <w:pPr>
        <w:numPr>
          <w:ilvl w:val="0"/>
          <w:numId w:val="26"/>
        </w:numPr>
        <w:rPr>
          <w:rFonts w:ascii="Calibri" w:hAnsi="Calibri" w:cs="Calibri"/>
          <w:sz w:val="22"/>
          <w:szCs w:val="22"/>
          <w:highlight w:val="yellow"/>
        </w:rPr>
      </w:pPr>
      <w:r w:rsidRPr="009D78CA">
        <w:rPr>
          <w:rFonts w:ascii="Calibri" w:hAnsi="Calibri" w:cs="Calibri"/>
          <w:sz w:val="22"/>
          <w:szCs w:val="22"/>
          <w:highlight w:val="yellow"/>
        </w:rPr>
        <w:t>Updates to the CFR if facility needs have changed</w:t>
      </w:r>
    </w:p>
    <w:p w14:paraId="70F15F85" w14:textId="062B8275" w:rsidR="00200169" w:rsidRPr="009D78CA" w:rsidRDefault="00200169" w:rsidP="00857E52">
      <w:pPr>
        <w:numPr>
          <w:ilvl w:val="0"/>
          <w:numId w:val="26"/>
        </w:numPr>
        <w:rPr>
          <w:rFonts w:ascii="Calibri" w:hAnsi="Calibri" w:cs="Calibri"/>
          <w:sz w:val="22"/>
          <w:szCs w:val="22"/>
          <w:highlight w:val="yellow"/>
        </w:rPr>
      </w:pPr>
      <w:r w:rsidRPr="009D78CA">
        <w:rPr>
          <w:rFonts w:ascii="Calibri" w:hAnsi="Calibri" w:cs="Calibri"/>
          <w:sz w:val="22"/>
          <w:szCs w:val="22"/>
          <w:highlight w:val="yellow"/>
        </w:rPr>
        <w:t>Training records</w:t>
      </w:r>
    </w:p>
    <w:p w14:paraId="76EA5E69" w14:textId="26096FCC" w:rsidR="00E46AE0" w:rsidRPr="009D78CA" w:rsidRDefault="00200169" w:rsidP="00E46AE0">
      <w:pPr>
        <w:numPr>
          <w:ilvl w:val="0"/>
          <w:numId w:val="26"/>
        </w:numPr>
        <w:rPr>
          <w:rFonts w:ascii="Calibri" w:hAnsi="Calibri" w:cs="Calibri"/>
          <w:sz w:val="22"/>
          <w:szCs w:val="22"/>
          <w:highlight w:val="yellow"/>
        </w:rPr>
      </w:pPr>
      <w:r w:rsidRPr="009D78CA">
        <w:rPr>
          <w:rFonts w:ascii="Calibri" w:hAnsi="Calibri" w:cs="Calibri"/>
          <w:sz w:val="22"/>
          <w:szCs w:val="22"/>
          <w:highlight w:val="yellow"/>
        </w:rPr>
        <w:t>Energy savings and return</w:t>
      </w:r>
      <w:r w:rsidR="0000702E">
        <w:rPr>
          <w:rFonts w:ascii="Calibri" w:hAnsi="Calibri" w:cs="Calibri"/>
          <w:sz w:val="22"/>
          <w:szCs w:val="22"/>
          <w:highlight w:val="yellow"/>
        </w:rPr>
        <w:t>-</w:t>
      </w:r>
      <w:r w:rsidRPr="009D78CA">
        <w:rPr>
          <w:rFonts w:ascii="Calibri" w:hAnsi="Calibri" w:cs="Calibri"/>
          <w:sz w:val="22"/>
          <w:szCs w:val="22"/>
          <w:highlight w:val="yellow"/>
        </w:rPr>
        <w:t>on</w:t>
      </w:r>
      <w:r w:rsidR="0000702E">
        <w:rPr>
          <w:rFonts w:ascii="Calibri" w:hAnsi="Calibri" w:cs="Calibri"/>
          <w:sz w:val="22"/>
          <w:szCs w:val="22"/>
          <w:highlight w:val="yellow"/>
        </w:rPr>
        <w:t>-</w:t>
      </w:r>
      <w:r w:rsidRPr="009D78CA">
        <w:rPr>
          <w:rFonts w:ascii="Calibri" w:hAnsi="Calibri" w:cs="Calibri"/>
          <w:sz w:val="22"/>
          <w:szCs w:val="22"/>
          <w:highlight w:val="yellow"/>
        </w:rPr>
        <w:t>investment reporting</w:t>
      </w:r>
    </w:p>
    <w:p w14:paraId="1834CDF8" w14:textId="77777777" w:rsidR="00E46AE0" w:rsidRDefault="00E46AE0" w:rsidP="00E46AE0">
      <w:pPr>
        <w:rPr>
          <w:rFonts w:ascii="Calibri" w:hAnsi="Calibri" w:cs="Calibri"/>
          <w:sz w:val="22"/>
          <w:szCs w:val="22"/>
        </w:rPr>
      </w:pPr>
    </w:p>
    <w:p w14:paraId="3CCE6542" w14:textId="4BBC721C" w:rsidR="00E46AE0" w:rsidRPr="00FB1811" w:rsidRDefault="003A7108" w:rsidP="003A7108">
      <w:pPr>
        <w:pStyle w:val="BodyText"/>
        <w:rPr>
          <w:rFonts w:ascii="Calibri" w:eastAsia="Calibri" w:hAnsi="Calibri"/>
          <w:b/>
          <w:sz w:val="22"/>
          <w:szCs w:val="22"/>
        </w:rPr>
      </w:pPr>
      <w:r w:rsidRPr="00127A47">
        <w:rPr>
          <w:rFonts w:ascii="Calibri" w:hAnsi="Calibri" w:cs="Calibri"/>
          <w:sz w:val="22"/>
          <w:szCs w:val="22"/>
          <w:highlight w:val="lightGray"/>
        </w:rPr>
        <w:t xml:space="preserve">[Insert </w:t>
      </w:r>
      <w:r w:rsidR="0000702E">
        <w:rPr>
          <w:rFonts w:ascii="Calibri" w:hAnsi="Calibri" w:cs="Calibri"/>
          <w:sz w:val="22"/>
          <w:szCs w:val="22"/>
          <w:highlight w:val="lightGray"/>
        </w:rPr>
        <w:t xml:space="preserve">a </w:t>
      </w:r>
      <w:r>
        <w:rPr>
          <w:rFonts w:ascii="Calibri" w:hAnsi="Calibri" w:cs="Calibri"/>
          <w:sz w:val="22"/>
          <w:szCs w:val="22"/>
          <w:highlight w:val="lightGray"/>
        </w:rPr>
        <w:t>description of the documents</w:t>
      </w:r>
      <w:r w:rsidR="0000702E">
        <w:rPr>
          <w:rFonts w:ascii="Calibri" w:hAnsi="Calibri" w:cs="Calibri"/>
          <w:sz w:val="22"/>
          <w:szCs w:val="22"/>
          <w:highlight w:val="lightGray"/>
        </w:rPr>
        <w:t>’ location</w:t>
      </w:r>
      <w:r w:rsidRPr="00127A47">
        <w:rPr>
          <w:rFonts w:ascii="Calibri" w:hAnsi="Calibri" w:cs="Calibri"/>
          <w:sz w:val="22"/>
          <w:szCs w:val="22"/>
          <w:highlight w:val="lightGray"/>
        </w:rPr>
        <w:t>]</w:t>
      </w:r>
    </w:p>
    <w:p w14:paraId="550F575D" w14:textId="77777777" w:rsidR="00FB1811" w:rsidRDefault="00FB1811" w:rsidP="00B02D96">
      <w:pPr>
        <w:pStyle w:val="BodyText"/>
        <w:rPr>
          <w:rFonts w:ascii="Calibri" w:hAnsi="Calibri" w:cs="Calibri"/>
          <w:sz w:val="22"/>
          <w:szCs w:val="22"/>
        </w:rPr>
      </w:pPr>
    </w:p>
    <w:p w14:paraId="48976214" w14:textId="77777777" w:rsidR="008658C0" w:rsidRPr="004653C0" w:rsidRDefault="008658C0" w:rsidP="004653C0">
      <w:pPr>
        <w:pStyle w:val="BodyText"/>
      </w:pPr>
    </w:p>
    <w:p w14:paraId="729A6431" w14:textId="77777777" w:rsidR="00E5037B" w:rsidRDefault="005D5049" w:rsidP="009D78CA">
      <w:pPr>
        <w:pStyle w:val="Heading2"/>
        <w:ind w:left="-630"/>
      </w:pPr>
      <w:bookmarkStart w:id="11" w:name="_Toc479673735"/>
      <w:r>
        <w:br w:type="page"/>
      </w:r>
      <w:r w:rsidR="00E5037B">
        <w:lastRenderedPageBreak/>
        <w:t>Appendi</w:t>
      </w:r>
      <w:r w:rsidR="00025A8D">
        <w:t>ces</w:t>
      </w:r>
      <w:bookmarkEnd w:id="11"/>
    </w:p>
    <w:p w14:paraId="28029E38" w14:textId="77777777" w:rsidR="0046349D" w:rsidRDefault="00E46AE0" w:rsidP="0046349D">
      <w:pPr>
        <w:pStyle w:val="BodyText2"/>
        <w:rPr>
          <w:rStyle w:val="chlabel"/>
        </w:rPr>
      </w:pPr>
      <w:r>
        <w:rPr>
          <w:rStyle w:val="chlabel"/>
        </w:rPr>
        <w:t>Appendix A</w:t>
      </w:r>
      <w:r w:rsidR="001D44B2">
        <w:rPr>
          <w:rStyle w:val="chlabel"/>
        </w:rPr>
        <w:t>: Schedule and Responsibilities</w:t>
      </w:r>
    </w:p>
    <w:p w14:paraId="077C8BE9" w14:textId="77777777" w:rsidR="001D44B2" w:rsidRDefault="00E46AE0" w:rsidP="0046349D">
      <w:pPr>
        <w:pStyle w:val="BodyText2"/>
        <w:rPr>
          <w:rStyle w:val="chlabel"/>
        </w:rPr>
      </w:pPr>
      <w:r>
        <w:rPr>
          <w:rStyle w:val="chlabel"/>
        </w:rPr>
        <w:t>Appendix B</w:t>
      </w:r>
      <w:r w:rsidR="0046349D">
        <w:rPr>
          <w:rStyle w:val="chlabel"/>
        </w:rPr>
        <w:t>: Monitoring Action Plan</w:t>
      </w:r>
    </w:p>
    <w:p w14:paraId="50101AA6" w14:textId="77777777" w:rsidR="001D44B2" w:rsidRDefault="00E46AE0" w:rsidP="001D44B2">
      <w:pPr>
        <w:pStyle w:val="BodyText2"/>
        <w:rPr>
          <w:rStyle w:val="chlabel"/>
        </w:rPr>
      </w:pPr>
      <w:r>
        <w:rPr>
          <w:rStyle w:val="chlabel"/>
        </w:rPr>
        <w:t>Appendix C</w:t>
      </w:r>
      <w:r w:rsidR="001D44B2">
        <w:rPr>
          <w:rStyle w:val="chlabel"/>
        </w:rPr>
        <w:t>: Data Configuration Requirements</w:t>
      </w:r>
    </w:p>
    <w:p w14:paraId="14DB2434" w14:textId="77777777" w:rsidR="00EF45AF" w:rsidRDefault="00EF45AF" w:rsidP="001D44B2">
      <w:pPr>
        <w:pStyle w:val="BodyText2"/>
        <w:rPr>
          <w:rStyle w:val="chlabel"/>
        </w:rPr>
      </w:pPr>
      <w:r>
        <w:rPr>
          <w:rStyle w:val="chlabel"/>
        </w:rPr>
        <w:t>Appendix</w:t>
      </w:r>
      <w:r w:rsidR="00E46AE0">
        <w:rPr>
          <w:rStyle w:val="chlabel"/>
        </w:rPr>
        <w:t xml:space="preserve"> D</w:t>
      </w:r>
      <w:r>
        <w:rPr>
          <w:rStyle w:val="chlabel"/>
        </w:rPr>
        <w:t>: Energy Modeling Requirements</w:t>
      </w:r>
    </w:p>
    <w:p w14:paraId="3608A6D3" w14:textId="77777777" w:rsidR="00457636" w:rsidRDefault="00457636" w:rsidP="00457636">
      <w:pPr>
        <w:pStyle w:val="BodyText"/>
      </w:pPr>
    </w:p>
    <w:p w14:paraId="04F4AE85" w14:textId="77777777" w:rsidR="00EF45AF" w:rsidRDefault="00EF45AF" w:rsidP="001D1BC8">
      <w:pPr>
        <w:pStyle w:val="Heading3"/>
        <w:sectPr w:rsidR="00EF45AF" w:rsidSect="007F432C">
          <w:headerReference w:type="default" r:id="rId20"/>
          <w:footerReference w:type="even" r:id="rId21"/>
          <w:footerReference w:type="default" r:id="rId22"/>
          <w:pgSz w:w="12240" w:h="15840" w:code="1"/>
          <w:pgMar w:top="900" w:right="1170" w:bottom="1440" w:left="1620" w:header="720" w:footer="720" w:gutter="0"/>
          <w:pgNumType w:start="1"/>
          <w:cols w:space="720"/>
        </w:sectPr>
      </w:pPr>
    </w:p>
    <w:p w14:paraId="39D7CAD5" w14:textId="77777777" w:rsidR="00EF45AF" w:rsidRDefault="00EF45AF" w:rsidP="00EF45AF">
      <w:pPr>
        <w:pStyle w:val="BodyText2"/>
        <w:rPr>
          <w:rStyle w:val="chlabel"/>
        </w:rPr>
      </w:pPr>
      <w:r>
        <w:rPr>
          <w:rStyle w:val="chlabel"/>
        </w:rPr>
        <w:lastRenderedPageBreak/>
        <w:t xml:space="preserve">Appendix </w:t>
      </w:r>
      <w:r w:rsidR="00BB27F3">
        <w:rPr>
          <w:rStyle w:val="chlabel"/>
        </w:rPr>
        <w:t>A</w:t>
      </w:r>
      <w:r>
        <w:rPr>
          <w:rStyle w:val="chlabel"/>
        </w:rPr>
        <w:t>: Schedule and Responsibilities</w:t>
      </w: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8379"/>
        <w:gridCol w:w="1848"/>
        <w:gridCol w:w="1072"/>
      </w:tblGrid>
      <w:tr w:rsidR="00EF45AF" w:rsidRPr="00C927D9" w14:paraId="36869920" w14:textId="77777777" w:rsidTr="002B67E2">
        <w:trPr>
          <w:tblHeader/>
        </w:trPr>
        <w:tc>
          <w:tcPr>
            <w:tcW w:w="1836" w:type="dxa"/>
            <w:shd w:val="clear" w:color="auto" w:fill="4472C4"/>
          </w:tcPr>
          <w:p w14:paraId="268D0ECB" w14:textId="77777777" w:rsidR="00EF45AF" w:rsidRPr="00944F49" w:rsidRDefault="00EF45AF" w:rsidP="002B67E2">
            <w:pPr>
              <w:pStyle w:val="BodyText"/>
              <w:rPr>
                <w:rFonts w:ascii="Calibri" w:hAnsi="Calibri" w:cs="Calibri"/>
                <w:b/>
                <w:sz w:val="22"/>
                <w:szCs w:val="22"/>
              </w:rPr>
            </w:pPr>
            <w:proofErr w:type="spellStart"/>
            <w:r w:rsidRPr="00944F49">
              <w:rPr>
                <w:rFonts w:ascii="Calibri" w:hAnsi="Calibri" w:cs="Calibri"/>
                <w:b/>
                <w:szCs w:val="22"/>
              </w:rPr>
              <w:t>MBCx</w:t>
            </w:r>
            <w:proofErr w:type="spellEnd"/>
            <w:r w:rsidRPr="00944F49">
              <w:rPr>
                <w:rFonts w:ascii="Calibri" w:hAnsi="Calibri" w:cs="Calibri"/>
                <w:b/>
                <w:szCs w:val="22"/>
              </w:rPr>
              <w:t xml:space="preserve"> Activity</w:t>
            </w:r>
          </w:p>
        </w:tc>
        <w:tc>
          <w:tcPr>
            <w:tcW w:w="8379" w:type="dxa"/>
            <w:shd w:val="clear" w:color="auto" w:fill="4472C4"/>
          </w:tcPr>
          <w:p w14:paraId="0C7D4B2E" w14:textId="77777777" w:rsidR="00EF45AF" w:rsidRPr="00944F49" w:rsidRDefault="00EF45AF" w:rsidP="002B67E2">
            <w:pPr>
              <w:pStyle w:val="BodyText"/>
              <w:rPr>
                <w:rFonts w:ascii="Calibri" w:hAnsi="Calibri" w:cs="Calibri"/>
                <w:sz w:val="22"/>
                <w:szCs w:val="22"/>
              </w:rPr>
            </w:pPr>
            <w:r w:rsidRPr="00944F49">
              <w:rPr>
                <w:rFonts w:ascii="Calibri" w:hAnsi="Calibri" w:cs="Calibri"/>
                <w:b/>
                <w:szCs w:val="22"/>
              </w:rPr>
              <w:t>Description</w:t>
            </w:r>
            <w:r w:rsidRPr="00944F49">
              <w:rPr>
                <w:rFonts w:ascii="Calibri" w:hAnsi="Calibri" w:cs="Calibri"/>
                <w:sz w:val="22"/>
                <w:szCs w:val="22"/>
              </w:rPr>
              <w:t xml:space="preserve"> [edit to meet needs]</w:t>
            </w:r>
          </w:p>
        </w:tc>
        <w:tc>
          <w:tcPr>
            <w:tcW w:w="1848" w:type="dxa"/>
            <w:shd w:val="clear" w:color="auto" w:fill="4472C4"/>
          </w:tcPr>
          <w:p w14:paraId="3DB9D77D" w14:textId="77777777" w:rsidR="00EF45AF" w:rsidRPr="00944F49" w:rsidRDefault="00EF45AF" w:rsidP="002B67E2">
            <w:pPr>
              <w:pStyle w:val="BodyText"/>
              <w:rPr>
                <w:rFonts w:ascii="Calibri" w:hAnsi="Calibri" w:cs="Calibri"/>
                <w:b/>
                <w:szCs w:val="22"/>
              </w:rPr>
            </w:pPr>
            <w:r>
              <w:rPr>
                <w:rFonts w:ascii="Calibri" w:hAnsi="Calibri" w:cs="Calibri"/>
                <w:b/>
                <w:szCs w:val="22"/>
              </w:rPr>
              <w:t>Responsibility</w:t>
            </w:r>
          </w:p>
        </w:tc>
        <w:tc>
          <w:tcPr>
            <w:tcW w:w="1072" w:type="dxa"/>
            <w:shd w:val="clear" w:color="auto" w:fill="4472C4"/>
          </w:tcPr>
          <w:p w14:paraId="1D8C9D98" w14:textId="77777777" w:rsidR="00EF45AF" w:rsidRPr="00944F49" w:rsidRDefault="00EF45AF" w:rsidP="002B67E2">
            <w:pPr>
              <w:pStyle w:val="BodyText"/>
              <w:rPr>
                <w:rFonts w:ascii="Calibri" w:hAnsi="Calibri" w:cs="Calibri"/>
                <w:b/>
                <w:szCs w:val="22"/>
              </w:rPr>
            </w:pPr>
            <w:r>
              <w:rPr>
                <w:rFonts w:ascii="Calibri" w:hAnsi="Calibri" w:cs="Calibri"/>
                <w:b/>
                <w:szCs w:val="22"/>
              </w:rPr>
              <w:t>Due Date</w:t>
            </w:r>
          </w:p>
        </w:tc>
      </w:tr>
      <w:tr w:rsidR="00EF45AF" w:rsidRPr="00C927D9" w14:paraId="6324AA5C" w14:textId="77777777" w:rsidTr="002B67E2">
        <w:tc>
          <w:tcPr>
            <w:tcW w:w="13135" w:type="dxa"/>
            <w:gridSpan w:val="4"/>
            <w:shd w:val="clear" w:color="auto" w:fill="B4C6E7"/>
          </w:tcPr>
          <w:p w14:paraId="64AD3059" w14:textId="06B38F73" w:rsidR="00EF45AF" w:rsidRPr="0033588F" w:rsidRDefault="00EF45AF" w:rsidP="002B67E2">
            <w:pPr>
              <w:pStyle w:val="BodyText"/>
              <w:rPr>
                <w:rFonts w:ascii="Calibri" w:hAnsi="Calibri" w:cs="Calibri"/>
                <w:sz w:val="22"/>
                <w:szCs w:val="22"/>
              </w:rPr>
            </w:pPr>
            <w:r>
              <w:rPr>
                <w:rFonts w:ascii="Calibri" w:hAnsi="Calibri" w:cs="Calibri"/>
                <w:b/>
                <w:sz w:val="22"/>
                <w:szCs w:val="22"/>
              </w:rPr>
              <w:t>Section 1</w:t>
            </w:r>
            <w:r w:rsidR="0000702E">
              <w:rPr>
                <w:rFonts w:ascii="Calibri" w:hAnsi="Calibri" w:cs="Calibri"/>
                <w:b/>
                <w:sz w:val="22"/>
                <w:szCs w:val="22"/>
              </w:rPr>
              <w:t>:</w:t>
            </w:r>
            <w:r>
              <w:rPr>
                <w:rFonts w:ascii="Calibri" w:hAnsi="Calibri" w:cs="Calibri"/>
                <w:b/>
                <w:sz w:val="22"/>
                <w:szCs w:val="22"/>
              </w:rPr>
              <w:t xml:space="preserve"> </w:t>
            </w:r>
            <w:proofErr w:type="spellStart"/>
            <w:r w:rsidRPr="0033588F">
              <w:rPr>
                <w:rFonts w:ascii="Calibri" w:hAnsi="Calibri" w:cs="Calibri"/>
                <w:b/>
                <w:sz w:val="22"/>
                <w:szCs w:val="22"/>
              </w:rPr>
              <w:t>MBCx</w:t>
            </w:r>
            <w:proofErr w:type="spellEnd"/>
            <w:r w:rsidRPr="0033588F">
              <w:rPr>
                <w:rFonts w:ascii="Calibri" w:hAnsi="Calibri" w:cs="Calibri"/>
                <w:b/>
                <w:sz w:val="22"/>
                <w:szCs w:val="22"/>
              </w:rPr>
              <w:t xml:space="preserve"> Planning Phase</w:t>
            </w:r>
            <w:r>
              <w:rPr>
                <w:rFonts w:ascii="Calibri" w:hAnsi="Calibri" w:cs="Calibri"/>
                <w:b/>
                <w:sz w:val="22"/>
                <w:szCs w:val="22"/>
              </w:rPr>
              <w:t xml:space="preserve"> </w:t>
            </w:r>
          </w:p>
        </w:tc>
      </w:tr>
      <w:tr w:rsidR="00EF45AF" w:rsidRPr="00045682" w14:paraId="0C201905" w14:textId="77777777" w:rsidTr="002B67E2">
        <w:tc>
          <w:tcPr>
            <w:tcW w:w="1836" w:type="dxa"/>
            <w:shd w:val="clear" w:color="auto" w:fill="auto"/>
          </w:tcPr>
          <w:p w14:paraId="10A87812" w14:textId="77777777" w:rsidR="00EF45AF" w:rsidRPr="00045682" w:rsidRDefault="00EF45AF" w:rsidP="002B67E2">
            <w:pPr>
              <w:pStyle w:val="BodyText"/>
              <w:rPr>
                <w:rFonts w:ascii="Calibri" w:hAnsi="Calibri" w:cs="Calibri"/>
                <w:sz w:val="22"/>
                <w:szCs w:val="22"/>
              </w:rPr>
            </w:pPr>
            <w:r>
              <w:rPr>
                <w:rFonts w:ascii="Calibri" w:hAnsi="Calibri" w:cs="Calibri"/>
                <w:sz w:val="22"/>
                <w:szCs w:val="22"/>
              </w:rPr>
              <w:t xml:space="preserve">1.1 </w:t>
            </w:r>
            <w:r w:rsidRPr="00045682">
              <w:rPr>
                <w:rFonts w:ascii="Calibri" w:hAnsi="Calibri" w:cs="Calibri"/>
                <w:sz w:val="22"/>
                <w:szCs w:val="22"/>
              </w:rPr>
              <w:t>Collect building documentation and create/update current facility requirements (CFR)</w:t>
            </w:r>
          </w:p>
        </w:tc>
        <w:tc>
          <w:tcPr>
            <w:tcW w:w="8379" w:type="dxa"/>
            <w:shd w:val="clear" w:color="auto" w:fill="auto"/>
          </w:tcPr>
          <w:p w14:paraId="2A130C8D" w14:textId="2EF9CCDA" w:rsidR="00EF45AF" w:rsidRPr="00045682" w:rsidRDefault="00EF45AF" w:rsidP="0000702E">
            <w:pPr>
              <w:pStyle w:val="BodyText"/>
              <w:rPr>
                <w:rFonts w:ascii="Calibri" w:hAnsi="Calibri" w:cs="Calibri"/>
                <w:sz w:val="22"/>
                <w:szCs w:val="22"/>
              </w:rPr>
            </w:pPr>
            <w:r w:rsidRPr="00045682">
              <w:rPr>
                <w:rFonts w:ascii="Calibri" w:hAnsi="Calibri" w:cs="Calibri"/>
                <w:sz w:val="22"/>
                <w:szCs w:val="22"/>
              </w:rPr>
              <w:t xml:space="preserve">Normal operating ranges for each monitored system </w:t>
            </w:r>
            <w:r w:rsidR="00AA4003">
              <w:rPr>
                <w:rFonts w:ascii="Calibri" w:hAnsi="Calibri" w:cs="Calibri"/>
                <w:sz w:val="22"/>
                <w:szCs w:val="22"/>
              </w:rPr>
              <w:t>are</w:t>
            </w:r>
            <w:r w:rsidRPr="00045682">
              <w:rPr>
                <w:rFonts w:ascii="Calibri" w:hAnsi="Calibri" w:cs="Calibri"/>
                <w:sz w:val="22"/>
                <w:szCs w:val="22"/>
              </w:rPr>
              <w:t xml:space="preserve"> documented in the CFR.</w:t>
            </w:r>
            <w:r w:rsidR="004760CD">
              <w:rPr>
                <w:rFonts w:ascii="Calibri" w:hAnsi="Calibri" w:cs="Calibri"/>
                <w:sz w:val="22"/>
                <w:szCs w:val="22"/>
              </w:rPr>
              <w:t xml:space="preserve"> </w:t>
            </w:r>
            <w:r w:rsidRPr="00045682">
              <w:rPr>
                <w:rFonts w:ascii="Calibri" w:hAnsi="Calibri" w:cs="Calibri"/>
                <w:sz w:val="22"/>
                <w:szCs w:val="22"/>
              </w:rPr>
              <w:t>At a minimum</w:t>
            </w:r>
            <w:r w:rsidR="0000702E">
              <w:rPr>
                <w:rFonts w:ascii="Calibri" w:hAnsi="Calibri" w:cs="Calibri"/>
                <w:sz w:val="22"/>
                <w:szCs w:val="22"/>
              </w:rPr>
              <w:t>,</w:t>
            </w:r>
            <w:r w:rsidRPr="00045682">
              <w:rPr>
                <w:rFonts w:ascii="Calibri" w:hAnsi="Calibri" w:cs="Calibri"/>
                <w:sz w:val="22"/>
                <w:szCs w:val="22"/>
              </w:rPr>
              <w:t xml:space="preserve"> the CFR should include indoor temperature and humidity requirements in occupied and unoccupied mode</w:t>
            </w:r>
            <w:r w:rsidR="0000702E">
              <w:rPr>
                <w:rFonts w:ascii="Calibri" w:hAnsi="Calibri" w:cs="Calibri"/>
                <w:sz w:val="22"/>
                <w:szCs w:val="22"/>
              </w:rPr>
              <w:t>, as well as</w:t>
            </w:r>
            <w:r w:rsidRPr="00045682">
              <w:rPr>
                <w:rFonts w:ascii="Calibri" w:hAnsi="Calibri" w:cs="Calibri"/>
                <w:sz w:val="22"/>
                <w:szCs w:val="22"/>
              </w:rPr>
              <w:t xml:space="preserve"> the building operating hours.</w:t>
            </w:r>
            <w:r w:rsidR="004760CD">
              <w:rPr>
                <w:rFonts w:ascii="Calibri" w:hAnsi="Calibri" w:cs="Calibri"/>
                <w:sz w:val="22"/>
                <w:szCs w:val="22"/>
              </w:rPr>
              <w:t xml:space="preserve"> </w:t>
            </w:r>
            <w:r w:rsidRPr="00045682">
              <w:rPr>
                <w:rFonts w:ascii="Calibri" w:hAnsi="Calibri" w:cs="Calibri"/>
                <w:sz w:val="22"/>
                <w:szCs w:val="22"/>
              </w:rPr>
              <w:t>The CFR should also include requirements for special use areas.</w:t>
            </w:r>
            <w:r w:rsidR="004760CD">
              <w:rPr>
                <w:rFonts w:ascii="Calibri" w:hAnsi="Calibri" w:cs="Calibri"/>
                <w:sz w:val="22"/>
                <w:szCs w:val="22"/>
              </w:rPr>
              <w:t xml:space="preserve"> </w:t>
            </w:r>
            <w:r w:rsidRPr="00045682">
              <w:rPr>
                <w:rFonts w:ascii="Calibri" w:hAnsi="Calibri" w:cs="Calibri"/>
                <w:sz w:val="22"/>
                <w:szCs w:val="22"/>
              </w:rPr>
              <w:t>The intended control sequences, along with the CFR, will be used to inform selection of monitoring and analytics.</w:t>
            </w:r>
            <w:r w:rsidR="004760CD">
              <w:t xml:space="preserve"> </w:t>
            </w:r>
          </w:p>
        </w:tc>
        <w:tc>
          <w:tcPr>
            <w:tcW w:w="1848" w:type="dxa"/>
          </w:tcPr>
          <w:p w14:paraId="37D55809" w14:textId="1E3BECDF" w:rsidR="00EF45AF" w:rsidRPr="003A7108" w:rsidRDefault="00EF45AF" w:rsidP="0000702E">
            <w:pPr>
              <w:pStyle w:val="BodyText"/>
              <w:rPr>
                <w:rFonts w:ascii="Calibri" w:hAnsi="Calibri" w:cs="Calibri"/>
                <w:sz w:val="22"/>
                <w:szCs w:val="22"/>
                <w:highlight w:val="yellow"/>
              </w:rPr>
            </w:pPr>
            <w:r w:rsidRPr="003A7108">
              <w:rPr>
                <w:rFonts w:ascii="Calibri" w:hAnsi="Calibri" w:cs="Calibri"/>
                <w:sz w:val="22"/>
                <w:szCs w:val="22"/>
                <w:highlight w:val="yellow"/>
              </w:rPr>
              <w:t>Building energy managers and engineers</w:t>
            </w:r>
            <w:r w:rsidR="0000702E">
              <w:rPr>
                <w:rFonts w:ascii="Calibri" w:hAnsi="Calibri" w:cs="Calibri"/>
                <w:sz w:val="22"/>
                <w:szCs w:val="22"/>
                <w:highlight w:val="yellow"/>
              </w:rPr>
              <w:t xml:space="preserve">, and </w:t>
            </w:r>
            <w:proofErr w:type="spellStart"/>
            <w:r w:rsidRPr="003A7108">
              <w:rPr>
                <w:rFonts w:ascii="Calibri" w:hAnsi="Calibri" w:cs="Calibri"/>
                <w:sz w:val="22"/>
                <w:szCs w:val="22"/>
                <w:highlight w:val="yellow"/>
              </w:rPr>
              <w:t>MBCx</w:t>
            </w:r>
            <w:proofErr w:type="spellEnd"/>
            <w:r w:rsidRPr="003A7108">
              <w:rPr>
                <w:rFonts w:ascii="Calibri" w:hAnsi="Calibri" w:cs="Calibri"/>
                <w:sz w:val="22"/>
                <w:szCs w:val="22"/>
                <w:highlight w:val="yellow"/>
              </w:rPr>
              <w:t xml:space="preserve"> providers</w:t>
            </w:r>
          </w:p>
        </w:tc>
        <w:tc>
          <w:tcPr>
            <w:tcW w:w="1072" w:type="dxa"/>
          </w:tcPr>
          <w:p w14:paraId="0E9F30CE" w14:textId="77777777" w:rsidR="00EF45AF" w:rsidRPr="00045682" w:rsidRDefault="00EF45AF" w:rsidP="002B67E2">
            <w:pPr>
              <w:pStyle w:val="BodyText"/>
              <w:rPr>
                <w:rFonts w:ascii="Calibri" w:hAnsi="Calibri" w:cs="Calibri"/>
                <w:sz w:val="22"/>
                <w:szCs w:val="22"/>
              </w:rPr>
            </w:pPr>
            <w:r>
              <w:rPr>
                <w:rFonts w:ascii="Calibri" w:hAnsi="Calibri" w:cs="Calibri"/>
                <w:sz w:val="22"/>
                <w:szCs w:val="22"/>
              </w:rPr>
              <w:t>XX/XX/XX</w:t>
            </w:r>
          </w:p>
        </w:tc>
      </w:tr>
      <w:tr w:rsidR="00EF45AF" w:rsidRPr="00045682" w14:paraId="2C1A09B8" w14:textId="77777777" w:rsidTr="002B67E2">
        <w:tc>
          <w:tcPr>
            <w:tcW w:w="1836" w:type="dxa"/>
            <w:shd w:val="clear" w:color="auto" w:fill="auto"/>
          </w:tcPr>
          <w:p w14:paraId="466C818C" w14:textId="77777777" w:rsidR="00EF45AF" w:rsidRPr="00944F49" w:rsidRDefault="00EF45AF" w:rsidP="002B67E2">
            <w:pPr>
              <w:pStyle w:val="BodyText"/>
              <w:rPr>
                <w:rFonts w:ascii="Calibri" w:hAnsi="Calibri" w:cs="Calibri"/>
                <w:sz w:val="22"/>
                <w:szCs w:val="22"/>
              </w:rPr>
            </w:pPr>
            <w:r>
              <w:rPr>
                <w:rFonts w:ascii="Calibri" w:hAnsi="Calibri" w:cs="Calibri"/>
                <w:sz w:val="22"/>
                <w:szCs w:val="22"/>
              </w:rPr>
              <w:t xml:space="preserve">1.2 </w:t>
            </w:r>
            <w:r w:rsidRPr="00045682">
              <w:rPr>
                <w:rFonts w:ascii="Calibri" w:hAnsi="Calibri" w:cs="Calibri"/>
                <w:sz w:val="22"/>
                <w:szCs w:val="22"/>
              </w:rPr>
              <w:t xml:space="preserve">Define high priority systems for performance </w:t>
            </w:r>
            <w:r w:rsidRPr="00944F49">
              <w:rPr>
                <w:rFonts w:ascii="Calibri" w:hAnsi="Calibri" w:cs="Calibri"/>
                <w:sz w:val="22"/>
                <w:szCs w:val="22"/>
              </w:rPr>
              <w:t>monitoring</w:t>
            </w:r>
          </w:p>
        </w:tc>
        <w:tc>
          <w:tcPr>
            <w:tcW w:w="8379" w:type="dxa"/>
            <w:shd w:val="clear" w:color="auto" w:fill="auto"/>
          </w:tcPr>
          <w:p w14:paraId="4BB2C28F" w14:textId="56001DDE" w:rsidR="00EF45AF" w:rsidRPr="005519A6" w:rsidRDefault="00EF45AF" w:rsidP="00D12462">
            <w:pPr>
              <w:pStyle w:val="BodyText"/>
              <w:rPr>
                <w:rFonts w:ascii="Calibri" w:hAnsi="Calibri" w:cs="Calibri"/>
                <w:sz w:val="22"/>
                <w:szCs w:val="22"/>
              </w:rPr>
            </w:pPr>
            <w:r w:rsidRPr="00944F49">
              <w:rPr>
                <w:rFonts w:ascii="Calibri" w:hAnsi="Calibri" w:cs="Calibri"/>
                <w:sz w:val="22"/>
                <w:szCs w:val="22"/>
              </w:rPr>
              <w:t xml:space="preserve">High priority issues include </w:t>
            </w:r>
            <w:r w:rsidR="00D12462">
              <w:rPr>
                <w:rFonts w:ascii="Calibri" w:hAnsi="Calibri" w:cs="Calibri"/>
                <w:sz w:val="22"/>
                <w:szCs w:val="22"/>
              </w:rPr>
              <w:t xml:space="preserve">maintaining performance of corrective actions implemented through a </w:t>
            </w:r>
            <w:r w:rsidRPr="00944F49">
              <w:rPr>
                <w:rFonts w:ascii="Calibri" w:hAnsi="Calibri" w:cs="Calibri"/>
                <w:sz w:val="22"/>
                <w:szCs w:val="22"/>
              </w:rPr>
              <w:t xml:space="preserve">prior </w:t>
            </w:r>
            <w:r w:rsidR="00D12462">
              <w:rPr>
                <w:rFonts w:ascii="Calibri" w:hAnsi="Calibri" w:cs="Calibri"/>
                <w:sz w:val="22"/>
                <w:szCs w:val="22"/>
              </w:rPr>
              <w:t>commissioning</w:t>
            </w:r>
            <w:r w:rsidR="00D12462" w:rsidRPr="00944F49">
              <w:rPr>
                <w:rFonts w:ascii="Calibri" w:hAnsi="Calibri" w:cs="Calibri"/>
                <w:sz w:val="22"/>
                <w:szCs w:val="22"/>
              </w:rPr>
              <w:t xml:space="preserve"> </w:t>
            </w:r>
            <w:r w:rsidR="00D12462">
              <w:rPr>
                <w:rFonts w:ascii="Calibri" w:hAnsi="Calibri" w:cs="Calibri"/>
                <w:sz w:val="22"/>
                <w:szCs w:val="22"/>
              </w:rPr>
              <w:t>project</w:t>
            </w:r>
            <w:r w:rsidRPr="00944F49">
              <w:rPr>
                <w:rFonts w:ascii="Calibri" w:hAnsi="Calibri" w:cs="Calibri"/>
                <w:sz w:val="22"/>
                <w:szCs w:val="22"/>
              </w:rPr>
              <w:t xml:space="preserve">, systems that routinely have performance issues, </w:t>
            </w:r>
            <w:r w:rsidRPr="005519A6">
              <w:rPr>
                <w:rFonts w:ascii="Calibri" w:hAnsi="Calibri" w:cs="Calibri"/>
                <w:sz w:val="22"/>
                <w:szCs w:val="22"/>
              </w:rPr>
              <w:t>and other key energy-saving features.</w:t>
            </w:r>
            <w:r w:rsidR="004760CD">
              <w:rPr>
                <w:rFonts w:ascii="Calibri" w:hAnsi="Calibri" w:cs="Calibri"/>
                <w:sz w:val="22"/>
                <w:szCs w:val="22"/>
              </w:rPr>
              <w:t xml:space="preserve"> </w:t>
            </w:r>
            <w:r w:rsidR="00D12462" w:rsidRPr="0057310C">
              <w:rPr>
                <w:rFonts w:ascii="Calibri" w:hAnsi="Calibri" w:cs="Calibri"/>
                <w:sz w:val="22"/>
                <w:szCs w:val="22"/>
                <w:highlight w:val="lightGray"/>
              </w:rPr>
              <w:t>[a prior commissioning report may be referenced here, if applicable].</w:t>
            </w:r>
            <w:r w:rsidR="004760CD" w:rsidRPr="0057310C">
              <w:rPr>
                <w:rFonts w:ascii="Calibri" w:hAnsi="Calibri" w:cs="Calibri"/>
                <w:sz w:val="22"/>
                <w:szCs w:val="22"/>
                <w:highlight w:val="lightGray"/>
              </w:rPr>
              <w:t xml:space="preserve"> </w:t>
            </w:r>
            <w:r>
              <w:rPr>
                <w:rFonts w:ascii="Calibri" w:hAnsi="Calibri" w:cs="Calibri"/>
                <w:sz w:val="22"/>
                <w:szCs w:val="22"/>
              </w:rPr>
              <w:t xml:space="preserve">The high priority systems for monitoring will be included in </w:t>
            </w:r>
            <w:r w:rsidR="00AA4003">
              <w:rPr>
                <w:rFonts w:ascii="Calibri" w:hAnsi="Calibri" w:cs="Calibri"/>
                <w:sz w:val="22"/>
                <w:szCs w:val="22"/>
              </w:rPr>
              <w:t xml:space="preserve">the </w:t>
            </w:r>
            <w:r>
              <w:rPr>
                <w:rFonts w:ascii="Calibri" w:hAnsi="Calibri" w:cs="Calibri"/>
                <w:sz w:val="22"/>
                <w:szCs w:val="22"/>
              </w:rPr>
              <w:t>Monitoring Action Plan.</w:t>
            </w:r>
            <w:r w:rsidR="004760CD">
              <w:rPr>
                <w:rFonts w:ascii="Calibri" w:hAnsi="Calibri" w:cs="Calibri"/>
                <w:sz w:val="22"/>
                <w:szCs w:val="22"/>
              </w:rPr>
              <w:t xml:space="preserve"> </w:t>
            </w:r>
          </w:p>
        </w:tc>
        <w:tc>
          <w:tcPr>
            <w:tcW w:w="1848" w:type="dxa"/>
          </w:tcPr>
          <w:p w14:paraId="23DEB49A" w14:textId="1C4B46F8" w:rsidR="00EF45AF" w:rsidRPr="003A7108" w:rsidRDefault="00EF45AF" w:rsidP="002B67E2">
            <w:pPr>
              <w:pStyle w:val="BodyText"/>
              <w:rPr>
                <w:rFonts w:ascii="Calibri" w:hAnsi="Calibri" w:cs="Calibri"/>
                <w:sz w:val="22"/>
                <w:szCs w:val="22"/>
                <w:highlight w:val="yellow"/>
              </w:rPr>
            </w:pPr>
            <w:r w:rsidRPr="003A7108">
              <w:rPr>
                <w:rFonts w:ascii="Calibri" w:hAnsi="Calibri" w:cs="Calibri"/>
                <w:sz w:val="22"/>
                <w:szCs w:val="22"/>
                <w:highlight w:val="yellow"/>
              </w:rPr>
              <w:t>Building energy managers and engineers</w:t>
            </w:r>
            <w:r w:rsidR="0000702E">
              <w:rPr>
                <w:rFonts w:ascii="Calibri" w:hAnsi="Calibri" w:cs="Calibri"/>
                <w:sz w:val="22"/>
                <w:szCs w:val="22"/>
                <w:highlight w:val="yellow"/>
              </w:rPr>
              <w:t xml:space="preserve">, and </w:t>
            </w:r>
            <w:proofErr w:type="spellStart"/>
            <w:r w:rsidR="0000702E" w:rsidRPr="003A7108">
              <w:rPr>
                <w:rFonts w:ascii="Calibri" w:hAnsi="Calibri" w:cs="Calibri"/>
                <w:sz w:val="22"/>
                <w:szCs w:val="22"/>
                <w:highlight w:val="yellow"/>
              </w:rPr>
              <w:t>MBCx</w:t>
            </w:r>
            <w:proofErr w:type="spellEnd"/>
            <w:r w:rsidR="0000702E" w:rsidRPr="003A7108">
              <w:rPr>
                <w:rFonts w:ascii="Calibri" w:hAnsi="Calibri" w:cs="Calibri"/>
                <w:sz w:val="22"/>
                <w:szCs w:val="22"/>
                <w:highlight w:val="yellow"/>
              </w:rPr>
              <w:t xml:space="preserve"> providers</w:t>
            </w:r>
          </w:p>
        </w:tc>
        <w:tc>
          <w:tcPr>
            <w:tcW w:w="1072" w:type="dxa"/>
          </w:tcPr>
          <w:p w14:paraId="31C34AD1" w14:textId="77777777" w:rsidR="00EF45AF" w:rsidRPr="00944F49" w:rsidRDefault="00EF45AF" w:rsidP="002B67E2">
            <w:pPr>
              <w:pStyle w:val="BodyText"/>
              <w:rPr>
                <w:rFonts w:ascii="Calibri" w:hAnsi="Calibri" w:cs="Calibri"/>
                <w:sz w:val="22"/>
                <w:szCs w:val="22"/>
              </w:rPr>
            </w:pPr>
          </w:p>
        </w:tc>
      </w:tr>
      <w:tr w:rsidR="00EF45AF" w:rsidRPr="00045682" w14:paraId="1B82F067" w14:textId="77777777" w:rsidTr="002B67E2">
        <w:tc>
          <w:tcPr>
            <w:tcW w:w="1836" w:type="dxa"/>
            <w:shd w:val="clear" w:color="auto" w:fill="auto"/>
          </w:tcPr>
          <w:p w14:paraId="7DF3B0DB" w14:textId="77777777" w:rsidR="00EF45AF" w:rsidRPr="00045682" w:rsidRDefault="00EF45AF" w:rsidP="002B67E2">
            <w:pPr>
              <w:pStyle w:val="BodyText"/>
              <w:rPr>
                <w:rFonts w:ascii="Calibri" w:hAnsi="Calibri" w:cs="Calibri"/>
                <w:sz w:val="22"/>
                <w:szCs w:val="22"/>
              </w:rPr>
            </w:pPr>
            <w:r>
              <w:rPr>
                <w:rFonts w:ascii="Calibri" w:hAnsi="Calibri" w:cs="Calibri"/>
                <w:sz w:val="22"/>
                <w:szCs w:val="22"/>
              </w:rPr>
              <w:t xml:space="preserve">1.3 </w:t>
            </w:r>
            <w:r w:rsidRPr="00045682">
              <w:rPr>
                <w:rFonts w:ascii="Calibri" w:hAnsi="Calibri" w:cs="Calibri"/>
                <w:sz w:val="22"/>
                <w:szCs w:val="22"/>
              </w:rPr>
              <w:t xml:space="preserve">Create a </w:t>
            </w:r>
            <w:r>
              <w:rPr>
                <w:rFonts w:ascii="Calibri" w:hAnsi="Calibri" w:cs="Calibri"/>
                <w:sz w:val="22"/>
                <w:szCs w:val="22"/>
              </w:rPr>
              <w:t>M</w:t>
            </w:r>
            <w:r w:rsidRPr="00045682">
              <w:rPr>
                <w:rFonts w:ascii="Calibri" w:hAnsi="Calibri" w:cs="Calibri"/>
                <w:sz w:val="22"/>
                <w:szCs w:val="22"/>
              </w:rPr>
              <w:t xml:space="preserve">onitoring </w:t>
            </w:r>
            <w:r>
              <w:rPr>
                <w:rFonts w:ascii="Calibri" w:hAnsi="Calibri" w:cs="Calibri"/>
                <w:sz w:val="22"/>
                <w:szCs w:val="22"/>
              </w:rPr>
              <w:t>A</w:t>
            </w:r>
            <w:r w:rsidRPr="00045682">
              <w:rPr>
                <w:rFonts w:ascii="Calibri" w:hAnsi="Calibri" w:cs="Calibri"/>
                <w:sz w:val="22"/>
                <w:szCs w:val="22"/>
              </w:rPr>
              <w:t xml:space="preserve">ction </w:t>
            </w:r>
            <w:r>
              <w:rPr>
                <w:rFonts w:ascii="Calibri" w:hAnsi="Calibri" w:cs="Calibri"/>
                <w:sz w:val="22"/>
                <w:szCs w:val="22"/>
              </w:rPr>
              <w:t>P</w:t>
            </w:r>
            <w:r w:rsidRPr="00045682">
              <w:rPr>
                <w:rFonts w:ascii="Calibri" w:hAnsi="Calibri" w:cs="Calibri"/>
                <w:sz w:val="22"/>
                <w:szCs w:val="22"/>
              </w:rPr>
              <w:t>lan</w:t>
            </w:r>
            <w:r>
              <w:rPr>
                <w:rFonts w:ascii="Calibri" w:hAnsi="Calibri" w:cs="Calibri"/>
                <w:sz w:val="22"/>
                <w:szCs w:val="22"/>
              </w:rPr>
              <w:t xml:space="preserve"> (MAP)</w:t>
            </w:r>
          </w:p>
        </w:tc>
        <w:tc>
          <w:tcPr>
            <w:tcW w:w="8379" w:type="dxa"/>
            <w:shd w:val="clear" w:color="auto" w:fill="auto"/>
          </w:tcPr>
          <w:p w14:paraId="08D4B9AC" w14:textId="12D6EC72" w:rsidR="00EF45AF" w:rsidRPr="00045682" w:rsidRDefault="00EF45AF" w:rsidP="002B67E2">
            <w:pPr>
              <w:pStyle w:val="BodyText"/>
              <w:rPr>
                <w:rFonts w:ascii="Calibri" w:hAnsi="Calibri" w:cs="Calibri"/>
                <w:sz w:val="22"/>
                <w:szCs w:val="22"/>
              </w:rPr>
            </w:pPr>
            <w:r>
              <w:rPr>
                <w:rFonts w:ascii="Calibri" w:hAnsi="Calibri" w:cs="Calibri"/>
                <w:sz w:val="22"/>
                <w:szCs w:val="22"/>
              </w:rPr>
              <w:t>The</w:t>
            </w:r>
            <w:r w:rsidRPr="00045682">
              <w:rPr>
                <w:rFonts w:ascii="Calibri" w:hAnsi="Calibri" w:cs="Calibri"/>
                <w:sz w:val="22"/>
                <w:szCs w:val="22"/>
              </w:rPr>
              <w:t xml:space="preserve"> Monitoring Action Plan (See </w:t>
            </w:r>
            <w:r w:rsidR="00AA4003">
              <w:rPr>
                <w:rFonts w:ascii="Calibri" w:hAnsi="Calibri" w:cs="Calibri"/>
                <w:sz w:val="22"/>
                <w:szCs w:val="22"/>
              </w:rPr>
              <w:t>Appendix B</w:t>
            </w:r>
            <w:r w:rsidRPr="00045682">
              <w:rPr>
                <w:rFonts w:ascii="Calibri" w:hAnsi="Calibri" w:cs="Calibri"/>
                <w:sz w:val="22"/>
                <w:szCs w:val="22"/>
              </w:rPr>
              <w:t>)</w:t>
            </w:r>
            <w:r>
              <w:rPr>
                <w:rFonts w:ascii="Calibri" w:hAnsi="Calibri" w:cs="Calibri"/>
                <w:sz w:val="22"/>
                <w:szCs w:val="22"/>
              </w:rPr>
              <w:t xml:space="preserve"> </w:t>
            </w:r>
            <w:r w:rsidRPr="00045682">
              <w:rPr>
                <w:rFonts w:ascii="Calibri" w:hAnsi="Calibri" w:cs="Calibri"/>
                <w:sz w:val="22"/>
                <w:szCs w:val="22"/>
              </w:rPr>
              <w:t xml:space="preserve">defines what key performance indicators (KPIs) and analytics will be tracked in the EMIS, </w:t>
            </w:r>
            <w:r w:rsidRPr="00045682">
              <w:rPr>
                <w:rFonts w:ascii="Calibri" w:eastAsia="Calibri" w:hAnsi="Calibri"/>
                <w:sz w:val="22"/>
                <w:szCs w:val="22"/>
              </w:rPr>
              <w:t>the EMIS functionality that will be used to track, and how to review the EMIS to find performance issues or areas for improvement.</w:t>
            </w:r>
            <w:r w:rsidR="004760CD">
              <w:rPr>
                <w:rFonts w:ascii="Calibri" w:eastAsia="Calibri" w:hAnsi="Calibri"/>
                <w:sz w:val="22"/>
                <w:szCs w:val="22"/>
              </w:rPr>
              <w:t xml:space="preserve"> </w:t>
            </w:r>
            <w:r>
              <w:rPr>
                <w:rFonts w:ascii="Calibri" w:eastAsia="Calibri" w:hAnsi="Calibri"/>
                <w:sz w:val="22"/>
                <w:szCs w:val="22"/>
              </w:rPr>
              <w:t xml:space="preserve">This is the key document for defining ongoing analyses associated with </w:t>
            </w:r>
            <w:proofErr w:type="spellStart"/>
            <w:r>
              <w:rPr>
                <w:rFonts w:ascii="Calibri" w:eastAsia="Calibri" w:hAnsi="Calibri"/>
                <w:sz w:val="22"/>
                <w:szCs w:val="22"/>
              </w:rPr>
              <w:t>MBCx</w:t>
            </w:r>
            <w:proofErr w:type="spellEnd"/>
            <w:r>
              <w:rPr>
                <w:rFonts w:ascii="Calibri" w:eastAsia="Calibri" w:hAnsi="Calibri"/>
                <w:sz w:val="22"/>
                <w:szCs w:val="22"/>
              </w:rPr>
              <w:t>.</w:t>
            </w:r>
          </w:p>
        </w:tc>
        <w:tc>
          <w:tcPr>
            <w:tcW w:w="1848" w:type="dxa"/>
          </w:tcPr>
          <w:p w14:paraId="63E3B58D" w14:textId="155B133F" w:rsidR="00EF45AF" w:rsidRPr="003A7108" w:rsidRDefault="00EF45AF" w:rsidP="002B67E2">
            <w:pPr>
              <w:pStyle w:val="BodyText"/>
              <w:rPr>
                <w:rFonts w:ascii="Calibri" w:hAnsi="Calibri" w:cs="Calibri"/>
                <w:sz w:val="22"/>
                <w:szCs w:val="22"/>
                <w:highlight w:val="yellow"/>
              </w:rPr>
            </w:pPr>
            <w:r w:rsidRPr="003A7108">
              <w:rPr>
                <w:rFonts w:ascii="Calibri" w:hAnsi="Calibri" w:cs="Calibri"/>
                <w:sz w:val="22"/>
                <w:szCs w:val="22"/>
                <w:highlight w:val="yellow"/>
              </w:rPr>
              <w:t>Building energy managers and engineers</w:t>
            </w:r>
            <w:r w:rsidR="0000702E">
              <w:rPr>
                <w:rFonts w:ascii="Calibri" w:hAnsi="Calibri" w:cs="Calibri"/>
                <w:sz w:val="22"/>
                <w:szCs w:val="22"/>
                <w:highlight w:val="yellow"/>
              </w:rPr>
              <w:t xml:space="preserve">, and </w:t>
            </w:r>
            <w:proofErr w:type="spellStart"/>
            <w:r w:rsidR="0000702E" w:rsidRPr="003A7108">
              <w:rPr>
                <w:rFonts w:ascii="Calibri" w:hAnsi="Calibri" w:cs="Calibri"/>
                <w:sz w:val="22"/>
                <w:szCs w:val="22"/>
                <w:highlight w:val="yellow"/>
              </w:rPr>
              <w:t>MBCx</w:t>
            </w:r>
            <w:proofErr w:type="spellEnd"/>
            <w:r w:rsidR="0000702E" w:rsidRPr="003A7108">
              <w:rPr>
                <w:rFonts w:ascii="Calibri" w:hAnsi="Calibri" w:cs="Calibri"/>
                <w:sz w:val="22"/>
                <w:szCs w:val="22"/>
                <w:highlight w:val="yellow"/>
              </w:rPr>
              <w:t xml:space="preserve"> providers</w:t>
            </w:r>
          </w:p>
        </w:tc>
        <w:tc>
          <w:tcPr>
            <w:tcW w:w="1072" w:type="dxa"/>
          </w:tcPr>
          <w:p w14:paraId="31B8D9A9" w14:textId="77777777" w:rsidR="00EF45AF" w:rsidRDefault="00EF45AF" w:rsidP="002B67E2">
            <w:pPr>
              <w:pStyle w:val="BodyText"/>
              <w:rPr>
                <w:rFonts w:ascii="Calibri" w:hAnsi="Calibri" w:cs="Calibri"/>
                <w:sz w:val="22"/>
                <w:szCs w:val="22"/>
              </w:rPr>
            </w:pPr>
          </w:p>
        </w:tc>
      </w:tr>
      <w:tr w:rsidR="00EF45AF" w:rsidRPr="00C927D9" w14:paraId="7D04A28E" w14:textId="77777777" w:rsidTr="002B67E2">
        <w:tc>
          <w:tcPr>
            <w:tcW w:w="1836" w:type="dxa"/>
            <w:shd w:val="clear" w:color="auto" w:fill="auto"/>
          </w:tcPr>
          <w:p w14:paraId="094D6840" w14:textId="5ECF8B99" w:rsidR="00EF45AF" w:rsidRPr="00045682" w:rsidRDefault="00EF45AF" w:rsidP="00CA7AC4">
            <w:pPr>
              <w:pStyle w:val="BodyText"/>
              <w:rPr>
                <w:rFonts w:ascii="Calibri" w:hAnsi="Calibri" w:cs="Calibri"/>
                <w:sz w:val="22"/>
                <w:szCs w:val="22"/>
              </w:rPr>
            </w:pPr>
            <w:r>
              <w:rPr>
                <w:rFonts w:ascii="Calibri" w:hAnsi="Calibri" w:cs="Calibri"/>
                <w:sz w:val="22"/>
                <w:szCs w:val="22"/>
              </w:rPr>
              <w:t xml:space="preserve">1.4 </w:t>
            </w:r>
            <w:r w:rsidR="003C1019">
              <w:rPr>
                <w:rFonts w:ascii="Calibri" w:hAnsi="Calibri" w:cs="Calibri"/>
                <w:sz w:val="22"/>
                <w:szCs w:val="22"/>
              </w:rPr>
              <w:t xml:space="preserve">Specify or enhance </w:t>
            </w:r>
            <w:r w:rsidR="00814859">
              <w:rPr>
                <w:rFonts w:ascii="Calibri" w:hAnsi="Calibri" w:cs="Calibri"/>
                <w:sz w:val="22"/>
                <w:szCs w:val="22"/>
              </w:rPr>
              <w:t xml:space="preserve">energy management </w:t>
            </w:r>
            <w:r w:rsidR="00CA7AC4">
              <w:rPr>
                <w:rFonts w:ascii="Calibri" w:hAnsi="Calibri" w:cs="Calibri"/>
                <w:sz w:val="22"/>
                <w:szCs w:val="22"/>
              </w:rPr>
              <w:t xml:space="preserve">and </w:t>
            </w:r>
            <w:r w:rsidR="00814859">
              <w:rPr>
                <w:rFonts w:ascii="Calibri" w:hAnsi="Calibri" w:cs="Calibri"/>
                <w:sz w:val="22"/>
                <w:szCs w:val="22"/>
              </w:rPr>
              <w:t>information system (EMIS)</w:t>
            </w:r>
          </w:p>
        </w:tc>
        <w:tc>
          <w:tcPr>
            <w:tcW w:w="8379" w:type="dxa"/>
            <w:shd w:val="clear" w:color="auto" w:fill="auto"/>
          </w:tcPr>
          <w:p w14:paraId="79A52801" w14:textId="3425511E" w:rsidR="00EF45AF" w:rsidRPr="00E235A4" w:rsidRDefault="00814859" w:rsidP="00CA7AC4">
            <w:pPr>
              <w:pStyle w:val="BodyText"/>
              <w:rPr>
                <w:rFonts w:ascii="Calibri" w:hAnsi="Calibri" w:cs="Calibri"/>
                <w:sz w:val="22"/>
                <w:szCs w:val="22"/>
              </w:rPr>
            </w:pPr>
            <w:r>
              <w:rPr>
                <w:rFonts w:ascii="Calibri" w:hAnsi="Calibri" w:cs="Calibri"/>
                <w:sz w:val="22"/>
                <w:szCs w:val="22"/>
              </w:rPr>
              <w:t xml:space="preserve">EMIS has been selected based on </w:t>
            </w:r>
            <w:proofErr w:type="spellStart"/>
            <w:r>
              <w:rPr>
                <w:rFonts w:ascii="Calibri" w:hAnsi="Calibri" w:cs="Calibri"/>
                <w:sz w:val="22"/>
                <w:szCs w:val="22"/>
              </w:rPr>
              <w:t>MBCx</w:t>
            </w:r>
            <w:proofErr w:type="spellEnd"/>
            <w:r>
              <w:rPr>
                <w:rFonts w:ascii="Calibri" w:hAnsi="Calibri" w:cs="Calibri"/>
                <w:sz w:val="22"/>
                <w:szCs w:val="22"/>
              </w:rPr>
              <w:t xml:space="preserve"> </w:t>
            </w:r>
            <w:r w:rsidR="002F5DCB">
              <w:rPr>
                <w:rFonts w:ascii="Calibri" w:hAnsi="Calibri" w:cs="Calibri"/>
                <w:sz w:val="22"/>
                <w:szCs w:val="22"/>
              </w:rPr>
              <w:t>program</w:t>
            </w:r>
            <w:r>
              <w:rPr>
                <w:rFonts w:ascii="Calibri" w:hAnsi="Calibri" w:cs="Calibri"/>
                <w:sz w:val="22"/>
                <w:szCs w:val="22"/>
              </w:rPr>
              <w:t xml:space="preserve"> scope, MAP, and organizational needs </w:t>
            </w:r>
            <w:r w:rsidR="00AA4003">
              <w:rPr>
                <w:rFonts w:ascii="Calibri" w:hAnsi="Calibri" w:cs="Calibri"/>
                <w:sz w:val="22"/>
                <w:szCs w:val="22"/>
              </w:rPr>
              <w:t>and</w:t>
            </w:r>
            <w:r>
              <w:rPr>
                <w:rFonts w:ascii="Calibri" w:hAnsi="Calibri" w:cs="Calibri"/>
                <w:sz w:val="22"/>
                <w:szCs w:val="22"/>
              </w:rPr>
              <w:t xml:space="preserve"> resources. </w:t>
            </w:r>
            <w:r w:rsidRPr="003A7108">
              <w:rPr>
                <w:rFonts w:ascii="Calibri" w:hAnsi="Calibri" w:cs="Calibri"/>
                <w:sz w:val="22"/>
                <w:szCs w:val="22"/>
                <w:highlight w:val="yellow"/>
              </w:rPr>
              <w:t>[or]</w:t>
            </w:r>
            <w:r>
              <w:rPr>
                <w:rFonts w:ascii="Calibri" w:hAnsi="Calibri" w:cs="Calibri"/>
                <w:sz w:val="22"/>
                <w:szCs w:val="22"/>
              </w:rPr>
              <w:t xml:space="preserve"> </w:t>
            </w:r>
            <w:r w:rsidR="00CA7AC4">
              <w:rPr>
                <w:rFonts w:ascii="Calibri" w:hAnsi="Calibri" w:cs="Calibri"/>
                <w:sz w:val="22"/>
                <w:szCs w:val="22"/>
              </w:rPr>
              <w:t xml:space="preserve">The existing </w:t>
            </w:r>
            <w:r>
              <w:rPr>
                <w:rFonts w:ascii="Calibri" w:hAnsi="Calibri" w:cs="Calibri"/>
                <w:sz w:val="22"/>
                <w:szCs w:val="22"/>
              </w:rPr>
              <w:t xml:space="preserve">EMIS will be utilized </w:t>
            </w:r>
            <w:r w:rsidRPr="003A7108">
              <w:rPr>
                <w:rFonts w:ascii="Calibri" w:hAnsi="Calibri" w:cs="Calibri"/>
                <w:sz w:val="22"/>
                <w:szCs w:val="22"/>
                <w:highlight w:val="lightGray"/>
              </w:rPr>
              <w:t xml:space="preserve">[specify upgrades to existing EMIS </w:t>
            </w:r>
            <w:r w:rsidR="00AA4003">
              <w:rPr>
                <w:rFonts w:ascii="Calibri" w:hAnsi="Calibri" w:cs="Calibri"/>
                <w:sz w:val="22"/>
                <w:szCs w:val="22"/>
                <w:highlight w:val="lightGray"/>
              </w:rPr>
              <w:t>and</w:t>
            </w:r>
            <w:r w:rsidRPr="003A7108">
              <w:rPr>
                <w:rFonts w:ascii="Calibri" w:hAnsi="Calibri" w:cs="Calibri"/>
                <w:sz w:val="22"/>
                <w:szCs w:val="22"/>
                <w:highlight w:val="lightGray"/>
              </w:rPr>
              <w:t xml:space="preserve"> hardware if applicable]</w:t>
            </w:r>
          </w:p>
        </w:tc>
        <w:tc>
          <w:tcPr>
            <w:tcW w:w="1848" w:type="dxa"/>
          </w:tcPr>
          <w:p w14:paraId="4FFC9683" w14:textId="0048F5EF" w:rsidR="00EF45AF" w:rsidRPr="003A7108" w:rsidRDefault="00EF45AF" w:rsidP="002B67E2">
            <w:pPr>
              <w:pStyle w:val="BodyText"/>
              <w:rPr>
                <w:rFonts w:ascii="Calibri" w:hAnsi="Calibri" w:cs="Calibri"/>
                <w:sz w:val="22"/>
                <w:szCs w:val="22"/>
                <w:highlight w:val="yellow"/>
              </w:rPr>
            </w:pPr>
            <w:r w:rsidRPr="003A7108">
              <w:rPr>
                <w:rFonts w:ascii="Calibri" w:hAnsi="Calibri" w:cs="Calibri"/>
                <w:sz w:val="22"/>
                <w:szCs w:val="22"/>
                <w:highlight w:val="yellow"/>
              </w:rPr>
              <w:t>Building energy managers and engineers</w:t>
            </w:r>
            <w:r w:rsidR="0000702E">
              <w:rPr>
                <w:rFonts w:ascii="Calibri" w:hAnsi="Calibri" w:cs="Calibri"/>
                <w:sz w:val="22"/>
                <w:szCs w:val="22"/>
                <w:highlight w:val="yellow"/>
              </w:rPr>
              <w:t xml:space="preserve">, and </w:t>
            </w:r>
            <w:proofErr w:type="spellStart"/>
            <w:r w:rsidR="0000702E" w:rsidRPr="003A7108">
              <w:rPr>
                <w:rFonts w:ascii="Calibri" w:hAnsi="Calibri" w:cs="Calibri"/>
                <w:sz w:val="22"/>
                <w:szCs w:val="22"/>
                <w:highlight w:val="yellow"/>
              </w:rPr>
              <w:t>MBCx</w:t>
            </w:r>
            <w:proofErr w:type="spellEnd"/>
            <w:r w:rsidR="0000702E" w:rsidRPr="003A7108">
              <w:rPr>
                <w:rFonts w:ascii="Calibri" w:hAnsi="Calibri" w:cs="Calibri"/>
                <w:sz w:val="22"/>
                <w:szCs w:val="22"/>
                <w:highlight w:val="yellow"/>
              </w:rPr>
              <w:t xml:space="preserve"> providers</w:t>
            </w:r>
          </w:p>
        </w:tc>
        <w:tc>
          <w:tcPr>
            <w:tcW w:w="1072" w:type="dxa"/>
          </w:tcPr>
          <w:p w14:paraId="28270C03" w14:textId="77777777" w:rsidR="00EF45AF" w:rsidRPr="00045682" w:rsidRDefault="00EF45AF" w:rsidP="002B67E2">
            <w:pPr>
              <w:pStyle w:val="BodyText"/>
              <w:rPr>
                <w:rFonts w:ascii="Calibri" w:hAnsi="Calibri" w:cs="Calibri"/>
                <w:sz w:val="22"/>
                <w:szCs w:val="22"/>
              </w:rPr>
            </w:pPr>
          </w:p>
        </w:tc>
      </w:tr>
      <w:tr w:rsidR="00EF45AF" w:rsidRPr="00D070DC" w14:paraId="3FD745F6" w14:textId="77777777" w:rsidTr="002B67E2">
        <w:tc>
          <w:tcPr>
            <w:tcW w:w="1836" w:type="dxa"/>
            <w:shd w:val="clear" w:color="auto" w:fill="auto"/>
          </w:tcPr>
          <w:p w14:paraId="35DD2F20" w14:textId="78A07BA2" w:rsidR="00EF45AF" w:rsidRPr="00D070DC" w:rsidRDefault="00EF45AF" w:rsidP="00857E52">
            <w:pPr>
              <w:pStyle w:val="BodyText"/>
              <w:rPr>
                <w:rFonts w:ascii="Calibri" w:hAnsi="Calibri" w:cs="Calibri"/>
                <w:sz w:val="22"/>
                <w:szCs w:val="22"/>
              </w:rPr>
            </w:pPr>
            <w:r>
              <w:rPr>
                <w:rFonts w:ascii="Calibri" w:hAnsi="Calibri" w:cs="Calibri"/>
                <w:sz w:val="22"/>
                <w:szCs w:val="22"/>
              </w:rPr>
              <w:t xml:space="preserve">1.5 </w:t>
            </w:r>
            <w:r w:rsidR="00814859">
              <w:rPr>
                <w:rFonts w:ascii="Calibri" w:hAnsi="Calibri" w:cs="Calibri"/>
                <w:sz w:val="22"/>
                <w:szCs w:val="22"/>
              </w:rPr>
              <w:t xml:space="preserve">Create </w:t>
            </w:r>
            <w:r w:rsidR="00CA7AC4">
              <w:rPr>
                <w:rFonts w:ascii="Calibri" w:hAnsi="Calibri" w:cs="Calibri"/>
                <w:sz w:val="22"/>
                <w:szCs w:val="22"/>
              </w:rPr>
              <w:t xml:space="preserve">a </w:t>
            </w:r>
            <w:r w:rsidR="00814859">
              <w:rPr>
                <w:rFonts w:ascii="Calibri" w:hAnsi="Calibri" w:cs="Calibri"/>
                <w:sz w:val="22"/>
                <w:szCs w:val="22"/>
              </w:rPr>
              <w:t>Training Plan</w:t>
            </w:r>
          </w:p>
        </w:tc>
        <w:tc>
          <w:tcPr>
            <w:tcW w:w="8379" w:type="dxa"/>
            <w:shd w:val="clear" w:color="auto" w:fill="auto"/>
          </w:tcPr>
          <w:p w14:paraId="0165BD1D" w14:textId="3D6C8B84" w:rsidR="00EF45AF" w:rsidRPr="003A7108" w:rsidRDefault="00EF45AF" w:rsidP="00CA7AC4">
            <w:pPr>
              <w:pStyle w:val="BodyText"/>
              <w:rPr>
                <w:rFonts w:ascii="Calibri" w:hAnsi="Calibri" w:cs="Calibri"/>
                <w:sz w:val="22"/>
                <w:szCs w:val="22"/>
              </w:rPr>
            </w:pPr>
            <w:r w:rsidRPr="003A7108">
              <w:rPr>
                <w:rFonts w:ascii="Calibri" w:hAnsi="Calibri" w:cs="Calibri"/>
                <w:sz w:val="22"/>
                <w:szCs w:val="22"/>
              </w:rPr>
              <w:t xml:space="preserve">An </w:t>
            </w:r>
            <w:proofErr w:type="spellStart"/>
            <w:r w:rsidRPr="003A7108">
              <w:rPr>
                <w:rFonts w:ascii="Calibri" w:hAnsi="Calibri" w:cs="Calibri"/>
                <w:sz w:val="22"/>
                <w:szCs w:val="22"/>
              </w:rPr>
              <w:t>MBCx</w:t>
            </w:r>
            <w:proofErr w:type="spellEnd"/>
            <w:r w:rsidR="00814859">
              <w:rPr>
                <w:rFonts w:ascii="Calibri" w:hAnsi="Calibri" w:cs="Calibri"/>
                <w:sz w:val="22"/>
                <w:szCs w:val="22"/>
              </w:rPr>
              <w:t xml:space="preserve"> T</w:t>
            </w:r>
            <w:r w:rsidRPr="003A7108">
              <w:rPr>
                <w:rFonts w:ascii="Calibri" w:hAnsi="Calibri" w:cs="Calibri"/>
                <w:sz w:val="22"/>
                <w:szCs w:val="22"/>
              </w:rPr>
              <w:t xml:space="preserve">raining </w:t>
            </w:r>
            <w:r w:rsidR="00814859">
              <w:rPr>
                <w:rFonts w:ascii="Calibri" w:hAnsi="Calibri" w:cs="Calibri"/>
                <w:sz w:val="22"/>
                <w:szCs w:val="22"/>
              </w:rPr>
              <w:t>Plan</w:t>
            </w:r>
            <w:r w:rsidR="00814859" w:rsidRPr="003A7108">
              <w:rPr>
                <w:rFonts w:ascii="Calibri" w:hAnsi="Calibri" w:cs="Calibri"/>
                <w:sz w:val="22"/>
                <w:szCs w:val="22"/>
              </w:rPr>
              <w:t xml:space="preserve"> </w:t>
            </w:r>
            <w:r w:rsidRPr="003A7108">
              <w:rPr>
                <w:rFonts w:ascii="Calibri" w:hAnsi="Calibri" w:cs="Calibri"/>
                <w:sz w:val="22"/>
                <w:szCs w:val="22"/>
              </w:rPr>
              <w:t xml:space="preserve">has been </w:t>
            </w:r>
            <w:r w:rsidR="00814859">
              <w:rPr>
                <w:rFonts w:ascii="Calibri" w:hAnsi="Calibri" w:cs="Calibri"/>
                <w:sz w:val="22"/>
                <w:szCs w:val="22"/>
              </w:rPr>
              <w:t>developed, covering: s</w:t>
            </w:r>
            <w:r w:rsidR="00814859" w:rsidRPr="00814859">
              <w:rPr>
                <w:rFonts w:ascii="Calibri" w:hAnsi="Calibri" w:cs="Calibri"/>
                <w:sz w:val="22"/>
                <w:szCs w:val="22"/>
              </w:rPr>
              <w:t>ensor calibration</w:t>
            </w:r>
            <w:r w:rsidR="00CA7AC4">
              <w:rPr>
                <w:rFonts w:ascii="Calibri" w:hAnsi="Calibri" w:cs="Calibri"/>
                <w:sz w:val="22"/>
                <w:szCs w:val="22"/>
              </w:rPr>
              <w:t>,</w:t>
            </w:r>
            <w:r w:rsidR="00814859">
              <w:rPr>
                <w:rFonts w:ascii="Calibri" w:hAnsi="Calibri" w:cs="Calibri"/>
                <w:sz w:val="22"/>
                <w:szCs w:val="22"/>
              </w:rPr>
              <w:t xml:space="preserve"> t</w:t>
            </w:r>
            <w:r w:rsidR="00814859" w:rsidRPr="00814859">
              <w:rPr>
                <w:rFonts w:ascii="Calibri" w:hAnsi="Calibri" w:cs="Calibri"/>
                <w:sz w:val="22"/>
                <w:szCs w:val="22"/>
              </w:rPr>
              <w:t>roubleshooting data quality issues</w:t>
            </w:r>
            <w:r w:rsidR="00CA7AC4">
              <w:rPr>
                <w:rFonts w:ascii="Calibri" w:hAnsi="Calibri" w:cs="Calibri"/>
                <w:sz w:val="22"/>
                <w:szCs w:val="22"/>
              </w:rPr>
              <w:t>,</w:t>
            </w:r>
            <w:r w:rsidR="00814859">
              <w:rPr>
                <w:rFonts w:ascii="Calibri" w:hAnsi="Calibri" w:cs="Calibri"/>
                <w:sz w:val="22"/>
                <w:szCs w:val="22"/>
              </w:rPr>
              <w:t xml:space="preserve"> </w:t>
            </w:r>
            <w:r w:rsidR="00814859" w:rsidRPr="00814859">
              <w:rPr>
                <w:rFonts w:ascii="Calibri" w:hAnsi="Calibri" w:cs="Calibri"/>
                <w:sz w:val="22"/>
                <w:szCs w:val="22"/>
              </w:rPr>
              <w:t>EMIS capabilities and navigation</w:t>
            </w:r>
            <w:r w:rsidR="00CA7AC4">
              <w:rPr>
                <w:rFonts w:ascii="Calibri" w:hAnsi="Calibri" w:cs="Calibri"/>
                <w:sz w:val="22"/>
                <w:szCs w:val="22"/>
              </w:rPr>
              <w:t>,</w:t>
            </w:r>
            <w:r w:rsidR="005D7728">
              <w:rPr>
                <w:rFonts w:ascii="Calibri" w:hAnsi="Calibri" w:cs="Calibri"/>
                <w:sz w:val="22"/>
                <w:szCs w:val="22"/>
              </w:rPr>
              <w:t xml:space="preserve"> </w:t>
            </w:r>
            <w:r w:rsidR="00CA7AC4">
              <w:rPr>
                <w:rFonts w:ascii="Calibri" w:hAnsi="Calibri" w:cs="Calibri"/>
                <w:sz w:val="22"/>
                <w:szCs w:val="22"/>
              </w:rPr>
              <w:t>u</w:t>
            </w:r>
            <w:r w:rsidR="00CA7AC4" w:rsidRPr="00814859">
              <w:rPr>
                <w:rFonts w:ascii="Calibri" w:hAnsi="Calibri" w:cs="Calibri"/>
                <w:sz w:val="22"/>
                <w:szCs w:val="22"/>
              </w:rPr>
              <w:t>s</w:t>
            </w:r>
            <w:r w:rsidR="00CA7AC4">
              <w:rPr>
                <w:rFonts w:ascii="Calibri" w:hAnsi="Calibri" w:cs="Calibri"/>
                <w:sz w:val="22"/>
                <w:szCs w:val="22"/>
              </w:rPr>
              <w:t>e of</w:t>
            </w:r>
            <w:r w:rsidR="00CA7AC4" w:rsidRPr="00814859">
              <w:rPr>
                <w:rFonts w:ascii="Calibri" w:hAnsi="Calibri" w:cs="Calibri"/>
                <w:sz w:val="22"/>
                <w:szCs w:val="22"/>
              </w:rPr>
              <w:t xml:space="preserve"> </w:t>
            </w:r>
            <w:r w:rsidR="00814859" w:rsidRPr="00814859">
              <w:rPr>
                <w:rFonts w:ascii="Calibri" w:hAnsi="Calibri" w:cs="Calibri"/>
                <w:sz w:val="22"/>
                <w:szCs w:val="22"/>
              </w:rPr>
              <w:t>the MAP</w:t>
            </w:r>
            <w:r w:rsidR="00CA7AC4">
              <w:rPr>
                <w:rFonts w:ascii="Calibri" w:hAnsi="Calibri" w:cs="Calibri"/>
                <w:sz w:val="22"/>
                <w:szCs w:val="22"/>
              </w:rPr>
              <w:t>,</w:t>
            </w:r>
            <w:r w:rsidR="005D7728">
              <w:rPr>
                <w:rFonts w:ascii="Calibri" w:hAnsi="Calibri" w:cs="Calibri"/>
                <w:sz w:val="22"/>
                <w:szCs w:val="22"/>
              </w:rPr>
              <w:t xml:space="preserve"> </w:t>
            </w:r>
            <w:r w:rsidR="00CA7AC4">
              <w:rPr>
                <w:rFonts w:ascii="Calibri" w:hAnsi="Calibri" w:cs="Calibri"/>
                <w:sz w:val="22"/>
                <w:szCs w:val="22"/>
              </w:rPr>
              <w:t xml:space="preserve">and </w:t>
            </w:r>
            <w:r w:rsidR="005D7728">
              <w:rPr>
                <w:rFonts w:ascii="Calibri" w:hAnsi="Calibri" w:cs="Calibri"/>
                <w:sz w:val="22"/>
                <w:szCs w:val="22"/>
              </w:rPr>
              <w:t>t</w:t>
            </w:r>
            <w:r w:rsidR="00814859" w:rsidRPr="00814859">
              <w:rPr>
                <w:rFonts w:ascii="Calibri" w:hAnsi="Calibri" w:cs="Calibri"/>
                <w:sz w:val="22"/>
                <w:szCs w:val="22"/>
              </w:rPr>
              <w:t>raining on building systems’ improvements.</w:t>
            </w:r>
            <w:r w:rsidR="004760CD">
              <w:rPr>
                <w:rFonts w:ascii="Calibri" w:hAnsi="Calibri" w:cs="Calibri"/>
                <w:sz w:val="22"/>
                <w:szCs w:val="22"/>
              </w:rPr>
              <w:t xml:space="preserve"> </w:t>
            </w:r>
          </w:p>
        </w:tc>
        <w:tc>
          <w:tcPr>
            <w:tcW w:w="1848" w:type="dxa"/>
          </w:tcPr>
          <w:p w14:paraId="3714B6E3" w14:textId="462A45EE" w:rsidR="00EF45AF" w:rsidRPr="003A7108" w:rsidRDefault="00EF45AF" w:rsidP="003A7108">
            <w:pPr>
              <w:pStyle w:val="BodyText"/>
              <w:rPr>
                <w:rFonts w:ascii="Calibri" w:hAnsi="Calibri" w:cs="Calibri"/>
                <w:sz w:val="22"/>
                <w:szCs w:val="22"/>
                <w:highlight w:val="yellow"/>
              </w:rPr>
            </w:pPr>
            <w:r w:rsidRPr="003A7108">
              <w:rPr>
                <w:rFonts w:ascii="Calibri" w:hAnsi="Calibri" w:cs="Calibri"/>
                <w:sz w:val="22"/>
                <w:szCs w:val="22"/>
                <w:highlight w:val="yellow"/>
              </w:rPr>
              <w:t>Building energy managers and engineers</w:t>
            </w:r>
            <w:r w:rsidR="0000702E">
              <w:rPr>
                <w:rFonts w:ascii="Calibri" w:hAnsi="Calibri" w:cs="Calibri"/>
                <w:sz w:val="22"/>
                <w:szCs w:val="22"/>
                <w:highlight w:val="yellow"/>
              </w:rPr>
              <w:t xml:space="preserve">, and </w:t>
            </w:r>
            <w:proofErr w:type="spellStart"/>
            <w:r w:rsidR="0000702E" w:rsidRPr="003A7108">
              <w:rPr>
                <w:rFonts w:ascii="Calibri" w:hAnsi="Calibri" w:cs="Calibri"/>
                <w:sz w:val="22"/>
                <w:szCs w:val="22"/>
                <w:highlight w:val="yellow"/>
              </w:rPr>
              <w:t>MBCx</w:t>
            </w:r>
            <w:proofErr w:type="spellEnd"/>
            <w:r w:rsidR="0000702E" w:rsidRPr="003A7108">
              <w:rPr>
                <w:rFonts w:ascii="Calibri" w:hAnsi="Calibri" w:cs="Calibri"/>
                <w:sz w:val="22"/>
                <w:szCs w:val="22"/>
                <w:highlight w:val="yellow"/>
              </w:rPr>
              <w:t xml:space="preserve"> providers</w:t>
            </w:r>
          </w:p>
        </w:tc>
        <w:tc>
          <w:tcPr>
            <w:tcW w:w="1072" w:type="dxa"/>
          </w:tcPr>
          <w:p w14:paraId="30B8E288" w14:textId="77777777" w:rsidR="00EF45AF" w:rsidRPr="00D070DC" w:rsidRDefault="00EF45AF" w:rsidP="002B67E2">
            <w:pPr>
              <w:spacing w:before="100" w:beforeAutospacing="1" w:after="100" w:afterAutospacing="1"/>
              <w:rPr>
                <w:rFonts w:ascii="Calibri" w:hAnsi="Calibri" w:cs="Calibri"/>
              </w:rPr>
            </w:pPr>
          </w:p>
        </w:tc>
      </w:tr>
    </w:tbl>
    <w:p w14:paraId="409D7301" w14:textId="77777777" w:rsidR="002A53E4" w:rsidRDefault="002A53E4">
      <w:r>
        <w:br w:type="page"/>
      </w: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8379"/>
        <w:gridCol w:w="1848"/>
        <w:gridCol w:w="1072"/>
      </w:tblGrid>
      <w:tr w:rsidR="00EF45AF" w:rsidRPr="00C927D9" w14:paraId="64BA9CA4" w14:textId="77777777" w:rsidTr="002B67E2">
        <w:tc>
          <w:tcPr>
            <w:tcW w:w="13135" w:type="dxa"/>
            <w:gridSpan w:val="4"/>
            <w:shd w:val="clear" w:color="auto" w:fill="B4C6E7"/>
          </w:tcPr>
          <w:p w14:paraId="40A3BDF1" w14:textId="2FADFBB1" w:rsidR="00EF45AF" w:rsidRPr="00935B78" w:rsidRDefault="00EF45AF" w:rsidP="0000702E">
            <w:pPr>
              <w:pStyle w:val="BodyText"/>
              <w:rPr>
                <w:rFonts w:ascii="Calibri" w:hAnsi="Calibri" w:cs="Calibri"/>
                <w:sz w:val="22"/>
                <w:szCs w:val="22"/>
                <w:highlight w:val="yellow"/>
                <w:shd w:val="clear" w:color="auto" w:fill="D9D9D9"/>
              </w:rPr>
            </w:pPr>
            <w:r w:rsidRPr="0057310C">
              <w:rPr>
                <w:rFonts w:ascii="Calibri" w:hAnsi="Calibri" w:cs="Calibri"/>
                <w:b/>
                <w:sz w:val="22"/>
                <w:szCs w:val="22"/>
              </w:rPr>
              <w:lastRenderedPageBreak/>
              <w:t>Section 2</w:t>
            </w:r>
            <w:r w:rsidR="0000702E">
              <w:rPr>
                <w:rFonts w:ascii="Calibri" w:hAnsi="Calibri" w:cs="Calibri"/>
                <w:b/>
                <w:sz w:val="22"/>
                <w:szCs w:val="22"/>
              </w:rPr>
              <w:t>:</w:t>
            </w:r>
            <w:r w:rsidR="004760CD" w:rsidRPr="0057310C">
              <w:rPr>
                <w:rFonts w:ascii="Calibri" w:hAnsi="Calibri" w:cs="Calibri"/>
                <w:b/>
                <w:sz w:val="22"/>
                <w:szCs w:val="22"/>
              </w:rPr>
              <w:t xml:space="preserve"> </w:t>
            </w:r>
            <w:r w:rsidRPr="0057310C">
              <w:rPr>
                <w:rFonts w:ascii="Calibri" w:hAnsi="Calibri" w:cs="Calibri"/>
                <w:b/>
                <w:sz w:val="22"/>
                <w:szCs w:val="22"/>
              </w:rPr>
              <w:t xml:space="preserve">EMIS Configuration Phase </w:t>
            </w:r>
          </w:p>
        </w:tc>
      </w:tr>
      <w:tr w:rsidR="00EF45AF" w:rsidRPr="00BD0BA5" w14:paraId="6FEAD042" w14:textId="77777777" w:rsidTr="002B67E2">
        <w:tc>
          <w:tcPr>
            <w:tcW w:w="1836" w:type="dxa"/>
            <w:shd w:val="clear" w:color="auto" w:fill="auto"/>
          </w:tcPr>
          <w:p w14:paraId="66183477" w14:textId="77777777" w:rsidR="00EF45AF" w:rsidRPr="00BD0BA5" w:rsidRDefault="00EF45AF" w:rsidP="002B67E2">
            <w:pPr>
              <w:pStyle w:val="BodyText"/>
              <w:rPr>
                <w:rFonts w:ascii="Calibri" w:hAnsi="Calibri" w:cs="Calibri"/>
                <w:sz w:val="22"/>
                <w:szCs w:val="22"/>
              </w:rPr>
            </w:pPr>
            <w:r>
              <w:rPr>
                <w:rFonts w:ascii="Calibri" w:hAnsi="Calibri" w:cs="Calibri"/>
                <w:sz w:val="22"/>
                <w:szCs w:val="22"/>
              </w:rPr>
              <w:t>2.1</w:t>
            </w:r>
            <w:r w:rsidR="004760CD">
              <w:rPr>
                <w:rFonts w:ascii="Calibri" w:hAnsi="Calibri" w:cs="Calibri"/>
                <w:sz w:val="22"/>
                <w:szCs w:val="22"/>
              </w:rPr>
              <w:t xml:space="preserve"> </w:t>
            </w:r>
            <w:r>
              <w:rPr>
                <w:rFonts w:ascii="Calibri" w:hAnsi="Calibri" w:cs="Calibri"/>
                <w:sz w:val="22"/>
                <w:szCs w:val="22"/>
              </w:rPr>
              <w:t>Define data configuration requirements</w:t>
            </w:r>
          </w:p>
        </w:tc>
        <w:tc>
          <w:tcPr>
            <w:tcW w:w="8379" w:type="dxa"/>
            <w:shd w:val="clear" w:color="auto" w:fill="auto"/>
          </w:tcPr>
          <w:p w14:paraId="49A1A0DB" w14:textId="0B2FB249" w:rsidR="00EF45AF" w:rsidRPr="00944F49" w:rsidRDefault="00EF45AF" w:rsidP="00D12462">
            <w:pPr>
              <w:pStyle w:val="BodyText"/>
              <w:rPr>
                <w:rFonts w:ascii="Calibri" w:hAnsi="Calibri" w:cs="Calibri"/>
                <w:sz w:val="22"/>
                <w:szCs w:val="22"/>
              </w:rPr>
            </w:pPr>
            <w:r w:rsidRPr="00BD0BA5">
              <w:rPr>
                <w:rFonts w:ascii="Calibri" w:hAnsi="Calibri" w:cs="Calibri"/>
                <w:sz w:val="22"/>
                <w:szCs w:val="22"/>
              </w:rPr>
              <w:t xml:space="preserve">All existing meters, BAS controls, and any other potential data sources </w:t>
            </w:r>
            <w:r w:rsidR="00AA4003">
              <w:rPr>
                <w:rFonts w:ascii="Calibri" w:hAnsi="Calibri" w:cs="Calibri"/>
                <w:sz w:val="22"/>
                <w:szCs w:val="22"/>
              </w:rPr>
              <w:t xml:space="preserve">or metering improvements have been </w:t>
            </w:r>
            <w:r w:rsidRPr="00BD0BA5">
              <w:rPr>
                <w:rFonts w:ascii="Calibri" w:hAnsi="Calibri" w:cs="Calibri"/>
                <w:sz w:val="22"/>
                <w:szCs w:val="22"/>
              </w:rPr>
              <w:t>identified.</w:t>
            </w:r>
            <w:r w:rsidR="004760CD">
              <w:rPr>
                <w:rFonts w:ascii="Calibri" w:hAnsi="Calibri" w:cs="Calibri"/>
                <w:sz w:val="22"/>
                <w:szCs w:val="22"/>
              </w:rPr>
              <w:t xml:space="preserve"> </w:t>
            </w:r>
            <w:r>
              <w:rPr>
                <w:rFonts w:ascii="Calibri" w:hAnsi="Calibri" w:cs="Calibri"/>
                <w:sz w:val="22"/>
                <w:szCs w:val="22"/>
              </w:rPr>
              <w:t xml:space="preserve">Data configuration requirements </w:t>
            </w:r>
            <w:r w:rsidR="00AA4003">
              <w:rPr>
                <w:rFonts w:ascii="Calibri" w:hAnsi="Calibri" w:cs="Calibri"/>
                <w:sz w:val="22"/>
                <w:szCs w:val="22"/>
              </w:rPr>
              <w:t xml:space="preserve">are </w:t>
            </w:r>
            <w:r>
              <w:rPr>
                <w:rFonts w:ascii="Calibri" w:hAnsi="Calibri" w:cs="Calibri"/>
                <w:sz w:val="22"/>
                <w:szCs w:val="22"/>
              </w:rPr>
              <w:t xml:space="preserve">documented in Appendix </w:t>
            </w:r>
            <w:r w:rsidR="00D12462">
              <w:rPr>
                <w:rFonts w:ascii="Calibri" w:hAnsi="Calibri" w:cs="Calibri"/>
                <w:sz w:val="22"/>
                <w:szCs w:val="22"/>
              </w:rPr>
              <w:t>C</w:t>
            </w:r>
            <w:r w:rsidRPr="00944F49">
              <w:rPr>
                <w:rFonts w:ascii="Calibri" w:hAnsi="Calibri" w:cs="Calibri"/>
                <w:sz w:val="22"/>
                <w:szCs w:val="22"/>
              </w:rPr>
              <w:t>.</w:t>
            </w:r>
          </w:p>
        </w:tc>
        <w:tc>
          <w:tcPr>
            <w:tcW w:w="1848" w:type="dxa"/>
          </w:tcPr>
          <w:p w14:paraId="58A4D36A" w14:textId="77777777" w:rsidR="00EF45AF" w:rsidRPr="003A7108" w:rsidRDefault="00EF45AF" w:rsidP="002B67E2">
            <w:pPr>
              <w:pStyle w:val="BodyText"/>
              <w:rPr>
                <w:rFonts w:ascii="Calibri" w:hAnsi="Calibri" w:cs="Calibri"/>
                <w:sz w:val="22"/>
                <w:szCs w:val="22"/>
                <w:highlight w:val="yellow"/>
              </w:rPr>
            </w:pPr>
            <w:r w:rsidRPr="003A7108">
              <w:rPr>
                <w:rFonts w:ascii="Calibri" w:hAnsi="Calibri" w:cs="Calibri"/>
                <w:sz w:val="22"/>
                <w:szCs w:val="22"/>
                <w:highlight w:val="yellow"/>
              </w:rPr>
              <w:t>Building energy managers and engineers</w:t>
            </w:r>
          </w:p>
        </w:tc>
        <w:tc>
          <w:tcPr>
            <w:tcW w:w="1072" w:type="dxa"/>
          </w:tcPr>
          <w:p w14:paraId="464F6BE3" w14:textId="77777777" w:rsidR="00EF45AF" w:rsidRPr="00BD0BA5" w:rsidRDefault="00EF45AF" w:rsidP="002B67E2">
            <w:pPr>
              <w:pStyle w:val="BodyText"/>
              <w:rPr>
                <w:rFonts w:ascii="Calibri" w:hAnsi="Calibri" w:cs="Calibri"/>
                <w:sz w:val="22"/>
                <w:szCs w:val="22"/>
              </w:rPr>
            </w:pPr>
          </w:p>
        </w:tc>
      </w:tr>
      <w:tr w:rsidR="00EF45AF" w:rsidRPr="00D070DC" w14:paraId="6612EDBF" w14:textId="77777777" w:rsidTr="002B67E2">
        <w:tc>
          <w:tcPr>
            <w:tcW w:w="1836" w:type="dxa"/>
            <w:shd w:val="clear" w:color="auto" w:fill="auto"/>
          </w:tcPr>
          <w:p w14:paraId="1E446A4A" w14:textId="77777777" w:rsidR="00EF45AF" w:rsidRPr="00D070DC" w:rsidRDefault="00EF45AF" w:rsidP="002B67E2">
            <w:pPr>
              <w:pStyle w:val="BodyText"/>
              <w:rPr>
                <w:rFonts w:ascii="Calibri" w:hAnsi="Calibri" w:cs="Calibri"/>
                <w:sz w:val="22"/>
                <w:szCs w:val="22"/>
              </w:rPr>
            </w:pPr>
            <w:r>
              <w:rPr>
                <w:rFonts w:ascii="Calibri" w:hAnsi="Calibri" w:cs="Calibri"/>
                <w:sz w:val="22"/>
                <w:szCs w:val="22"/>
              </w:rPr>
              <w:t xml:space="preserve">2.2 </w:t>
            </w:r>
            <w:r w:rsidRPr="00D070DC">
              <w:rPr>
                <w:rFonts w:ascii="Calibri" w:hAnsi="Calibri" w:cs="Calibri"/>
                <w:sz w:val="22"/>
                <w:szCs w:val="22"/>
              </w:rPr>
              <w:t>Calibrate critical sensors</w:t>
            </w:r>
          </w:p>
        </w:tc>
        <w:tc>
          <w:tcPr>
            <w:tcW w:w="8379" w:type="dxa"/>
            <w:shd w:val="clear" w:color="auto" w:fill="auto"/>
          </w:tcPr>
          <w:p w14:paraId="41AE6B87" w14:textId="1FD2B74A" w:rsidR="00EF45AF" w:rsidRPr="00D070DC" w:rsidRDefault="00EF45AF" w:rsidP="00CA7AC4">
            <w:pPr>
              <w:pStyle w:val="BodyText"/>
              <w:rPr>
                <w:rFonts w:ascii="Calibri" w:hAnsi="Calibri" w:cs="Calibri"/>
                <w:sz w:val="22"/>
                <w:szCs w:val="22"/>
              </w:rPr>
            </w:pPr>
            <w:r w:rsidRPr="00D070DC">
              <w:rPr>
                <w:rFonts w:ascii="Calibri" w:hAnsi="Calibri" w:cs="Calibri"/>
                <w:sz w:val="22"/>
                <w:szCs w:val="22"/>
              </w:rPr>
              <w:t xml:space="preserve">For the most critical monitored points, sensors </w:t>
            </w:r>
            <w:r w:rsidR="00AA4003">
              <w:rPr>
                <w:rFonts w:ascii="Calibri" w:hAnsi="Calibri" w:cs="Calibri"/>
                <w:sz w:val="22"/>
                <w:szCs w:val="22"/>
              </w:rPr>
              <w:t xml:space="preserve">are </w:t>
            </w:r>
            <w:r w:rsidRPr="00D070DC">
              <w:rPr>
                <w:rFonts w:ascii="Calibri" w:hAnsi="Calibri" w:cs="Calibri"/>
                <w:sz w:val="22"/>
                <w:szCs w:val="22"/>
              </w:rPr>
              <w:t xml:space="preserve">calibrated, such as </w:t>
            </w:r>
            <w:r w:rsidR="003C4E6C">
              <w:rPr>
                <w:rFonts w:ascii="Calibri" w:hAnsi="Calibri" w:cs="Calibri"/>
                <w:sz w:val="22"/>
                <w:szCs w:val="22"/>
              </w:rPr>
              <w:t xml:space="preserve">outdoor air </w:t>
            </w:r>
            <w:proofErr w:type="spellStart"/>
            <w:r w:rsidR="003C4E6C">
              <w:rPr>
                <w:rFonts w:ascii="Calibri" w:hAnsi="Calibri" w:cs="Calibri"/>
                <w:sz w:val="22"/>
                <w:szCs w:val="22"/>
              </w:rPr>
              <w:t>temperatire</w:t>
            </w:r>
            <w:proofErr w:type="spellEnd"/>
            <w:r w:rsidRPr="00D070DC">
              <w:rPr>
                <w:rFonts w:ascii="Calibri" w:hAnsi="Calibri" w:cs="Calibri"/>
                <w:sz w:val="22"/>
                <w:szCs w:val="22"/>
              </w:rPr>
              <w:t xml:space="preserve">, air handler </w:t>
            </w:r>
            <w:r w:rsidR="003C4E6C">
              <w:rPr>
                <w:rFonts w:ascii="Calibri" w:hAnsi="Calibri" w:cs="Calibri"/>
                <w:sz w:val="22"/>
                <w:szCs w:val="22"/>
              </w:rPr>
              <w:t>supply air temperature</w:t>
            </w:r>
            <w:r w:rsidRPr="00D070DC">
              <w:rPr>
                <w:rFonts w:ascii="Calibri" w:hAnsi="Calibri" w:cs="Calibri"/>
                <w:sz w:val="22"/>
                <w:szCs w:val="22"/>
              </w:rPr>
              <w:t xml:space="preserve">, </w:t>
            </w:r>
            <w:r w:rsidR="003C4E6C">
              <w:rPr>
                <w:rFonts w:ascii="Calibri" w:hAnsi="Calibri" w:cs="Calibri"/>
                <w:sz w:val="22"/>
                <w:szCs w:val="22"/>
              </w:rPr>
              <w:t>return air temperature</w:t>
            </w:r>
            <w:r w:rsidRPr="00D070DC">
              <w:rPr>
                <w:rFonts w:ascii="Calibri" w:hAnsi="Calibri" w:cs="Calibri"/>
                <w:sz w:val="22"/>
                <w:szCs w:val="22"/>
              </w:rPr>
              <w:t xml:space="preserve">, </w:t>
            </w:r>
            <w:r w:rsidR="003C4E6C">
              <w:rPr>
                <w:rFonts w:ascii="Calibri" w:hAnsi="Calibri" w:cs="Calibri"/>
                <w:sz w:val="22"/>
                <w:szCs w:val="22"/>
              </w:rPr>
              <w:t>mixed air temperature</w:t>
            </w:r>
            <w:r w:rsidRPr="00D070DC">
              <w:rPr>
                <w:rFonts w:ascii="Calibri" w:hAnsi="Calibri" w:cs="Calibri"/>
                <w:sz w:val="22"/>
                <w:szCs w:val="22"/>
              </w:rPr>
              <w:t xml:space="preserve">, </w:t>
            </w:r>
            <w:r w:rsidR="003C4E6C">
              <w:rPr>
                <w:rFonts w:ascii="Calibri" w:hAnsi="Calibri" w:cs="Calibri"/>
                <w:sz w:val="22"/>
                <w:szCs w:val="22"/>
              </w:rPr>
              <w:t xml:space="preserve">chilled water supply </w:t>
            </w:r>
            <w:r w:rsidRPr="00D070DC">
              <w:rPr>
                <w:rFonts w:ascii="Calibri" w:hAnsi="Calibri" w:cs="Calibri"/>
                <w:sz w:val="22"/>
                <w:szCs w:val="22"/>
              </w:rPr>
              <w:t xml:space="preserve">&amp; </w:t>
            </w:r>
            <w:r w:rsidR="003C4E6C">
              <w:rPr>
                <w:rFonts w:ascii="Calibri" w:hAnsi="Calibri" w:cs="Calibri"/>
                <w:sz w:val="22"/>
                <w:szCs w:val="22"/>
              </w:rPr>
              <w:t>return temperatures</w:t>
            </w:r>
            <w:r w:rsidRPr="00D070DC">
              <w:rPr>
                <w:rFonts w:ascii="Calibri" w:hAnsi="Calibri" w:cs="Calibri"/>
                <w:sz w:val="22"/>
                <w:szCs w:val="22"/>
              </w:rPr>
              <w:t xml:space="preserve">, </w:t>
            </w:r>
            <w:r w:rsidR="003C4E6C">
              <w:rPr>
                <w:rFonts w:ascii="Calibri" w:hAnsi="Calibri" w:cs="Calibri"/>
                <w:sz w:val="22"/>
                <w:szCs w:val="22"/>
              </w:rPr>
              <w:t xml:space="preserve">hot water supply </w:t>
            </w:r>
            <w:r w:rsidRPr="00D070DC">
              <w:rPr>
                <w:rFonts w:ascii="Calibri" w:hAnsi="Calibri" w:cs="Calibri"/>
                <w:sz w:val="22"/>
                <w:szCs w:val="22"/>
              </w:rPr>
              <w:t xml:space="preserve">&amp; </w:t>
            </w:r>
            <w:r w:rsidR="003C4E6C">
              <w:rPr>
                <w:rFonts w:ascii="Calibri" w:hAnsi="Calibri" w:cs="Calibri"/>
                <w:sz w:val="22"/>
                <w:szCs w:val="22"/>
              </w:rPr>
              <w:t>return temperatures</w:t>
            </w:r>
            <w:r w:rsidRPr="00D070DC">
              <w:rPr>
                <w:rFonts w:ascii="Calibri" w:hAnsi="Calibri" w:cs="Calibri"/>
                <w:sz w:val="22"/>
                <w:szCs w:val="22"/>
              </w:rPr>
              <w:t>.</w:t>
            </w:r>
            <w:r w:rsidR="004760CD">
              <w:rPr>
                <w:rFonts w:ascii="Calibri" w:hAnsi="Calibri" w:cs="Calibri"/>
                <w:sz w:val="22"/>
                <w:szCs w:val="22"/>
              </w:rPr>
              <w:t xml:space="preserve"> </w:t>
            </w:r>
            <w:r w:rsidRPr="00D070DC">
              <w:rPr>
                <w:rFonts w:ascii="Calibri" w:hAnsi="Calibri" w:cs="Calibri"/>
                <w:sz w:val="22"/>
                <w:szCs w:val="22"/>
              </w:rPr>
              <w:t>A list of points, acceptable ranges, and frequency of calibration has been compiled for each major HVAC system.</w:t>
            </w:r>
            <w:r w:rsidR="004760CD">
              <w:rPr>
                <w:rFonts w:ascii="Calibri" w:hAnsi="Calibri" w:cs="Calibri"/>
                <w:sz w:val="22"/>
                <w:szCs w:val="22"/>
              </w:rPr>
              <w:t xml:space="preserve"> </w:t>
            </w:r>
            <w:r w:rsidR="009A40E3" w:rsidRPr="009D78CA">
              <w:rPr>
                <w:rFonts w:ascii="Calibri" w:hAnsi="Calibri" w:cs="Calibri"/>
                <w:sz w:val="22"/>
                <w:szCs w:val="22"/>
                <w:highlight w:val="lightGray"/>
              </w:rPr>
              <w:t>[</w:t>
            </w:r>
            <w:r w:rsidR="00CA7AC4">
              <w:rPr>
                <w:rFonts w:ascii="Calibri" w:hAnsi="Calibri" w:cs="Calibri"/>
                <w:sz w:val="22"/>
                <w:szCs w:val="22"/>
                <w:highlight w:val="lightGray"/>
              </w:rPr>
              <w:t>R</w:t>
            </w:r>
            <w:r w:rsidR="009A40E3" w:rsidRPr="009D78CA">
              <w:rPr>
                <w:rFonts w:ascii="Calibri" w:hAnsi="Calibri" w:cs="Calibri"/>
                <w:sz w:val="22"/>
                <w:szCs w:val="22"/>
                <w:highlight w:val="lightGray"/>
              </w:rPr>
              <w:t xml:space="preserve">efer to a calibration plan here, if applicable. An example calibration plan template may be downloaded at </w:t>
            </w:r>
            <w:hyperlink r:id="rId23" w:history="1">
              <w:r w:rsidR="00CA7AC4" w:rsidRPr="00CE0D4B">
                <w:rPr>
                  <w:rStyle w:val="Hyperlink"/>
                  <w:rFonts w:ascii="Calibri" w:hAnsi="Calibri" w:cs="Calibri"/>
                  <w:sz w:val="22"/>
                  <w:szCs w:val="22"/>
                  <w:highlight w:val="lightGray"/>
                </w:rPr>
                <w:t>www.cacx.org</w:t>
              </w:r>
            </w:hyperlink>
            <w:r w:rsidR="00CA7AC4">
              <w:rPr>
                <w:rFonts w:ascii="Calibri" w:hAnsi="Calibri" w:cs="Calibri"/>
                <w:sz w:val="22"/>
                <w:szCs w:val="22"/>
                <w:highlight w:val="lightGray"/>
              </w:rPr>
              <w:t>.</w:t>
            </w:r>
            <w:r w:rsidR="009A40E3" w:rsidRPr="009D78CA">
              <w:rPr>
                <w:rFonts w:ascii="Calibri" w:hAnsi="Calibri" w:cs="Calibri"/>
                <w:sz w:val="22"/>
                <w:szCs w:val="22"/>
                <w:highlight w:val="lightGray"/>
              </w:rPr>
              <w:t>]</w:t>
            </w:r>
          </w:p>
        </w:tc>
        <w:tc>
          <w:tcPr>
            <w:tcW w:w="1848" w:type="dxa"/>
          </w:tcPr>
          <w:p w14:paraId="5B60014B" w14:textId="15E3C819" w:rsidR="00EF45AF" w:rsidRPr="003A7108" w:rsidRDefault="00EF45AF" w:rsidP="0000702E">
            <w:pPr>
              <w:pStyle w:val="BodyText"/>
              <w:rPr>
                <w:rFonts w:ascii="Calibri" w:hAnsi="Calibri" w:cs="Calibri"/>
                <w:sz w:val="22"/>
                <w:szCs w:val="22"/>
                <w:highlight w:val="yellow"/>
              </w:rPr>
            </w:pPr>
            <w:r w:rsidRPr="003A7108">
              <w:rPr>
                <w:rFonts w:ascii="Calibri" w:hAnsi="Calibri" w:cs="Calibri"/>
                <w:sz w:val="22"/>
                <w:szCs w:val="22"/>
                <w:highlight w:val="yellow"/>
              </w:rPr>
              <w:t xml:space="preserve">Building engineers </w:t>
            </w:r>
            <w:r w:rsidR="0000702E">
              <w:rPr>
                <w:rFonts w:ascii="Calibri" w:hAnsi="Calibri" w:cs="Calibri"/>
                <w:sz w:val="22"/>
                <w:szCs w:val="22"/>
                <w:highlight w:val="yellow"/>
              </w:rPr>
              <w:t xml:space="preserve">and </w:t>
            </w:r>
            <w:r w:rsidRPr="003A7108">
              <w:rPr>
                <w:rFonts w:ascii="Calibri" w:hAnsi="Calibri" w:cs="Calibri"/>
                <w:sz w:val="22"/>
                <w:szCs w:val="22"/>
                <w:highlight w:val="yellow"/>
              </w:rPr>
              <w:t>contractors</w:t>
            </w:r>
          </w:p>
        </w:tc>
        <w:tc>
          <w:tcPr>
            <w:tcW w:w="1072" w:type="dxa"/>
          </w:tcPr>
          <w:p w14:paraId="0D1E7FA1" w14:textId="77777777" w:rsidR="00EF45AF" w:rsidRPr="00D070DC" w:rsidRDefault="00EF45AF" w:rsidP="002B67E2">
            <w:pPr>
              <w:pStyle w:val="BodyText"/>
              <w:rPr>
                <w:rFonts w:ascii="Calibri" w:hAnsi="Calibri" w:cs="Calibri"/>
                <w:sz w:val="22"/>
                <w:szCs w:val="22"/>
              </w:rPr>
            </w:pPr>
          </w:p>
        </w:tc>
      </w:tr>
      <w:tr w:rsidR="00EF45AF" w:rsidRPr="00D070DC" w14:paraId="7094A9F6" w14:textId="77777777" w:rsidTr="002B67E2">
        <w:tc>
          <w:tcPr>
            <w:tcW w:w="1836" w:type="dxa"/>
            <w:shd w:val="clear" w:color="auto" w:fill="auto"/>
          </w:tcPr>
          <w:p w14:paraId="7F37A34E" w14:textId="77777777" w:rsidR="00EF45AF" w:rsidRPr="00D070DC" w:rsidRDefault="00EF45AF" w:rsidP="002B67E2">
            <w:pPr>
              <w:pStyle w:val="BodyText"/>
              <w:rPr>
                <w:rFonts w:ascii="Calibri" w:hAnsi="Calibri" w:cs="Calibri"/>
                <w:sz w:val="22"/>
                <w:szCs w:val="22"/>
              </w:rPr>
            </w:pPr>
            <w:r>
              <w:rPr>
                <w:rFonts w:ascii="Calibri" w:hAnsi="Calibri" w:cs="Calibri"/>
                <w:sz w:val="22"/>
                <w:szCs w:val="22"/>
              </w:rPr>
              <w:t>2.3 Perform EMIS data quality checks</w:t>
            </w:r>
          </w:p>
        </w:tc>
        <w:tc>
          <w:tcPr>
            <w:tcW w:w="8379" w:type="dxa"/>
            <w:shd w:val="clear" w:color="auto" w:fill="auto"/>
          </w:tcPr>
          <w:p w14:paraId="1480EF42" w14:textId="3A47E8D3" w:rsidR="00EF45AF" w:rsidRPr="00E235A4" w:rsidRDefault="00AA4003" w:rsidP="002B67E2">
            <w:pPr>
              <w:pStyle w:val="BodyText"/>
              <w:rPr>
                <w:rFonts w:ascii="Calibri" w:eastAsia="Calibri" w:hAnsi="Calibri"/>
                <w:sz w:val="22"/>
                <w:szCs w:val="22"/>
              </w:rPr>
            </w:pPr>
            <w:r>
              <w:rPr>
                <w:rFonts w:ascii="Calibri" w:eastAsia="Calibri" w:hAnsi="Calibri"/>
                <w:sz w:val="22"/>
                <w:szCs w:val="22"/>
              </w:rPr>
              <w:t>D</w:t>
            </w:r>
            <w:r w:rsidR="005D7728">
              <w:rPr>
                <w:rFonts w:ascii="Calibri" w:eastAsia="Calibri" w:hAnsi="Calibri"/>
                <w:sz w:val="22"/>
                <w:szCs w:val="22"/>
              </w:rPr>
              <w:t>ata quality checks</w:t>
            </w:r>
            <w:r>
              <w:rPr>
                <w:rFonts w:ascii="Calibri" w:eastAsia="Calibri" w:hAnsi="Calibri"/>
                <w:sz w:val="22"/>
                <w:szCs w:val="22"/>
              </w:rPr>
              <w:t xml:space="preserve"> have been performed, including</w:t>
            </w:r>
            <w:r w:rsidR="005D7728">
              <w:rPr>
                <w:rFonts w:ascii="Calibri" w:eastAsia="Calibri" w:hAnsi="Calibri"/>
                <w:sz w:val="22"/>
                <w:szCs w:val="22"/>
              </w:rPr>
              <w:t xml:space="preserve">: </w:t>
            </w:r>
            <w:r w:rsidR="005D7728" w:rsidRPr="003A7108">
              <w:rPr>
                <w:rFonts w:ascii="Calibri" w:eastAsia="Calibri" w:hAnsi="Calibri"/>
                <w:sz w:val="22"/>
                <w:szCs w:val="22"/>
                <w:highlight w:val="lightGray"/>
              </w:rPr>
              <w:t>[Include details from Sec 2.3 here as applicable</w:t>
            </w:r>
            <w:r w:rsidR="00CA7AC4">
              <w:rPr>
                <w:rFonts w:ascii="Calibri" w:eastAsia="Calibri" w:hAnsi="Calibri"/>
                <w:sz w:val="22"/>
                <w:szCs w:val="22"/>
                <w:highlight w:val="lightGray"/>
              </w:rPr>
              <w:t>.</w:t>
            </w:r>
            <w:r w:rsidR="005D7728" w:rsidRPr="003A7108">
              <w:rPr>
                <w:rFonts w:ascii="Calibri" w:eastAsia="Calibri" w:hAnsi="Calibri"/>
                <w:sz w:val="22"/>
                <w:szCs w:val="22"/>
                <w:highlight w:val="lightGray"/>
              </w:rPr>
              <w:t>]</w:t>
            </w:r>
          </w:p>
        </w:tc>
        <w:tc>
          <w:tcPr>
            <w:tcW w:w="1848" w:type="dxa"/>
          </w:tcPr>
          <w:p w14:paraId="31677DA3" w14:textId="4ADB8B4E" w:rsidR="00EF45AF" w:rsidRPr="003A7108" w:rsidRDefault="00EF45AF" w:rsidP="0000702E">
            <w:pPr>
              <w:pStyle w:val="BodyText"/>
              <w:rPr>
                <w:rFonts w:ascii="Calibri" w:eastAsia="Calibri" w:hAnsi="Calibri"/>
                <w:sz w:val="22"/>
                <w:szCs w:val="22"/>
                <w:highlight w:val="yellow"/>
              </w:rPr>
            </w:pPr>
            <w:r w:rsidRPr="003A7108">
              <w:rPr>
                <w:rFonts w:ascii="Calibri" w:eastAsia="Calibri" w:hAnsi="Calibri"/>
                <w:sz w:val="22"/>
                <w:szCs w:val="22"/>
                <w:highlight w:val="yellow"/>
              </w:rPr>
              <w:t>EMIS vendor</w:t>
            </w:r>
            <w:r w:rsidR="0000702E">
              <w:rPr>
                <w:rFonts w:ascii="Calibri" w:eastAsia="Calibri" w:hAnsi="Calibri"/>
                <w:sz w:val="22"/>
                <w:szCs w:val="22"/>
                <w:highlight w:val="yellow"/>
              </w:rPr>
              <w:t xml:space="preserve"> and </w:t>
            </w:r>
            <w:proofErr w:type="spellStart"/>
            <w:r w:rsidRPr="003A7108">
              <w:rPr>
                <w:rFonts w:ascii="Calibri" w:eastAsia="Calibri" w:hAnsi="Calibri"/>
                <w:sz w:val="22"/>
                <w:szCs w:val="22"/>
                <w:highlight w:val="yellow"/>
              </w:rPr>
              <w:t>MBCx</w:t>
            </w:r>
            <w:proofErr w:type="spellEnd"/>
            <w:r w:rsidRPr="003A7108">
              <w:rPr>
                <w:rFonts w:ascii="Calibri" w:eastAsia="Calibri" w:hAnsi="Calibri"/>
                <w:sz w:val="22"/>
                <w:szCs w:val="22"/>
                <w:highlight w:val="yellow"/>
              </w:rPr>
              <w:t xml:space="preserve"> providers </w:t>
            </w:r>
          </w:p>
        </w:tc>
        <w:tc>
          <w:tcPr>
            <w:tcW w:w="1072" w:type="dxa"/>
          </w:tcPr>
          <w:p w14:paraId="6A4B94B4" w14:textId="77777777" w:rsidR="00EF45AF" w:rsidRPr="00E235A4" w:rsidRDefault="00EF45AF" w:rsidP="002B67E2">
            <w:pPr>
              <w:pStyle w:val="BodyText"/>
              <w:rPr>
                <w:rFonts w:ascii="Calibri" w:eastAsia="Calibri" w:hAnsi="Calibri"/>
                <w:sz w:val="22"/>
                <w:szCs w:val="22"/>
              </w:rPr>
            </w:pPr>
          </w:p>
        </w:tc>
      </w:tr>
      <w:tr w:rsidR="00EF45AF" w:rsidRPr="00D070DC" w14:paraId="2EF2A13D" w14:textId="77777777" w:rsidTr="002B67E2">
        <w:tc>
          <w:tcPr>
            <w:tcW w:w="1836" w:type="dxa"/>
            <w:shd w:val="clear" w:color="auto" w:fill="auto"/>
          </w:tcPr>
          <w:p w14:paraId="124923C7" w14:textId="77777777" w:rsidR="00EF45AF" w:rsidRPr="00D070DC" w:rsidRDefault="00EF45AF" w:rsidP="002B67E2">
            <w:pPr>
              <w:pStyle w:val="BodyText"/>
              <w:rPr>
                <w:rFonts w:ascii="Calibri" w:hAnsi="Calibri" w:cs="Calibri"/>
                <w:sz w:val="22"/>
                <w:szCs w:val="22"/>
              </w:rPr>
            </w:pPr>
            <w:r>
              <w:rPr>
                <w:rFonts w:ascii="Calibri" w:hAnsi="Calibri" w:cs="Calibri"/>
                <w:sz w:val="22"/>
                <w:szCs w:val="22"/>
              </w:rPr>
              <w:t xml:space="preserve">2.4 Create EMIS user interface </w:t>
            </w:r>
            <w:r w:rsidRPr="00EF45AF">
              <w:rPr>
                <w:rFonts w:ascii="Calibri" w:hAnsi="Calibri" w:cs="Calibri"/>
                <w:sz w:val="22"/>
                <w:szCs w:val="22"/>
                <w:highlight w:val="lightGray"/>
              </w:rPr>
              <w:t xml:space="preserve">[or adapt existing EMIS interface for </w:t>
            </w:r>
            <w:proofErr w:type="spellStart"/>
            <w:r w:rsidRPr="00EF45AF">
              <w:rPr>
                <w:rFonts w:ascii="Calibri" w:hAnsi="Calibri" w:cs="Calibri"/>
                <w:sz w:val="22"/>
                <w:szCs w:val="22"/>
                <w:highlight w:val="lightGray"/>
              </w:rPr>
              <w:t>MBCx</w:t>
            </w:r>
            <w:proofErr w:type="spellEnd"/>
            <w:r w:rsidRPr="00EF45AF">
              <w:rPr>
                <w:rFonts w:ascii="Calibri" w:hAnsi="Calibri" w:cs="Calibri"/>
                <w:sz w:val="22"/>
                <w:szCs w:val="22"/>
                <w:highlight w:val="lightGray"/>
              </w:rPr>
              <w:t xml:space="preserve"> </w:t>
            </w:r>
            <w:r w:rsidR="002F5DCB">
              <w:rPr>
                <w:rFonts w:ascii="Calibri" w:hAnsi="Calibri" w:cs="Calibri"/>
                <w:sz w:val="22"/>
                <w:szCs w:val="22"/>
                <w:highlight w:val="lightGray"/>
              </w:rPr>
              <w:t>program</w:t>
            </w:r>
            <w:r w:rsidRPr="00EF45AF">
              <w:rPr>
                <w:rFonts w:ascii="Calibri" w:hAnsi="Calibri" w:cs="Calibri"/>
                <w:sz w:val="22"/>
                <w:szCs w:val="22"/>
                <w:highlight w:val="lightGray"/>
              </w:rPr>
              <w:t>]</w:t>
            </w:r>
          </w:p>
        </w:tc>
        <w:tc>
          <w:tcPr>
            <w:tcW w:w="8379" w:type="dxa"/>
            <w:shd w:val="clear" w:color="auto" w:fill="auto"/>
          </w:tcPr>
          <w:p w14:paraId="1AEE41DE" w14:textId="78EBA6C5" w:rsidR="00EF45AF" w:rsidRPr="00E235A4" w:rsidRDefault="005D7728" w:rsidP="00857E52">
            <w:pPr>
              <w:pStyle w:val="BodyText"/>
              <w:rPr>
                <w:rFonts w:ascii="Calibri" w:eastAsia="Calibri" w:hAnsi="Calibri"/>
                <w:sz w:val="22"/>
                <w:szCs w:val="22"/>
              </w:rPr>
            </w:pPr>
            <w:r w:rsidRPr="00E3437F">
              <w:rPr>
                <w:rFonts w:ascii="Calibri" w:hAnsi="Calibri" w:cs="Calibri"/>
                <w:sz w:val="22"/>
                <w:szCs w:val="22"/>
              </w:rPr>
              <w:t xml:space="preserve">EMIS dashboards </w:t>
            </w:r>
            <w:r w:rsidR="00AA4003">
              <w:rPr>
                <w:rFonts w:ascii="Calibri" w:hAnsi="Calibri" w:cs="Calibri"/>
                <w:sz w:val="22"/>
                <w:szCs w:val="22"/>
              </w:rPr>
              <w:t>have been</w:t>
            </w:r>
            <w:r w:rsidRPr="00E3437F">
              <w:rPr>
                <w:rFonts w:ascii="Calibri" w:hAnsi="Calibri" w:cs="Calibri"/>
                <w:sz w:val="22"/>
                <w:szCs w:val="22"/>
              </w:rPr>
              <w:t xml:space="preserve"> configured </w:t>
            </w:r>
            <w:r>
              <w:rPr>
                <w:rFonts w:ascii="Calibri" w:hAnsi="Calibri" w:cs="Calibri"/>
                <w:sz w:val="22"/>
                <w:szCs w:val="22"/>
              </w:rPr>
              <w:t xml:space="preserve">for the </w:t>
            </w:r>
            <w:proofErr w:type="spellStart"/>
            <w:r>
              <w:rPr>
                <w:rFonts w:ascii="Calibri" w:hAnsi="Calibri" w:cs="Calibri"/>
                <w:sz w:val="22"/>
                <w:szCs w:val="22"/>
              </w:rPr>
              <w:t>MBCx</w:t>
            </w:r>
            <w:proofErr w:type="spellEnd"/>
            <w:r>
              <w:rPr>
                <w:rFonts w:ascii="Calibri" w:hAnsi="Calibri" w:cs="Calibri"/>
                <w:sz w:val="22"/>
                <w:szCs w:val="22"/>
              </w:rPr>
              <w:t xml:space="preserve"> </w:t>
            </w:r>
            <w:r w:rsidR="002F5DCB">
              <w:rPr>
                <w:rFonts w:ascii="Calibri" w:hAnsi="Calibri" w:cs="Calibri"/>
                <w:sz w:val="22"/>
                <w:szCs w:val="22"/>
              </w:rPr>
              <w:t>program</w:t>
            </w:r>
            <w:r>
              <w:rPr>
                <w:rFonts w:ascii="Calibri" w:hAnsi="Calibri" w:cs="Calibri"/>
                <w:sz w:val="22"/>
                <w:szCs w:val="22"/>
              </w:rPr>
              <w:t>, to include dashboard variations for different users</w:t>
            </w:r>
            <w:r w:rsidRPr="00E3437F">
              <w:rPr>
                <w:rFonts w:ascii="Calibri" w:hAnsi="Calibri" w:cs="Calibri"/>
                <w:sz w:val="22"/>
                <w:szCs w:val="22"/>
              </w:rPr>
              <w:t xml:space="preserve">. Default dashboard design </w:t>
            </w:r>
            <w:r w:rsidR="00AA4003">
              <w:rPr>
                <w:rFonts w:ascii="Calibri" w:hAnsi="Calibri" w:cs="Calibri"/>
                <w:sz w:val="22"/>
                <w:szCs w:val="22"/>
              </w:rPr>
              <w:t xml:space="preserve">has been </w:t>
            </w:r>
            <w:r>
              <w:rPr>
                <w:rFonts w:ascii="Calibri" w:hAnsi="Calibri" w:cs="Calibri"/>
                <w:sz w:val="22"/>
                <w:szCs w:val="22"/>
              </w:rPr>
              <w:t>finalized</w:t>
            </w:r>
            <w:r w:rsidRPr="00E3437F">
              <w:rPr>
                <w:rFonts w:ascii="Calibri" w:hAnsi="Calibri" w:cs="Calibri"/>
                <w:sz w:val="22"/>
                <w:szCs w:val="22"/>
              </w:rPr>
              <w:t>. Where dashboards may be user-customized</w:t>
            </w:r>
            <w:r w:rsidR="00AA4003">
              <w:rPr>
                <w:rFonts w:ascii="Calibri" w:hAnsi="Calibri" w:cs="Calibri"/>
                <w:sz w:val="22"/>
                <w:szCs w:val="22"/>
              </w:rPr>
              <w:t>,</w:t>
            </w:r>
            <w:r w:rsidRPr="00E3437F">
              <w:rPr>
                <w:rFonts w:ascii="Calibri" w:hAnsi="Calibri" w:cs="Calibri"/>
                <w:sz w:val="22"/>
                <w:szCs w:val="22"/>
              </w:rPr>
              <w:t xml:space="preserve"> </w:t>
            </w:r>
            <w:r w:rsidR="00CA7AC4">
              <w:rPr>
                <w:rFonts w:ascii="Calibri" w:hAnsi="Calibri" w:cs="Calibri"/>
                <w:sz w:val="22"/>
                <w:szCs w:val="22"/>
              </w:rPr>
              <w:t xml:space="preserve">the </w:t>
            </w:r>
            <w:r w:rsidRPr="00E3437F">
              <w:rPr>
                <w:rFonts w:ascii="Calibri" w:hAnsi="Calibri" w:cs="Calibri"/>
                <w:sz w:val="22"/>
                <w:szCs w:val="22"/>
              </w:rPr>
              <w:t>EMIS vendor will provide instructions to the facility’s lead user and other users as needed.</w:t>
            </w:r>
          </w:p>
        </w:tc>
        <w:tc>
          <w:tcPr>
            <w:tcW w:w="1848" w:type="dxa"/>
          </w:tcPr>
          <w:p w14:paraId="41619A72" w14:textId="6DF77B21" w:rsidR="00EF45AF" w:rsidRPr="003A7108" w:rsidRDefault="00EF45AF" w:rsidP="0000702E">
            <w:pPr>
              <w:pStyle w:val="BodyText"/>
              <w:rPr>
                <w:rFonts w:ascii="Calibri" w:eastAsia="Calibri" w:hAnsi="Calibri"/>
                <w:sz w:val="22"/>
                <w:szCs w:val="22"/>
                <w:highlight w:val="yellow"/>
              </w:rPr>
            </w:pPr>
            <w:r w:rsidRPr="003A7108">
              <w:rPr>
                <w:rFonts w:ascii="Calibri" w:eastAsia="Calibri" w:hAnsi="Calibri"/>
                <w:sz w:val="22"/>
                <w:szCs w:val="22"/>
                <w:highlight w:val="yellow"/>
              </w:rPr>
              <w:t>EMIS vendor</w:t>
            </w:r>
            <w:r w:rsidR="0000702E">
              <w:rPr>
                <w:rFonts w:ascii="Calibri" w:eastAsia="Calibri" w:hAnsi="Calibri"/>
                <w:sz w:val="22"/>
                <w:szCs w:val="22"/>
                <w:highlight w:val="yellow"/>
              </w:rPr>
              <w:t xml:space="preserve">, </w:t>
            </w:r>
            <w:proofErr w:type="spellStart"/>
            <w:r w:rsidRPr="003A7108">
              <w:rPr>
                <w:rFonts w:ascii="Calibri" w:eastAsia="Calibri" w:hAnsi="Calibri"/>
                <w:sz w:val="22"/>
                <w:szCs w:val="22"/>
                <w:highlight w:val="yellow"/>
              </w:rPr>
              <w:t>MBCx</w:t>
            </w:r>
            <w:proofErr w:type="spellEnd"/>
            <w:r w:rsidRPr="003A7108">
              <w:rPr>
                <w:rFonts w:ascii="Calibri" w:eastAsia="Calibri" w:hAnsi="Calibri"/>
                <w:sz w:val="22"/>
                <w:szCs w:val="22"/>
                <w:highlight w:val="yellow"/>
              </w:rPr>
              <w:t xml:space="preserve"> providers</w:t>
            </w:r>
            <w:r w:rsidR="0000702E">
              <w:rPr>
                <w:rFonts w:ascii="Calibri" w:eastAsia="Calibri" w:hAnsi="Calibri"/>
                <w:sz w:val="22"/>
                <w:szCs w:val="22"/>
                <w:highlight w:val="yellow"/>
              </w:rPr>
              <w:t xml:space="preserve">, and </w:t>
            </w:r>
            <w:r w:rsidRPr="003A7108">
              <w:rPr>
                <w:rFonts w:ascii="Calibri" w:eastAsia="Calibri" w:hAnsi="Calibri"/>
                <w:sz w:val="22"/>
                <w:szCs w:val="22"/>
                <w:highlight w:val="yellow"/>
              </w:rPr>
              <w:t>system integrator</w:t>
            </w:r>
          </w:p>
        </w:tc>
        <w:tc>
          <w:tcPr>
            <w:tcW w:w="1072" w:type="dxa"/>
          </w:tcPr>
          <w:p w14:paraId="586ED51D" w14:textId="77777777" w:rsidR="00EF45AF" w:rsidRPr="00E235A4" w:rsidRDefault="00EF45AF" w:rsidP="002B67E2">
            <w:pPr>
              <w:pStyle w:val="BodyText"/>
              <w:rPr>
                <w:rFonts w:ascii="Calibri" w:eastAsia="Calibri" w:hAnsi="Calibri"/>
                <w:sz w:val="22"/>
                <w:szCs w:val="22"/>
              </w:rPr>
            </w:pPr>
          </w:p>
        </w:tc>
      </w:tr>
      <w:tr w:rsidR="00EF45AF" w:rsidRPr="00D070DC" w14:paraId="5C204945" w14:textId="77777777" w:rsidTr="002B67E2">
        <w:tc>
          <w:tcPr>
            <w:tcW w:w="1836" w:type="dxa"/>
            <w:shd w:val="clear" w:color="auto" w:fill="auto"/>
          </w:tcPr>
          <w:p w14:paraId="2D20639F" w14:textId="77777777" w:rsidR="00EF45AF" w:rsidRPr="00D070DC" w:rsidRDefault="00EF45AF" w:rsidP="002B67E2">
            <w:pPr>
              <w:pStyle w:val="BodyText"/>
              <w:rPr>
                <w:rFonts w:ascii="Calibri" w:hAnsi="Calibri" w:cs="Calibri"/>
                <w:sz w:val="22"/>
                <w:szCs w:val="22"/>
              </w:rPr>
            </w:pPr>
            <w:r>
              <w:rPr>
                <w:rFonts w:ascii="Calibri" w:hAnsi="Calibri" w:cs="Calibri"/>
                <w:sz w:val="22"/>
                <w:szCs w:val="22"/>
              </w:rPr>
              <w:t xml:space="preserve">2.5 Configure the FDD </w:t>
            </w:r>
          </w:p>
        </w:tc>
        <w:tc>
          <w:tcPr>
            <w:tcW w:w="8379" w:type="dxa"/>
            <w:shd w:val="clear" w:color="auto" w:fill="auto"/>
          </w:tcPr>
          <w:p w14:paraId="4E9AA905" w14:textId="38A024CB" w:rsidR="005D7728" w:rsidRPr="00E3437F" w:rsidRDefault="005D7728" w:rsidP="005D7728">
            <w:pPr>
              <w:pStyle w:val="BodyText"/>
              <w:rPr>
                <w:rFonts w:ascii="Calibri" w:hAnsi="Calibri" w:cs="Calibri"/>
                <w:sz w:val="22"/>
                <w:szCs w:val="22"/>
              </w:rPr>
            </w:pPr>
            <w:r w:rsidRPr="00E3437F">
              <w:rPr>
                <w:rFonts w:ascii="Calibri" w:hAnsi="Calibri" w:cs="Calibri"/>
                <w:sz w:val="22"/>
                <w:szCs w:val="22"/>
              </w:rPr>
              <w:t>FDD rules</w:t>
            </w:r>
            <w:r>
              <w:rPr>
                <w:rFonts w:ascii="Calibri" w:hAnsi="Calibri" w:cs="Calibri"/>
                <w:sz w:val="22"/>
                <w:szCs w:val="22"/>
              </w:rPr>
              <w:t xml:space="preserve"> </w:t>
            </w:r>
            <w:r w:rsidR="00AA4003">
              <w:rPr>
                <w:rFonts w:ascii="Calibri" w:hAnsi="Calibri" w:cs="Calibri"/>
                <w:sz w:val="22"/>
                <w:szCs w:val="22"/>
              </w:rPr>
              <w:t xml:space="preserve">have been </w:t>
            </w:r>
            <w:r>
              <w:rPr>
                <w:rFonts w:ascii="Calibri" w:hAnsi="Calibri" w:cs="Calibri"/>
                <w:sz w:val="22"/>
                <w:szCs w:val="22"/>
              </w:rPr>
              <w:t>programmed</w:t>
            </w:r>
            <w:r w:rsidRPr="00E3437F">
              <w:rPr>
                <w:rFonts w:ascii="Calibri" w:hAnsi="Calibri" w:cs="Calibri"/>
                <w:sz w:val="22"/>
                <w:szCs w:val="22"/>
              </w:rPr>
              <w:t xml:space="preserve">. </w:t>
            </w:r>
            <w:r w:rsidR="009A40E3">
              <w:rPr>
                <w:rFonts w:ascii="Calibri" w:hAnsi="Calibri" w:cs="Calibri"/>
                <w:sz w:val="22"/>
                <w:szCs w:val="22"/>
              </w:rPr>
              <w:t>FDD rules</w:t>
            </w:r>
            <w:r w:rsidRPr="00E3437F">
              <w:rPr>
                <w:rFonts w:ascii="Calibri" w:hAnsi="Calibri" w:cs="Calibri"/>
                <w:sz w:val="22"/>
                <w:szCs w:val="22"/>
              </w:rPr>
              <w:t xml:space="preserve"> will initially be limited to certain system or fault types [</w:t>
            </w:r>
            <w:r w:rsidRPr="00887E6E">
              <w:rPr>
                <w:rFonts w:ascii="Calibri" w:hAnsi="Calibri" w:cs="Calibri"/>
                <w:sz w:val="22"/>
                <w:szCs w:val="22"/>
                <w:highlight w:val="lightGray"/>
              </w:rPr>
              <w:t>optional</w:t>
            </w:r>
            <w:r w:rsidRPr="00E3437F">
              <w:rPr>
                <w:rFonts w:ascii="Calibri" w:hAnsi="Calibri" w:cs="Calibri"/>
                <w:sz w:val="22"/>
                <w:szCs w:val="22"/>
              </w:rPr>
              <w:t xml:space="preserve">]. </w:t>
            </w:r>
            <w:r>
              <w:rPr>
                <w:rFonts w:ascii="Calibri" w:hAnsi="Calibri" w:cs="Calibri"/>
                <w:sz w:val="22"/>
                <w:szCs w:val="22"/>
              </w:rPr>
              <w:t xml:space="preserve">The MAP </w:t>
            </w:r>
            <w:r w:rsidR="00AA4003">
              <w:rPr>
                <w:rFonts w:ascii="Calibri" w:hAnsi="Calibri" w:cs="Calibri"/>
                <w:sz w:val="22"/>
                <w:szCs w:val="22"/>
              </w:rPr>
              <w:t xml:space="preserve">has been </w:t>
            </w:r>
            <w:r>
              <w:rPr>
                <w:rFonts w:ascii="Calibri" w:hAnsi="Calibri" w:cs="Calibri"/>
                <w:sz w:val="22"/>
                <w:szCs w:val="22"/>
              </w:rPr>
              <w:t>used to inform the specific rules to be developed</w:t>
            </w:r>
            <w:r w:rsidRPr="00E3437F">
              <w:rPr>
                <w:rFonts w:ascii="Calibri" w:hAnsi="Calibri" w:cs="Calibri"/>
                <w:sz w:val="22"/>
                <w:szCs w:val="22"/>
              </w:rPr>
              <w:t xml:space="preserve">. </w:t>
            </w:r>
          </w:p>
          <w:p w14:paraId="1E5311FD" w14:textId="6BC37673" w:rsidR="00EF45AF" w:rsidRPr="00E235A4" w:rsidRDefault="005D7728" w:rsidP="00CA7AC4">
            <w:pPr>
              <w:pStyle w:val="BodyText"/>
              <w:rPr>
                <w:rFonts w:ascii="Calibri" w:eastAsia="Calibri" w:hAnsi="Calibri"/>
                <w:sz w:val="22"/>
                <w:szCs w:val="22"/>
              </w:rPr>
            </w:pPr>
            <w:r w:rsidRPr="00E3437F">
              <w:rPr>
                <w:rFonts w:ascii="Calibri" w:hAnsi="Calibri" w:cs="Calibri"/>
                <w:sz w:val="22"/>
                <w:szCs w:val="22"/>
              </w:rPr>
              <w:t>At time of installation a schedule will be set for periodic/ongoing refinements</w:t>
            </w:r>
            <w:r w:rsidR="00CA7AC4">
              <w:rPr>
                <w:rFonts w:ascii="Calibri" w:hAnsi="Calibri" w:cs="Calibri"/>
                <w:sz w:val="22"/>
                <w:szCs w:val="22"/>
              </w:rPr>
              <w:t>;</w:t>
            </w:r>
            <w:r w:rsidRPr="00E3437F">
              <w:rPr>
                <w:rFonts w:ascii="Calibri" w:hAnsi="Calibri" w:cs="Calibri"/>
                <w:sz w:val="22"/>
                <w:szCs w:val="22"/>
              </w:rPr>
              <w:t xml:space="preserve"> for example</w:t>
            </w:r>
            <w:r w:rsidR="00CA7AC4">
              <w:rPr>
                <w:rFonts w:ascii="Calibri" w:hAnsi="Calibri" w:cs="Calibri"/>
                <w:sz w:val="22"/>
                <w:szCs w:val="22"/>
              </w:rPr>
              <w:t>,</w:t>
            </w:r>
            <w:r w:rsidRPr="00E3437F">
              <w:rPr>
                <w:rFonts w:ascii="Calibri" w:hAnsi="Calibri" w:cs="Calibri"/>
                <w:sz w:val="22"/>
                <w:szCs w:val="22"/>
              </w:rPr>
              <w:t xml:space="preserve"> regular check-ins with</w:t>
            </w:r>
            <w:r w:rsidR="00CA7AC4">
              <w:rPr>
                <w:rFonts w:ascii="Calibri" w:hAnsi="Calibri" w:cs="Calibri"/>
                <w:sz w:val="22"/>
                <w:szCs w:val="22"/>
              </w:rPr>
              <w:t xml:space="preserve"> the</w:t>
            </w:r>
            <w:r w:rsidRPr="00E3437F">
              <w:rPr>
                <w:rFonts w:ascii="Calibri" w:hAnsi="Calibri" w:cs="Calibri"/>
                <w:sz w:val="22"/>
                <w:szCs w:val="22"/>
              </w:rPr>
              <w:t xml:space="preserve"> vendor/consultant and </w:t>
            </w:r>
            <w:r w:rsidR="00CA7AC4">
              <w:rPr>
                <w:rFonts w:ascii="Calibri" w:hAnsi="Calibri" w:cs="Calibri"/>
                <w:sz w:val="22"/>
                <w:szCs w:val="22"/>
              </w:rPr>
              <w:t xml:space="preserve">a </w:t>
            </w:r>
            <w:r w:rsidRPr="00E3437F">
              <w:rPr>
                <w:rFonts w:ascii="Calibri" w:hAnsi="Calibri" w:cs="Calibri"/>
                <w:sz w:val="22"/>
                <w:szCs w:val="22"/>
              </w:rPr>
              <w:t>schedule for reviewing or adding FDD rules.</w:t>
            </w:r>
            <w:r>
              <w:rPr>
                <w:rFonts w:ascii="Calibri" w:hAnsi="Calibri" w:cs="Calibri"/>
                <w:sz w:val="22"/>
                <w:szCs w:val="22"/>
              </w:rPr>
              <w:t xml:space="preserve"> Also,</w:t>
            </w:r>
            <w:r w:rsidR="00AA4003">
              <w:rPr>
                <w:rFonts w:ascii="Calibri" w:hAnsi="Calibri" w:cs="Calibri"/>
                <w:sz w:val="22"/>
                <w:szCs w:val="22"/>
              </w:rPr>
              <w:t xml:space="preserve"> the</w:t>
            </w:r>
            <w:r>
              <w:rPr>
                <w:rFonts w:ascii="Calibri" w:hAnsi="Calibri" w:cs="Calibri"/>
                <w:sz w:val="22"/>
                <w:szCs w:val="22"/>
              </w:rPr>
              <w:t xml:space="preserve"> fault prioritization method </w:t>
            </w:r>
            <w:r w:rsidRPr="00E3437F">
              <w:rPr>
                <w:rFonts w:ascii="Calibri" w:hAnsi="Calibri" w:cs="Calibri"/>
                <w:sz w:val="22"/>
                <w:szCs w:val="22"/>
              </w:rPr>
              <w:t>(e.g.</w:t>
            </w:r>
            <w:r w:rsidR="00CA7AC4">
              <w:rPr>
                <w:rFonts w:ascii="Calibri" w:hAnsi="Calibri" w:cs="Calibri"/>
                <w:sz w:val="22"/>
                <w:szCs w:val="22"/>
              </w:rPr>
              <w:t>,</w:t>
            </w:r>
            <w:r w:rsidRPr="00E3437F">
              <w:rPr>
                <w:rFonts w:ascii="Calibri" w:hAnsi="Calibri" w:cs="Calibri"/>
                <w:sz w:val="22"/>
                <w:szCs w:val="22"/>
              </w:rPr>
              <w:t xml:space="preserve"> </w:t>
            </w:r>
            <w:r>
              <w:rPr>
                <w:rFonts w:ascii="Calibri" w:hAnsi="Calibri" w:cs="Calibri"/>
                <w:sz w:val="22"/>
                <w:szCs w:val="22"/>
              </w:rPr>
              <w:t xml:space="preserve">based on </w:t>
            </w:r>
            <w:r w:rsidRPr="00E3437F">
              <w:rPr>
                <w:rFonts w:ascii="Calibri" w:hAnsi="Calibri" w:cs="Calibri"/>
                <w:sz w:val="22"/>
                <w:szCs w:val="22"/>
              </w:rPr>
              <w:t>cost impact, occupant impact, etc.)</w:t>
            </w:r>
            <w:r>
              <w:rPr>
                <w:rFonts w:ascii="Calibri" w:hAnsi="Calibri" w:cs="Calibri"/>
                <w:sz w:val="22"/>
                <w:szCs w:val="22"/>
              </w:rPr>
              <w:t xml:space="preserve"> and response plan </w:t>
            </w:r>
            <w:r w:rsidR="00AA4003">
              <w:rPr>
                <w:rFonts w:ascii="Calibri" w:hAnsi="Calibri" w:cs="Calibri"/>
                <w:sz w:val="22"/>
                <w:szCs w:val="22"/>
              </w:rPr>
              <w:t xml:space="preserve">has been </w:t>
            </w:r>
            <w:r>
              <w:rPr>
                <w:rFonts w:ascii="Calibri" w:hAnsi="Calibri" w:cs="Calibri"/>
                <w:sz w:val="22"/>
                <w:szCs w:val="22"/>
              </w:rPr>
              <w:t xml:space="preserve">tailored to </w:t>
            </w:r>
            <w:proofErr w:type="spellStart"/>
            <w:r>
              <w:rPr>
                <w:rFonts w:ascii="Calibri" w:hAnsi="Calibri" w:cs="Calibri"/>
                <w:sz w:val="22"/>
                <w:szCs w:val="22"/>
              </w:rPr>
              <w:t>MBCx</w:t>
            </w:r>
            <w:proofErr w:type="spellEnd"/>
            <w:r>
              <w:rPr>
                <w:rFonts w:ascii="Calibri" w:hAnsi="Calibri" w:cs="Calibri"/>
                <w:sz w:val="22"/>
                <w:szCs w:val="22"/>
              </w:rPr>
              <w:t xml:space="preserve"> </w:t>
            </w:r>
            <w:r w:rsidR="002F5DCB">
              <w:rPr>
                <w:rFonts w:ascii="Calibri" w:hAnsi="Calibri" w:cs="Calibri"/>
                <w:sz w:val="22"/>
                <w:szCs w:val="22"/>
              </w:rPr>
              <w:t>program</w:t>
            </w:r>
            <w:r>
              <w:rPr>
                <w:rFonts w:ascii="Calibri" w:hAnsi="Calibri" w:cs="Calibri"/>
                <w:sz w:val="22"/>
                <w:szCs w:val="22"/>
              </w:rPr>
              <w:t xml:space="preserve"> objectives and resources.</w:t>
            </w:r>
          </w:p>
        </w:tc>
        <w:tc>
          <w:tcPr>
            <w:tcW w:w="1848" w:type="dxa"/>
          </w:tcPr>
          <w:p w14:paraId="73E5E356" w14:textId="5EFF290B" w:rsidR="00EF45AF" w:rsidRPr="003A7108" w:rsidRDefault="00EF45AF" w:rsidP="0000702E">
            <w:pPr>
              <w:pStyle w:val="BodyText"/>
              <w:rPr>
                <w:rFonts w:ascii="Calibri" w:eastAsia="Calibri" w:hAnsi="Calibri"/>
                <w:sz w:val="22"/>
                <w:szCs w:val="22"/>
                <w:highlight w:val="yellow"/>
              </w:rPr>
            </w:pPr>
            <w:r w:rsidRPr="003A7108">
              <w:rPr>
                <w:rFonts w:ascii="Calibri" w:eastAsia="Calibri" w:hAnsi="Calibri"/>
                <w:sz w:val="22"/>
                <w:szCs w:val="22"/>
                <w:highlight w:val="yellow"/>
              </w:rPr>
              <w:t>EMIS vendor</w:t>
            </w:r>
            <w:r w:rsidR="0000702E">
              <w:rPr>
                <w:rFonts w:ascii="Calibri" w:eastAsia="Calibri" w:hAnsi="Calibri"/>
                <w:sz w:val="22"/>
                <w:szCs w:val="22"/>
                <w:highlight w:val="yellow"/>
              </w:rPr>
              <w:t>,</w:t>
            </w:r>
            <w:r w:rsidRPr="003A7108">
              <w:rPr>
                <w:rFonts w:ascii="Calibri" w:eastAsia="Calibri" w:hAnsi="Calibri"/>
                <w:sz w:val="22"/>
                <w:szCs w:val="22"/>
                <w:highlight w:val="yellow"/>
              </w:rPr>
              <w:t xml:space="preserve"> </w:t>
            </w:r>
            <w:proofErr w:type="spellStart"/>
            <w:r w:rsidRPr="003A7108">
              <w:rPr>
                <w:rFonts w:ascii="Calibri" w:eastAsia="Calibri" w:hAnsi="Calibri"/>
                <w:sz w:val="22"/>
                <w:szCs w:val="22"/>
                <w:highlight w:val="yellow"/>
              </w:rPr>
              <w:t>MBCx</w:t>
            </w:r>
            <w:proofErr w:type="spellEnd"/>
            <w:r w:rsidRPr="003A7108">
              <w:rPr>
                <w:rFonts w:ascii="Calibri" w:eastAsia="Calibri" w:hAnsi="Calibri"/>
                <w:sz w:val="22"/>
                <w:szCs w:val="22"/>
                <w:highlight w:val="yellow"/>
              </w:rPr>
              <w:t xml:space="preserve"> providers</w:t>
            </w:r>
            <w:r w:rsidR="0000702E">
              <w:rPr>
                <w:rFonts w:ascii="Calibri" w:eastAsia="Calibri" w:hAnsi="Calibri"/>
                <w:sz w:val="22"/>
                <w:szCs w:val="22"/>
                <w:highlight w:val="yellow"/>
              </w:rPr>
              <w:t>,</w:t>
            </w:r>
            <w:r w:rsidRPr="003A7108">
              <w:rPr>
                <w:rFonts w:ascii="Calibri" w:eastAsia="Calibri" w:hAnsi="Calibri"/>
                <w:sz w:val="22"/>
                <w:szCs w:val="22"/>
                <w:highlight w:val="yellow"/>
              </w:rPr>
              <w:t xml:space="preserve"> IT engineers</w:t>
            </w:r>
          </w:p>
        </w:tc>
        <w:tc>
          <w:tcPr>
            <w:tcW w:w="1072" w:type="dxa"/>
          </w:tcPr>
          <w:p w14:paraId="554F3E92" w14:textId="77777777" w:rsidR="00EF45AF" w:rsidRPr="00E235A4" w:rsidRDefault="00EF45AF" w:rsidP="002B67E2">
            <w:pPr>
              <w:pStyle w:val="BodyText"/>
              <w:rPr>
                <w:rFonts w:ascii="Calibri" w:eastAsia="Calibri" w:hAnsi="Calibri"/>
                <w:sz w:val="22"/>
                <w:szCs w:val="22"/>
              </w:rPr>
            </w:pPr>
          </w:p>
        </w:tc>
      </w:tr>
      <w:tr w:rsidR="00EF45AF" w:rsidRPr="00D070DC" w14:paraId="3D8886D4" w14:textId="77777777" w:rsidTr="002B67E2">
        <w:tc>
          <w:tcPr>
            <w:tcW w:w="1836" w:type="dxa"/>
            <w:shd w:val="clear" w:color="auto" w:fill="auto"/>
          </w:tcPr>
          <w:p w14:paraId="5DA7BAED" w14:textId="5F24EBD3" w:rsidR="00EF45AF" w:rsidRPr="007810EE" w:rsidRDefault="00EF45AF" w:rsidP="002B67E2">
            <w:pPr>
              <w:pStyle w:val="BodyText"/>
              <w:rPr>
                <w:rFonts w:ascii="Calibri" w:eastAsia="Calibri" w:hAnsi="Calibri"/>
                <w:sz w:val="22"/>
                <w:szCs w:val="22"/>
              </w:rPr>
            </w:pPr>
            <w:r>
              <w:rPr>
                <w:rFonts w:ascii="Calibri" w:eastAsia="Calibri" w:hAnsi="Calibri"/>
                <w:sz w:val="22"/>
                <w:szCs w:val="22"/>
              </w:rPr>
              <w:t xml:space="preserve">2.6 </w:t>
            </w:r>
            <w:r w:rsidR="00CA192B">
              <w:rPr>
                <w:rFonts w:ascii="Calibri" w:eastAsia="Calibri" w:hAnsi="Calibri"/>
                <w:sz w:val="22"/>
                <w:szCs w:val="22"/>
              </w:rPr>
              <w:t>Configure</w:t>
            </w:r>
            <w:r w:rsidRPr="00745C42">
              <w:rPr>
                <w:rFonts w:ascii="Calibri" w:eastAsia="Calibri" w:hAnsi="Calibri"/>
                <w:sz w:val="22"/>
                <w:szCs w:val="22"/>
              </w:rPr>
              <w:t xml:space="preserve"> </w:t>
            </w:r>
            <w:r>
              <w:rPr>
                <w:rFonts w:ascii="Calibri" w:eastAsia="Calibri" w:hAnsi="Calibri"/>
                <w:sz w:val="22"/>
                <w:szCs w:val="22"/>
              </w:rPr>
              <w:t>e</w:t>
            </w:r>
            <w:r w:rsidRPr="00745C42">
              <w:rPr>
                <w:rFonts w:ascii="Calibri" w:eastAsia="Calibri" w:hAnsi="Calibri"/>
                <w:sz w:val="22"/>
                <w:szCs w:val="22"/>
              </w:rPr>
              <w:t xml:space="preserve">nergy </w:t>
            </w:r>
            <w:r>
              <w:rPr>
                <w:rFonts w:ascii="Calibri" w:eastAsia="Calibri" w:hAnsi="Calibri"/>
                <w:sz w:val="22"/>
                <w:szCs w:val="22"/>
              </w:rPr>
              <w:t>s</w:t>
            </w:r>
            <w:r w:rsidRPr="00745C42">
              <w:rPr>
                <w:rFonts w:ascii="Calibri" w:eastAsia="Calibri" w:hAnsi="Calibri"/>
                <w:sz w:val="22"/>
                <w:szCs w:val="22"/>
              </w:rPr>
              <w:t>avings</w:t>
            </w:r>
            <w:r>
              <w:rPr>
                <w:rFonts w:ascii="Calibri" w:eastAsia="Calibri" w:hAnsi="Calibri"/>
                <w:sz w:val="22"/>
                <w:szCs w:val="22"/>
              </w:rPr>
              <w:t xml:space="preserve"> tracking</w:t>
            </w:r>
          </w:p>
        </w:tc>
        <w:tc>
          <w:tcPr>
            <w:tcW w:w="8379" w:type="dxa"/>
            <w:shd w:val="clear" w:color="auto" w:fill="auto"/>
          </w:tcPr>
          <w:p w14:paraId="06BAEE4B" w14:textId="40BA539B" w:rsidR="00EF45AF" w:rsidRPr="00E235A4" w:rsidRDefault="00EF45AF" w:rsidP="009A40E3">
            <w:pPr>
              <w:pStyle w:val="BodyText"/>
              <w:rPr>
                <w:rFonts w:ascii="Calibri" w:eastAsia="Calibri" w:hAnsi="Calibri"/>
                <w:sz w:val="22"/>
                <w:szCs w:val="22"/>
              </w:rPr>
            </w:pPr>
            <w:r w:rsidRPr="00D070DC">
              <w:rPr>
                <w:rFonts w:ascii="Calibri" w:hAnsi="Calibri" w:cs="Calibri"/>
                <w:sz w:val="22"/>
                <w:szCs w:val="22"/>
              </w:rPr>
              <w:t>Historical or current performance baselines</w:t>
            </w:r>
            <w:r>
              <w:rPr>
                <w:rFonts w:ascii="Calibri" w:hAnsi="Calibri" w:cs="Calibri"/>
                <w:sz w:val="22"/>
                <w:szCs w:val="22"/>
              </w:rPr>
              <w:t>/benchmarks</w:t>
            </w:r>
            <w:r w:rsidRPr="00D070DC">
              <w:rPr>
                <w:rFonts w:ascii="Calibri" w:hAnsi="Calibri" w:cs="Calibri"/>
                <w:sz w:val="22"/>
                <w:szCs w:val="22"/>
              </w:rPr>
              <w:t xml:space="preserve"> for all relevant metrics in the Monitoring Action Plan </w:t>
            </w:r>
            <w:r>
              <w:rPr>
                <w:rFonts w:ascii="Calibri" w:hAnsi="Calibri" w:cs="Calibri"/>
                <w:sz w:val="22"/>
                <w:szCs w:val="22"/>
              </w:rPr>
              <w:t>(</w:t>
            </w:r>
            <w:r w:rsidR="009A40E3">
              <w:rPr>
                <w:rFonts w:ascii="Calibri" w:hAnsi="Calibri" w:cs="Calibri"/>
                <w:sz w:val="22"/>
                <w:szCs w:val="22"/>
              </w:rPr>
              <w:t>Appendix B</w:t>
            </w:r>
            <w:r>
              <w:rPr>
                <w:rFonts w:ascii="Calibri" w:hAnsi="Calibri" w:cs="Calibri"/>
                <w:sz w:val="22"/>
                <w:szCs w:val="22"/>
              </w:rPr>
              <w:t xml:space="preserve">) </w:t>
            </w:r>
            <w:r w:rsidR="00AA4003">
              <w:rPr>
                <w:rFonts w:ascii="Calibri" w:hAnsi="Calibri" w:cs="Calibri"/>
                <w:sz w:val="22"/>
                <w:szCs w:val="22"/>
              </w:rPr>
              <w:t xml:space="preserve">have been </w:t>
            </w:r>
            <w:r w:rsidRPr="00BD0BA5">
              <w:rPr>
                <w:rFonts w:ascii="Calibri" w:hAnsi="Calibri" w:cs="Calibri"/>
                <w:sz w:val="22"/>
                <w:szCs w:val="22"/>
              </w:rPr>
              <w:t>set, from which deviations will be measured.</w:t>
            </w:r>
            <w:r w:rsidR="004760CD">
              <w:rPr>
                <w:rFonts w:ascii="Calibri" w:hAnsi="Calibri" w:cs="Calibri"/>
                <w:sz w:val="22"/>
                <w:szCs w:val="22"/>
              </w:rPr>
              <w:t xml:space="preserve"> </w:t>
            </w:r>
            <w:r w:rsidRPr="00BD0BA5">
              <w:rPr>
                <w:rFonts w:ascii="Calibri" w:hAnsi="Calibri" w:cs="Calibri"/>
                <w:sz w:val="22"/>
                <w:szCs w:val="22"/>
              </w:rPr>
              <w:t>Baselines will generally be set based on the previous 12-month period.</w:t>
            </w:r>
            <w:r w:rsidR="004760CD">
              <w:rPr>
                <w:rFonts w:ascii="Calibri" w:hAnsi="Calibri" w:cs="Calibri"/>
                <w:sz w:val="22"/>
                <w:szCs w:val="22"/>
              </w:rPr>
              <w:t xml:space="preserve"> </w:t>
            </w:r>
          </w:p>
        </w:tc>
        <w:tc>
          <w:tcPr>
            <w:tcW w:w="1848" w:type="dxa"/>
          </w:tcPr>
          <w:p w14:paraId="4C545EB4" w14:textId="08C6D8C4" w:rsidR="00EF45AF" w:rsidRPr="003A7108" w:rsidRDefault="00EF45AF" w:rsidP="002B67E2">
            <w:pPr>
              <w:pStyle w:val="BodyText"/>
              <w:rPr>
                <w:rFonts w:ascii="Calibri" w:eastAsia="Calibri" w:hAnsi="Calibri"/>
                <w:sz w:val="22"/>
                <w:szCs w:val="22"/>
                <w:highlight w:val="yellow"/>
              </w:rPr>
            </w:pPr>
            <w:r w:rsidRPr="003A7108">
              <w:rPr>
                <w:rFonts w:ascii="Calibri" w:eastAsia="Calibri" w:hAnsi="Calibri"/>
                <w:sz w:val="22"/>
                <w:szCs w:val="22"/>
                <w:highlight w:val="yellow"/>
              </w:rPr>
              <w:t xml:space="preserve">EMIS vendor </w:t>
            </w:r>
            <w:r w:rsidR="005C7930">
              <w:rPr>
                <w:rFonts w:ascii="Calibri" w:eastAsia="Calibri" w:hAnsi="Calibri"/>
                <w:sz w:val="22"/>
                <w:szCs w:val="22"/>
                <w:highlight w:val="yellow"/>
              </w:rPr>
              <w:t xml:space="preserve">and </w:t>
            </w:r>
            <w:proofErr w:type="spellStart"/>
            <w:r w:rsidRPr="003A7108">
              <w:rPr>
                <w:rFonts w:ascii="Calibri" w:eastAsia="Calibri" w:hAnsi="Calibri"/>
                <w:sz w:val="22"/>
                <w:szCs w:val="22"/>
                <w:highlight w:val="yellow"/>
              </w:rPr>
              <w:t>MBCx</w:t>
            </w:r>
            <w:proofErr w:type="spellEnd"/>
            <w:r w:rsidRPr="003A7108">
              <w:rPr>
                <w:rFonts w:ascii="Calibri" w:eastAsia="Calibri" w:hAnsi="Calibri"/>
                <w:sz w:val="22"/>
                <w:szCs w:val="22"/>
                <w:highlight w:val="yellow"/>
              </w:rPr>
              <w:t xml:space="preserve"> providers</w:t>
            </w:r>
          </w:p>
        </w:tc>
        <w:tc>
          <w:tcPr>
            <w:tcW w:w="1072" w:type="dxa"/>
          </w:tcPr>
          <w:p w14:paraId="5BC206B7" w14:textId="77777777" w:rsidR="00EF45AF" w:rsidRPr="00E235A4" w:rsidRDefault="00EF45AF" w:rsidP="002B67E2">
            <w:pPr>
              <w:pStyle w:val="BodyText"/>
              <w:rPr>
                <w:rFonts w:ascii="Calibri" w:eastAsia="Calibri" w:hAnsi="Calibri"/>
                <w:sz w:val="22"/>
                <w:szCs w:val="22"/>
              </w:rPr>
            </w:pPr>
          </w:p>
        </w:tc>
      </w:tr>
    </w:tbl>
    <w:p w14:paraId="38C43B5C" w14:textId="77777777" w:rsidR="002A53E4" w:rsidRDefault="002A53E4">
      <w:r>
        <w:br w:type="page"/>
      </w: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8379"/>
        <w:gridCol w:w="1848"/>
        <w:gridCol w:w="1072"/>
      </w:tblGrid>
      <w:tr w:rsidR="00EF45AF" w:rsidRPr="00D070DC" w14:paraId="2CF69640" w14:textId="77777777" w:rsidTr="002B67E2">
        <w:tc>
          <w:tcPr>
            <w:tcW w:w="13135" w:type="dxa"/>
            <w:gridSpan w:val="4"/>
            <w:shd w:val="clear" w:color="auto" w:fill="B4C6E7"/>
          </w:tcPr>
          <w:p w14:paraId="39A93F85" w14:textId="05376256" w:rsidR="00EF45AF" w:rsidRPr="00D070DC" w:rsidRDefault="0057310C" w:rsidP="002B67E2">
            <w:pPr>
              <w:pStyle w:val="BodyText"/>
              <w:rPr>
                <w:rFonts w:ascii="Calibri" w:hAnsi="Calibri" w:cs="Calibri"/>
                <w:b/>
                <w:sz w:val="22"/>
                <w:szCs w:val="22"/>
              </w:rPr>
            </w:pPr>
            <w:r>
              <w:rPr>
                <w:rFonts w:ascii="Calibri" w:hAnsi="Calibri" w:cs="Calibri"/>
                <w:b/>
                <w:sz w:val="22"/>
                <w:szCs w:val="22"/>
              </w:rPr>
              <w:lastRenderedPageBreak/>
              <w:t xml:space="preserve">Section </w:t>
            </w:r>
            <w:r w:rsidR="00EF45AF">
              <w:rPr>
                <w:rFonts w:ascii="Calibri" w:hAnsi="Calibri" w:cs="Calibri"/>
                <w:b/>
                <w:sz w:val="22"/>
                <w:szCs w:val="22"/>
              </w:rPr>
              <w:t>3</w:t>
            </w:r>
            <w:r w:rsidR="0000702E">
              <w:rPr>
                <w:rFonts w:ascii="Calibri" w:hAnsi="Calibri" w:cs="Calibri"/>
                <w:b/>
                <w:sz w:val="22"/>
                <w:szCs w:val="22"/>
              </w:rPr>
              <w:t>:</w:t>
            </w:r>
            <w:r w:rsidR="00EF45AF">
              <w:rPr>
                <w:rFonts w:ascii="Calibri" w:hAnsi="Calibri" w:cs="Calibri"/>
                <w:b/>
                <w:sz w:val="22"/>
                <w:szCs w:val="22"/>
              </w:rPr>
              <w:t xml:space="preserve"> </w:t>
            </w:r>
            <w:proofErr w:type="spellStart"/>
            <w:r w:rsidR="00EF45AF" w:rsidRPr="00D070DC">
              <w:rPr>
                <w:rFonts w:ascii="Calibri" w:hAnsi="Calibri" w:cs="Calibri"/>
                <w:b/>
                <w:sz w:val="22"/>
                <w:szCs w:val="22"/>
              </w:rPr>
              <w:t>MBCx</w:t>
            </w:r>
            <w:proofErr w:type="spellEnd"/>
            <w:r w:rsidR="00EF45AF" w:rsidRPr="00D070DC">
              <w:rPr>
                <w:rFonts w:ascii="Calibri" w:hAnsi="Calibri" w:cs="Calibri"/>
                <w:b/>
                <w:sz w:val="22"/>
                <w:szCs w:val="22"/>
              </w:rPr>
              <w:t xml:space="preserve"> Implementation Phase</w:t>
            </w:r>
          </w:p>
        </w:tc>
      </w:tr>
      <w:tr w:rsidR="00EF45AF" w:rsidRPr="00D070DC" w14:paraId="3926DE24" w14:textId="77777777" w:rsidTr="002B67E2">
        <w:tc>
          <w:tcPr>
            <w:tcW w:w="1836" w:type="dxa"/>
            <w:shd w:val="clear" w:color="auto" w:fill="auto"/>
          </w:tcPr>
          <w:p w14:paraId="0AEEF34A" w14:textId="77777777" w:rsidR="00EF45AF" w:rsidRPr="00D070DC" w:rsidRDefault="00EF45AF" w:rsidP="002B67E2">
            <w:pPr>
              <w:pStyle w:val="BodyText"/>
              <w:rPr>
                <w:rFonts w:ascii="Calibri" w:hAnsi="Calibri" w:cs="Calibri"/>
                <w:sz w:val="22"/>
                <w:szCs w:val="22"/>
              </w:rPr>
            </w:pPr>
            <w:r>
              <w:rPr>
                <w:rFonts w:ascii="Calibri" w:hAnsi="Calibri" w:cs="Calibri"/>
                <w:sz w:val="22"/>
                <w:szCs w:val="22"/>
              </w:rPr>
              <w:t xml:space="preserve">3.1 </w:t>
            </w:r>
            <w:r w:rsidRPr="00D070DC">
              <w:rPr>
                <w:rFonts w:ascii="Calibri" w:hAnsi="Calibri" w:cs="Calibri"/>
                <w:sz w:val="22"/>
                <w:szCs w:val="22"/>
              </w:rPr>
              <w:t>Identify issues and opportunities using EMIS</w:t>
            </w:r>
          </w:p>
        </w:tc>
        <w:tc>
          <w:tcPr>
            <w:tcW w:w="8379" w:type="dxa"/>
            <w:shd w:val="clear" w:color="auto" w:fill="auto"/>
          </w:tcPr>
          <w:p w14:paraId="0BF80FCA" w14:textId="2008C20A" w:rsidR="00EF45AF" w:rsidRPr="00D070DC" w:rsidRDefault="00EF45AF" w:rsidP="00CA7AC4">
            <w:pPr>
              <w:pStyle w:val="BodyText"/>
              <w:rPr>
                <w:rFonts w:ascii="Calibri" w:hAnsi="Calibri" w:cs="Calibri"/>
                <w:sz w:val="22"/>
                <w:szCs w:val="22"/>
              </w:rPr>
            </w:pPr>
            <w:r w:rsidRPr="00D070DC">
              <w:rPr>
                <w:rFonts w:ascii="Calibri" w:hAnsi="Calibri" w:cs="Calibri"/>
                <w:sz w:val="22"/>
                <w:szCs w:val="22"/>
              </w:rPr>
              <w:t xml:space="preserve">The core of </w:t>
            </w:r>
            <w:proofErr w:type="spellStart"/>
            <w:r w:rsidRPr="00D070DC">
              <w:rPr>
                <w:rFonts w:ascii="Calibri" w:hAnsi="Calibri" w:cs="Calibri"/>
                <w:sz w:val="22"/>
                <w:szCs w:val="22"/>
              </w:rPr>
              <w:t>MBCx</w:t>
            </w:r>
            <w:proofErr w:type="spellEnd"/>
            <w:r w:rsidRPr="00D070DC">
              <w:rPr>
                <w:rFonts w:ascii="Calibri" w:hAnsi="Calibri" w:cs="Calibri"/>
                <w:sz w:val="22"/>
                <w:szCs w:val="22"/>
              </w:rPr>
              <w:t xml:space="preserve"> is implementation of the Monitoring Action Plan.</w:t>
            </w:r>
            <w:r w:rsidR="004760CD">
              <w:rPr>
                <w:rFonts w:ascii="Calibri" w:hAnsi="Calibri" w:cs="Calibri"/>
                <w:sz w:val="22"/>
                <w:szCs w:val="22"/>
              </w:rPr>
              <w:t xml:space="preserve"> </w:t>
            </w:r>
            <w:r w:rsidR="00CA7AC4">
              <w:rPr>
                <w:rFonts w:ascii="Calibri" w:hAnsi="Calibri" w:cs="Calibri"/>
                <w:sz w:val="22"/>
                <w:szCs w:val="22"/>
              </w:rPr>
              <w:t>K</w:t>
            </w:r>
            <w:r w:rsidR="00CA7AC4" w:rsidRPr="00CA7AC4">
              <w:rPr>
                <w:rFonts w:ascii="Calibri" w:hAnsi="Calibri" w:cs="Calibri"/>
                <w:sz w:val="22"/>
                <w:szCs w:val="22"/>
              </w:rPr>
              <w:t xml:space="preserve">ey performance indicators (KPIs) </w:t>
            </w:r>
            <w:r w:rsidRPr="00D070DC">
              <w:rPr>
                <w:rFonts w:ascii="Calibri" w:hAnsi="Calibri" w:cs="Calibri"/>
                <w:sz w:val="22"/>
                <w:szCs w:val="22"/>
              </w:rPr>
              <w:t>and analytics will be reviewed in the EMIS to help identify issues and opportunities for improvement.</w:t>
            </w:r>
            <w:r w:rsidR="004760CD">
              <w:rPr>
                <w:rFonts w:ascii="Calibri" w:hAnsi="Calibri" w:cs="Calibri"/>
                <w:sz w:val="22"/>
                <w:szCs w:val="22"/>
              </w:rPr>
              <w:t xml:space="preserve"> </w:t>
            </w:r>
            <w:r w:rsidRPr="00D070DC">
              <w:rPr>
                <w:rFonts w:ascii="Calibri" w:hAnsi="Calibri" w:cs="Calibri"/>
                <w:sz w:val="22"/>
                <w:szCs w:val="22"/>
              </w:rPr>
              <w:t>Results will be compiled in an Issues Log.</w:t>
            </w:r>
          </w:p>
        </w:tc>
        <w:tc>
          <w:tcPr>
            <w:tcW w:w="1848" w:type="dxa"/>
          </w:tcPr>
          <w:p w14:paraId="46826ACF" w14:textId="3494F393" w:rsidR="00EF45AF" w:rsidRPr="003A7108" w:rsidRDefault="00EF45AF" w:rsidP="00CA7AC4">
            <w:pPr>
              <w:pStyle w:val="BodyText"/>
              <w:rPr>
                <w:rFonts w:ascii="Calibri" w:hAnsi="Calibri" w:cs="Calibri"/>
                <w:sz w:val="22"/>
                <w:szCs w:val="22"/>
                <w:highlight w:val="yellow"/>
              </w:rPr>
            </w:pPr>
            <w:r w:rsidRPr="003A7108">
              <w:rPr>
                <w:rFonts w:ascii="Calibri" w:hAnsi="Calibri" w:cs="Calibri"/>
                <w:sz w:val="22"/>
                <w:szCs w:val="22"/>
                <w:highlight w:val="yellow"/>
              </w:rPr>
              <w:t>Building engineers</w:t>
            </w:r>
            <w:r w:rsidRPr="003A7108">
              <w:rPr>
                <w:rFonts w:ascii="Calibri" w:eastAsia="Calibri" w:hAnsi="Calibri"/>
                <w:sz w:val="22"/>
                <w:szCs w:val="22"/>
                <w:highlight w:val="yellow"/>
              </w:rPr>
              <w:t xml:space="preserve"> </w:t>
            </w:r>
            <w:r w:rsidR="00CA7AC4">
              <w:rPr>
                <w:rFonts w:ascii="Calibri" w:eastAsia="Calibri" w:hAnsi="Calibri"/>
                <w:sz w:val="22"/>
                <w:szCs w:val="22"/>
                <w:highlight w:val="yellow"/>
              </w:rPr>
              <w:t xml:space="preserve">and </w:t>
            </w:r>
            <w:proofErr w:type="spellStart"/>
            <w:r w:rsidRPr="003A7108">
              <w:rPr>
                <w:rFonts w:ascii="Calibri" w:eastAsia="Calibri" w:hAnsi="Calibri"/>
                <w:sz w:val="22"/>
                <w:szCs w:val="22"/>
                <w:highlight w:val="yellow"/>
              </w:rPr>
              <w:t>MBCx</w:t>
            </w:r>
            <w:proofErr w:type="spellEnd"/>
            <w:r w:rsidRPr="003A7108">
              <w:rPr>
                <w:rFonts w:ascii="Calibri" w:eastAsia="Calibri" w:hAnsi="Calibri"/>
                <w:sz w:val="22"/>
                <w:szCs w:val="22"/>
                <w:highlight w:val="yellow"/>
              </w:rPr>
              <w:t xml:space="preserve"> providers</w:t>
            </w:r>
          </w:p>
        </w:tc>
        <w:tc>
          <w:tcPr>
            <w:tcW w:w="1072" w:type="dxa"/>
          </w:tcPr>
          <w:p w14:paraId="14486A68" w14:textId="77777777" w:rsidR="00EF45AF" w:rsidRPr="00D070DC" w:rsidRDefault="00EF45AF" w:rsidP="002B67E2">
            <w:pPr>
              <w:pStyle w:val="BodyText"/>
              <w:rPr>
                <w:rFonts w:ascii="Calibri" w:hAnsi="Calibri" w:cs="Calibri"/>
                <w:sz w:val="22"/>
                <w:szCs w:val="22"/>
              </w:rPr>
            </w:pPr>
          </w:p>
        </w:tc>
      </w:tr>
      <w:tr w:rsidR="00EF45AF" w:rsidRPr="00D070DC" w14:paraId="71107587" w14:textId="77777777" w:rsidTr="002B67E2">
        <w:tc>
          <w:tcPr>
            <w:tcW w:w="1836" w:type="dxa"/>
            <w:shd w:val="clear" w:color="auto" w:fill="auto"/>
          </w:tcPr>
          <w:p w14:paraId="2324D40F" w14:textId="30E61555" w:rsidR="00EF45AF" w:rsidRPr="00D070DC" w:rsidRDefault="00EF45AF" w:rsidP="002B67E2">
            <w:pPr>
              <w:pStyle w:val="BodyText"/>
              <w:rPr>
                <w:rFonts w:ascii="Calibri" w:hAnsi="Calibri" w:cs="Calibri"/>
                <w:sz w:val="22"/>
                <w:szCs w:val="22"/>
              </w:rPr>
            </w:pPr>
            <w:r>
              <w:rPr>
                <w:rFonts w:ascii="Calibri" w:hAnsi="Calibri" w:cs="Calibri"/>
                <w:sz w:val="22"/>
                <w:szCs w:val="22"/>
              </w:rPr>
              <w:t xml:space="preserve">3.2 </w:t>
            </w:r>
            <w:r w:rsidR="0080231E">
              <w:rPr>
                <w:rFonts w:ascii="Calibri" w:hAnsi="Calibri" w:cs="Calibri"/>
                <w:sz w:val="22"/>
                <w:szCs w:val="22"/>
              </w:rPr>
              <w:t>Investigate r</w:t>
            </w:r>
            <w:r w:rsidRPr="00D070DC">
              <w:rPr>
                <w:rFonts w:ascii="Calibri" w:hAnsi="Calibri" w:cs="Calibri"/>
                <w:sz w:val="22"/>
                <w:szCs w:val="22"/>
              </w:rPr>
              <w:t xml:space="preserve">oot cause </w:t>
            </w:r>
          </w:p>
        </w:tc>
        <w:tc>
          <w:tcPr>
            <w:tcW w:w="8379" w:type="dxa"/>
            <w:shd w:val="clear" w:color="auto" w:fill="auto"/>
          </w:tcPr>
          <w:p w14:paraId="56E81A24" w14:textId="14A36A5B" w:rsidR="00EF45AF" w:rsidRPr="00D070DC" w:rsidRDefault="00EF45AF" w:rsidP="002B67E2">
            <w:pPr>
              <w:pStyle w:val="BodyText"/>
              <w:rPr>
                <w:rFonts w:ascii="Calibri" w:hAnsi="Calibri" w:cs="Calibri"/>
                <w:sz w:val="22"/>
                <w:szCs w:val="22"/>
              </w:rPr>
            </w:pPr>
            <w:r w:rsidRPr="00D070DC">
              <w:rPr>
                <w:rFonts w:ascii="Calibri" w:hAnsi="Calibri" w:cs="Calibri"/>
                <w:sz w:val="22"/>
                <w:szCs w:val="22"/>
              </w:rPr>
              <w:t>After issues or opportunities are found using the EMIS, the cause of the problem will be determined by reviewing BAS trends, setpoints, and controls programming, and through field investigation of equipment.</w:t>
            </w:r>
            <w:r w:rsidR="004760CD">
              <w:rPr>
                <w:rFonts w:ascii="Calibri" w:hAnsi="Calibri" w:cs="Calibri"/>
                <w:sz w:val="22"/>
                <w:szCs w:val="22"/>
              </w:rPr>
              <w:t xml:space="preserve"> </w:t>
            </w:r>
            <w:r w:rsidRPr="00D070DC">
              <w:rPr>
                <w:rFonts w:ascii="Calibri" w:hAnsi="Calibri" w:cs="Calibri"/>
                <w:sz w:val="22"/>
                <w:szCs w:val="22"/>
              </w:rPr>
              <w:t>The results will be tracked in the Issues Log.</w:t>
            </w:r>
          </w:p>
        </w:tc>
        <w:tc>
          <w:tcPr>
            <w:tcW w:w="1848" w:type="dxa"/>
          </w:tcPr>
          <w:p w14:paraId="213FB6FD" w14:textId="2C9EFE98" w:rsidR="00EF45AF" w:rsidRPr="003A7108" w:rsidRDefault="00EF45AF" w:rsidP="002B67E2">
            <w:pPr>
              <w:pStyle w:val="BodyText"/>
              <w:rPr>
                <w:rFonts w:ascii="Calibri" w:hAnsi="Calibri" w:cs="Calibri"/>
                <w:sz w:val="22"/>
                <w:szCs w:val="22"/>
                <w:highlight w:val="yellow"/>
              </w:rPr>
            </w:pPr>
            <w:r w:rsidRPr="003A7108">
              <w:rPr>
                <w:rFonts w:ascii="Calibri" w:hAnsi="Calibri" w:cs="Calibri"/>
                <w:sz w:val="22"/>
                <w:szCs w:val="22"/>
                <w:highlight w:val="yellow"/>
              </w:rPr>
              <w:t>Building engineers</w:t>
            </w:r>
            <w:r w:rsidR="00CA7AC4">
              <w:rPr>
                <w:rFonts w:ascii="Calibri" w:eastAsia="Calibri" w:hAnsi="Calibri"/>
                <w:sz w:val="22"/>
                <w:szCs w:val="22"/>
                <w:highlight w:val="yellow"/>
              </w:rPr>
              <w:t xml:space="preserve"> and </w:t>
            </w:r>
            <w:proofErr w:type="spellStart"/>
            <w:r w:rsidRPr="003A7108">
              <w:rPr>
                <w:rFonts w:ascii="Calibri" w:eastAsia="Calibri" w:hAnsi="Calibri"/>
                <w:sz w:val="22"/>
                <w:szCs w:val="22"/>
                <w:highlight w:val="yellow"/>
              </w:rPr>
              <w:t>MBCx</w:t>
            </w:r>
            <w:proofErr w:type="spellEnd"/>
            <w:r w:rsidRPr="003A7108">
              <w:rPr>
                <w:rFonts w:ascii="Calibri" w:eastAsia="Calibri" w:hAnsi="Calibri"/>
                <w:sz w:val="22"/>
                <w:szCs w:val="22"/>
                <w:highlight w:val="yellow"/>
              </w:rPr>
              <w:t xml:space="preserve"> providers</w:t>
            </w:r>
          </w:p>
        </w:tc>
        <w:tc>
          <w:tcPr>
            <w:tcW w:w="1072" w:type="dxa"/>
          </w:tcPr>
          <w:p w14:paraId="245BCE92" w14:textId="77777777" w:rsidR="00EF45AF" w:rsidRPr="00D070DC" w:rsidRDefault="00EF45AF" w:rsidP="002B67E2">
            <w:pPr>
              <w:pStyle w:val="BodyText"/>
              <w:rPr>
                <w:rFonts w:ascii="Calibri" w:hAnsi="Calibri" w:cs="Calibri"/>
                <w:sz w:val="22"/>
                <w:szCs w:val="22"/>
              </w:rPr>
            </w:pPr>
          </w:p>
        </w:tc>
      </w:tr>
      <w:tr w:rsidR="00EF45AF" w:rsidRPr="00C927D9" w14:paraId="17843CA9" w14:textId="77777777" w:rsidTr="002B67E2">
        <w:tc>
          <w:tcPr>
            <w:tcW w:w="1836" w:type="dxa"/>
            <w:shd w:val="clear" w:color="auto" w:fill="auto"/>
          </w:tcPr>
          <w:p w14:paraId="1F79A89E" w14:textId="19BF925B" w:rsidR="00EF45AF" w:rsidRPr="00BD0BA5" w:rsidRDefault="00EF45AF" w:rsidP="00CA7AC4">
            <w:pPr>
              <w:pStyle w:val="BodyText"/>
              <w:rPr>
                <w:rFonts w:ascii="Calibri" w:hAnsi="Calibri" w:cs="Calibri"/>
                <w:sz w:val="22"/>
                <w:szCs w:val="22"/>
              </w:rPr>
            </w:pPr>
            <w:r>
              <w:rPr>
                <w:rFonts w:ascii="Calibri" w:hAnsi="Calibri" w:cs="Calibri"/>
                <w:sz w:val="22"/>
                <w:szCs w:val="22"/>
              </w:rPr>
              <w:t xml:space="preserve">3.3 </w:t>
            </w:r>
            <w:r w:rsidRPr="00BD0BA5">
              <w:rPr>
                <w:rFonts w:ascii="Calibri" w:hAnsi="Calibri" w:cs="Calibri"/>
                <w:sz w:val="22"/>
                <w:szCs w:val="22"/>
              </w:rPr>
              <w:t xml:space="preserve">Identify and </w:t>
            </w:r>
            <w:r w:rsidR="00CA7AC4">
              <w:rPr>
                <w:rFonts w:ascii="Calibri" w:hAnsi="Calibri" w:cs="Calibri"/>
                <w:sz w:val="22"/>
                <w:szCs w:val="22"/>
              </w:rPr>
              <w:t>i</w:t>
            </w:r>
            <w:r w:rsidRPr="00BD0BA5">
              <w:rPr>
                <w:rFonts w:ascii="Calibri" w:hAnsi="Calibri" w:cs="Calibri"/>
                <w:sz w:val="22"/>
                <w:szCs w:val="22"/>
              </w:rPr>
              <w:t xml:space="preserve">mplement </w:t>
            </w:r>
            <w:r w:rsidR="005D7728">
              <w:rPr>
                <w:rFonts w:ascii="Calibri" w:hAnsi="Calibri" w:cs="Calibri"/>
                <w:sz w:val="22"/>
                <w:szCs w:val="22"/>
              </w:rPr>
              <w:t>corrective actions</w:t>
            </w:r>
            <w:r>
              <w:rPr>
                <w:rFonts w:ascii="Calibri" w:hAnsi="Calibri" w:cs="Calibri"/>
                <w:sz w:val="22"/>
                <w:szCs w:val="22"/>
              </w:rPr>
              <w:t>, update facility documentation</w:t>
            </w:r>
          </w:p>
        </w:tc>
        <w:tc>
          <w:tcPr>
            <w:tcW w:w="8379" w:type="dxa"/>
            <w:shd w:val="clear" w:color="auto" w:fill="auto"/>
          </w:tcPr>
          <w:p w14:paraId="19467085" w14:textId="7B9A3284" w:rsidR="00EF45AF" w:rsidRPr="00944F49" w:rsidRDefault="00EF45AF" w:rsidP="00C07C1C">
            <w:pPr>
              <w:pStyle w:val="BodyText"/>
              <w:rPr>
                <w:rFonts w:ascii="Calibri" w:hAnsi="Calibri" w:cs="Calibri"/>
                <w:sz w:val="22"/>
                <w:szCs w:val="22"/>
              </w:rPr>
            </w:pPr>
            <w:r w:rsidRPr="00BD0BA5">
              <w:rPr>
                <w:rFonts w:ascii="Calibri" w:hAnsi="Calibri" w:cs="Calibri"/>
                <w:sz w:val="22"/>
                <w:szCs w:val="22"/>
              </w:rPr>
              <w:t xml:space="preserve">The </w:t>
            </w:r>
            <w:r w:rsidR="005D7728">
              <w:rPr>
                <w:rFonts w:ascii="Calibri" w:hAnsi="Calibri" w:cs="Calibri"/>
                <w:sz w:val="22"/>
                <w:szCs w:val="22"/>
              </w:rPr>
              <w:t>corrective actions</w:t>
            </w:r>
            <w:r w:rsidR="005D7728" w:rsidRPr="00BD0BA5">
              <w:rPr>
                <w:rFonts w:ascii="Calibri" w:hAnsi="Calibri" w:cs="Calibri"/>
                <w:sz w:val="22"/>
                <w:szCs w:val="22"/>
              </w:rPr>
              <w:t xml:space="preserve"> </w:t>
            </w:r>
            <w:r w:rsidRPr="00BD0BA5">
              <w:rPr>
                <w:rFonts w:ascii="Calibri" w:hAnsi="Calibri" w:cs="Calibri"/>
                <w:sz w:val="22"/>
                <w:szCs w:val="22"/>
              </w:rPr>
              <w:t xml:space="preserve">implemented may be in the form of a maintenance action, setpoint modification, control sequence modification, or recognition of needed capital improvements (capital improvements may be outside of the </w:t>
            </w:r>
            <w:proofErr w:type="spellStart"/>
            <w:r w:rsidRPr="00BD0BA5">
              <w:rPr>
                <w:rFonts w:ascii="Calibri" w:hAnsi="Calibri" w:cs="Calibri"/>
                <w:sz w:val="22"/>
                <w:szCs w:val="22"/>
              </w:rPr>
              <w:t>MBCx</w:t>
            </w:r>
            <w:proofErr w:type="spellEnd"/>
            <w:r w:rsidRPr="00BD0BA5">
              <w:rPr>
                <w:rFonts w:ascii="Calibri" w:hAnsi="Calibri" w:cs="Calibri"/>
                <w:sz w:val="22"/>
                <w:szCs w:val="22"/>
              </w:rPr>
              <w:t xml:space="preserve"> process).</w:t>
            </w:r>
            <w:r w:rsidR="004760CD">
              <w:t xml:space="preserve"> </w:t>
            </w:r>
            <w:r w:rsidRPr="00BD0BA5">
              <w:rPr>
                <w:rFonts w:ascii="Calibri" w:hAnsi="Calibri" w:cs="Calibri"/>
                <w:sz w:val="22"/>
                <w:szCs w:val="22"/>
              </w:rPr>
              <w:t>Implementation will be tracked in the Issues Log</w:t>
            </w:r>
            <w:r w:rsidR="00DE2AE4">
              <w:rPr>
                <w:rFonts w:ascii="Calibri" w:hAnsi="Calibri" w:cs="Calibri"/>
                <w:sz w:val="22"/>
                <w:szCs w:val="22"/>
              </w:rPr>
              <w:t>,</w:t>
            </w:r>
            <w:r>
              <w:rPr>
                <w:rFonts w:ascii="Calibri" w:hAnsi="Calibri" w:cs="Calibri"/>
                <w:sz w:val="22"/>
                <w:szCs w:val="22"/>
              </w:rPr>
              <w:t xml:space="preserve"> and changes will be updated in relevant building documentation</w:t>
            </w:r>
            <w:r w:rsidRPr="00944F49">
              <w:rPr>
                <w:rFonts w:ascii="Calibri" w:hAnsi="Calibri" w:cs="Calibri"/>
                <w:sz w:val="22"/>
                <w:szCs w:val="22"/>
              </w:rPr>
              <w:t>.</w:t>
            </w:r>
            <w:r w:rsidR="004760CD">
              <w:t xml:space="preserve"> </w:t>
            </w:r>
          </w:p>
        </w:tc>
        <w:tc>
          <w:tcPr>
            <w:tcW w:w="1848" w:type="dxa"/>
          </w:tcPr>
          <w:p w14:paraId="3E575DDB" w14:textId="23448390" w:rsidR="00EF45AF" w:rsidRPr="003A7108" w:rsidRDefault="00EF45AF" w:rsidP="002B67E2">
            <w:pPr>
              <w:pStyle w:val="BodyText"/>
              <w:rPr>
                <w:rFonts w:ascii="Calibri" w:hAnsi="Calibri" w:cs="Calibri"/>
                <w:sz w:val="22"/>
                <w:szCs w:val="22"/>
                <w:highlight w:val="yellow"/>
              </w:rPr>
            </w:pPr>
            <w:r w:rsidRPr="003A7108">
              <w:rPr>
                <w:rFonts w:ascii="Calibri" w:hAnsi="Calibri" w:cs="Calibri"/>
                <w:sz w:val="22"/>
                <w:szCs w:val="22"/>
                <w:highlight w:val="yellow"/>
              </w:rPr>
              <w:t>Building engineers</w:t>
            </w:r>
            <w:r w:rsidR="00CA7AC4">
              <w:rPr>
                <w:rFonts w:ascii="Calibri" w:hAnsi="Calibri" w:cs="Calibri"/>
                <w:sz w:val="22"/>
                <w:szCs w:val="22"/>
                <w:highlight w:val="yellow"/>
              </w:rPr>
              <w:t>,</w:t>
            </w:r>
            <w:r w:rsidRPr="003A7108">
              <w:rPr>
                <w:rFonts w:ascii="Calibri" w:hAnsi="Calibri" w:cs="Calibri"/>
                <w:sz w:val="22"/>
                <w:szCs w:val="22"/>
                <w:highlight w:val="yellow"/>
              </w:rPr>
              <w:t xml:space="preserve"> </w:t>
            </w:r>
            <w:r w:rsidRPr="003A7108">
              <w:rPr>
                <w:rFonts w:ascii="Calibri" w:eastAsia="Calibri" w:hAnsi="Calibri"/>
                <w:sz w:val="22"/>
                <w:szCs w:val="22"/>
                <w:highlight w:val="yellow"/>
              </w:rPr>
              <w:t>contractors</w:t>
            </w:r>
            <w:r w:rsidR="00CA7AC4">
              <w:rPr>
                <w:rFonts w:ascii="Calibri" w:eastAsia="Calibri" w:hAnsi="Calibri"/>
                <w:sz w:val="22"/>
                <w:szCs w:val="22"/>
                <w:highlight w:val="yellow"/>
              </w:rPr>
              <w:t xml:space="preserve">, and </w:t>
            </w:r>
            <w:proofErr w:type="spellStart"/>
            <w:r w:rsidRPr="003A7108">
              <w:rPr>
                <w:rFonts w:ascii="Calibri" w:eastAsia="Calibri" w:hAnsi="Calibri"/>
                <w:sz w:val="22"/>
                <w:szCs w:val="22"/>
                <w:highlight w:val="yellow"/>
              </w:rPr>
              <w:t>MBCx</w:t>
            </w:r>
            <w:proofErr w:type="spellEnd"/>
            <w:r w:rsidRPr="003A7108">
              <w:rPr>
                <w:rFonts w:ascii="Calibri" w:eastAsia="Calibri" w:hAnsi="Calibri"/>
                <w:sz w:val="22"/>
                <w:szCs w:val="22"/>
                <w:highlight w:val="yellow"/>
              </w:rPr>
              <w:t xml:space="preserve"> providers</w:t>
            </w:r>
          </w:p>
        </w:tc>
        <w:tc>
          <w:tcPr>
            <w:tcW w:w="1072" w:type="dxa"/>
          </w:tcPr>
          <w:p w14:paraId="38B87599" w14:textId="77777777" w:rsidR="00EF45AF" w:rsidRPr="00BD0BA5" w:rsidRDefault="00EF45AF" w:rsidP="002B67E2">
            <w:pPr>
              <w:pStyle w:val="BodyText"/>
              <w:rPr>
                <w:rFonts w:ascii="Calibri" w:hAnsi="Calibri" w:cs="Calibri"/>
                <w:sz w:val="22"/>
                <w:szCs w:val="22"/>
              </w:rPr>
            </w:pPr>
          </w:p>
        </w:tc>
      </w:tr>
      <w:tr w:rsidR="00EF45AF" w:rsidRPr="00D070DC" w14:paraId="06B6288D" w14:textId="77777777" w:rsidTr="002B67E2">
        <w:tc>
          <w:tcPr>
            <w:tcW w:w="1836" w:type="dxa"/>
            <w:shd w:val="clear" w:color="auto" w:fill="auto"/>
          </w:tcPr>
          <w:p w14:paraId="4717DD36" w14:textId="191533B0" w:rsidR="00EF45AF" w:rsidRPr="00D070DC" w:rsidRDefault="00EF45AF" w:rsidP="002B67E2">
            <w:pPr>
              <w:pStyle w:val="BodyText"/>
              <w:rPr>
                <w:rFonts w:ascii="Calibri" w:hAnsi="Calibri" w:cs="Calibri"/>
                <w:sz w:val="22"/>
                <w:szCs w:val="22"/>
              </w:rPr>
            </w:pPr>
            <w:r>
              <w:rPr>
                <w:rFonts w:ascii="Calibri" w:hAnsi="Calibri" w:cs="Calibri"/>
                <w:sz w:val="22"/>
                <w:szCs w:val="22"/>
              </w:rPr>
              <w:t xml:space="preserve">3.4 </w:t>
            </w:r>
            <w:r w:rsidRPr="00D070DC">
              <w:rPr>
                <w:rFonts w:ascii="Calibri" w:hAnsi="Calibri" w:cs="Calibri"/>
                <w:sz w:val="22"/>
                <w:szCs w:val="22"/>
              </w:rPr>
              <w:t xml:space="preserve">Verify </w:t>
            </w:r>
            <w:r w:rsidR="00CA7AC4">
              <w:rPr>
                <w:rFonts w:ascii="Calibri" w:hAnsi="Calibri" w:cs="Calibri"/>
                <w:sz w:val="22"/>
                <w:szCs w:val="22"/>
              </w:rPr>
              <w:t>p</w:t>
            </w:r>
            <w:r w:rsidRPr="00D070DC">
              <w:rPr>
                <w:rFonts w:ascii="Calibri" w:hAnsi="Calibri" w:cs="Calibri"/>
                <w:sz w:val="22"/>
                <w:szCs w:val="22"/>
              </w:rPr>
              <w:t xml:space="preserve">erformance </w:t>
            </w:r>
          </w:p>
        </w:tc>
        <w:tc>
          <w:tcPr>
            <w:tcW w:w="8379" w:type="dxa"/>
            <w:shd w:val="clear" w:color="auto" w:fill="auto"/>
          </w:tcPr>
          <w:p w14:paraId="798E34D5" w14:textId="0986F5C8" w:rsidR="00EF45AF" w:rsidRPr="00D070DC" w:rsidRDefault="00EF45AF" w:rsidP="009A40E3">
            <w:pPr>
              <w:pStyle w:val="BodyText"/>
              <w:rPr>
                <w:rFonts w:ascii="Calibri" w:hAnsi="Calibri" w:cs="Calibri"/>
                <w:sz w:val="22"/>
                <w:szCs w:val="22"/>
              </w:rPr>
            </w:pPr>
            <w:r w:rsidRPr="00D070DC">
              <w:rPr>
                <w:rFonts w:ascii="Calibri" w:hAnsi="Calibri" w:cs="Calibri"/>
                <w:sz w:val="22"/>
                <w:szCs w:val="22"/>
              </w:rPr>
              <w:t>To verify that the building systems are operating as intended, energy savings will be estimated at whole building level.</w:t>
            </w:r>
            <w:r w:rsidR="004760CD">
              <w:rPr>
                <w:rFonts w:ascii="Calibri" w:hAnsi="Calibri" w:cs="Calibri"/>
                <w:sz w:val="22"/>
                <w:szCs w:val="22"/>
              </w:rPr>
              <w:t xml:space="preserve"> </w:t>
            </w:r>
            <w:r w:rsidRPr="00D070DC">
              <w:rPr>
                <w:rFonts w:ascii="Calibri" w:hAnsi="Calibri" w:cs="Calibri"/>
                <w:sz w:val="22"/>
                <w:szCs w:val="22"/>
              </w:rPr>
              <w:t xml:space="preserve">EMIS metering and analysis capabilities will be utilized to automatically quantify energy and/or cost savings (see </w:t>
            </w:r>
            <w:r w:rsidR="009A40E3">
              <w:rPr>
                <w:rFonts w:ascii="Calibri" w:hAnsi="Calibri" w:cs="Calibri"/>
                <w:sz w:val="22"/>
                <w:szCs w:val="22"/>
              </w:rPr>
              <w:t xml:space="preserve">Appendix D </w:t>
            </w:r>
            <w:r>
              <w:rPr>
                <w:rFonts w:ascii="Calibri" w:hAnsi="Calibri" w:cs="Calibri"/>
                <w:sz w:val="22"/>
                <w:szCs w:val="22"/>
              </w:rPr>
              <w:t xml:space="preserve">for guidance on configuration </w:t>
            </w:r>
            <w:r w:rsidR="00DE2AE4">
              <w:rPr>
                <w:rFonts w:ascii="Calibri" w:hAnsi="Calibri" w:cs="Calibri"/>
                <w:sz w:val="22"/>
                <w:szCs w:val="22"/>
              </w:rPr>
              <w:t xml:space="preserve">of the </w:t>
            </w:r>
            <w:r>
              <w:rPr>
                <w:rFonts w:ascii="Calibri" w:hAnsi="Calibri" w:cs="Calibri"/>
                <w:sz w:val="22"/>
                <w:szCs w:val="22"/>
              </w:rPr>
              <w:t xml:space="preserve">EMIS to track </w:t>
            </w:r>
            <w:r w:rsidRPr="00D070DC">
              <w:rPr>
                <w:rFonts w:ascii="Calibri" w:hAnsi="Calibri" w:cs="Calibri"/>
                <w:sz w:val="22"/>
                <w:szCs w:val="22"/>
              </w:rPr>
              <w:t xml:space="preserve">energy savings and </w:t>
            </w:r>
            <w:r>
              <w:rPr>
                <w:rFonts w:ascii="Calibri" w:hAnsi="Calibri" w:cs="Calibri"/>
                <w:sz w:val="22"/>
                <w:szCs w:val="22"/>
              </w:rPr>
              <w:t xml:space="preserve">identify </w:t>
            </w:r>
            <w:r w:rsidRPr="00D070DC">
              <w:rPr>
                <w:rFonts w:ascii="Calibri" w:hAnsi="Calibri" w:cs="Calibri"/>
                <w:sz w:val="22"/>
                <w:szCs w:val="22"/>
              </w:rPr>
              <w:t xml:space="preserve">energy </w:t>
            </w:r>
            <w:r>
              <w:rPr>
                <w:rFonts w:ascii="Calibri" w:hAnsi="Calibri" w:cs="Calibri"/>
                <w:sz w:val="22"/>
                <w:szCs w:val="22"/>
              </w:rPr>
              <w:t>anomalies</w:t>
            </w:r>
            <w:r w:rsidRPr="00D070DC">
              <w:rPr>
                <w:rFonts w:ascii="Calibri" w:hAnsi="Calibri" w:cs="Calibri"/>
                <w:sz w:val="22"/>
                <w:szCs w:val="22"/>
              </w:rPr>
              <w:t>).</w:t>
            </w:r>
          </w:p>
        </w:tc>
        <w:tc>
          <w:tcPr>
            <w:tcW w:w="1848" w:type="dxa"/>
          </w:tcPr>
          <w:p w14:paraId="5F8DD5E0" w14:textId="6553FFD1" w:rsidR="00EF45AF" w:rsidRPr="003A7108" w:rsidRDefault="00EF45AF" w:rsidP="00CA7AC4">
            <w:pPr>
              <w:pStyle w:val="BodyText"/>
              <w:rPr>
                <w:rFonts w:ascii="Calibri" w:hAnsi="Calibri" w:cs="Calibri"/>
                <w:sz w:val="22"/>
                <w:szCs w:val="22"/>
                <w:highlight w:val="yellow"/>
              </w:rPr>
            </w:pPr>
            <w:r w:rsidRPr="003A7108">
              <w:rPr>
                <w:rFonts w:ascii="Calibri" w:hAnsi="Calibri" w:cs="Calibri"/>
                <w:sz w:val="22"/>
                <w:szCs w:val="22"/>
                <w:highlight w:val="yellow"/>
              </w:rPr>
              <w:t>Building energy managers and engineers</w:t>
            </w:r>
            <w:r w:rsidR="00CA7AC4">
              <w:rPr>
                <w:rFonts w:ascii="Calibri" w:hAnsi="Calibri" w:cs="Calibri"/>
                <w:sz w:val="22"/>
                <w:szCs w:val="22"/>
                <w:highlight w:val="yellow"/>
              </w:rPr>
              <w:t xml:space="preserve">, and </w:t>
            </w:r>
            <w:proofErr w:type="spellStart"/>
            <w:r w:rsidRPr="003A7108">
              <w:rPr>
                <w:rFonts w:ascii="Calibri" w:eastAsia="Calibri" w:hAnsi="Calibri"/>
                <w:sz w:val="22"/>
                <w:szCs w:val="22"/>
                <w:highlight w:val="yellow"/>
              </w:rPr>
              <w:t>MBCx</w:t>
            </w:r>
            <w:proofErr w:type="spellEnd"/>
            <w:r w:rsidRPr="003A7108">
              <w:rPr>
                <w:rFonts w:ascii="Calibri" w:eastAsia="Calibri" w:hAnsi="Calibri"/>
                <w:sz w:val="22"/>
                <w:szCs w:val="22"/>
                <w:highlight w:val="yellow"/>
              </w:rPr>
              <w:t xml:space="preserve"> providers</w:t>
            </w:r>
          </w:p>
        </w:tc>
        <w:tc>
          <w:tcPr>
            <w:tcW w:w="1072" w:type="dxa"/>
          </w:tcPr>
          <w:p w14:paraId="5F52CE03" w14:textId="77777777" w:rsidR="00EF45AF" w:rsidRPr="00D070DC" w:rsidRDefault="00EF45AF" w:rsidP="002B67E2">
            <w:pPr>
              <w:pStyle w:val="BodyText"/>
              <w:rPr>
                <w:rFonts w:ascii="Calibri" w:hAnsi="Calibri" w:cs="Calibri"/>
                <w:sz w:val="22"/>
                <w:szCs w:val="22"/>
              </w:rPr>
            </w:pPr>
          </w:p>
        </w:tc>
      </w:tr>
      <w:tr w:rsidR="00EF45AF" w:rsidRPr="00D070DC" w14:paraId="2CB81D26" w14:textId="77777777" w:rsidTr="002B67E2">
        <w:tc>
          <w:tcPr>
            <w:tcW w:w="1836" w:type="dxa"/>
            <w:shd w:val="clear" w:color="auto" w:fill="auto"/>
          </w:tcPr>
          <w:p w14:paraId="153E6C70" w14:textId="05B9B599" w:rsidR="00EF45AF" w:rsidRPr="00D070DC" w:rsidRDefault="00EF45AF" w:rsidP="00CA7AC4">
            <w:pPr>
              <w:pStyle w:val="BodyText"/>
              <w:rPr>
                <w:rFonts w:ascii="Calibri" w:hAnsi="Calibri" w:cs="Calibri"/>
                <w:sz w:val="22"/>
                <w:szCs w:val="22"/>
              </w:rPr>
            </w:pPr>
            <w:r>
              <w:rPr>
                <w:rFonts w:ascii="Calibri" w:hAnsi="Calibri" w:cs="Calibri"/>
                <w:sz w:val="22"/>
                <w:szCs w:val="22"/>
              </w:rPr>
              <w:t xml:space="preserve">3.5 </w:t>
            </w:r>
            <w:r w:rsidR="00CA7AC4">
              <w:rPr>
                <w:rFonts w:ascii="Calibri" w:hAnsi="Calibri" w:cs="Calibri"/>
                <w:sz w:val="22"/>
                <w:szCs w:val="22"/>
              </w:rPr>
              <w:t>Implement r</w:t>
            </w:r>
            <w:r>
              <w:rPr>
                <w:rFonts w:ascii="Calibri" w:hAnsi="Calibri" w:cs="Calibri"/>
                <w:sz w:val="22"/>
                <w:szCs w:val="22"/>
              </w:rPr>
              <w:t>eporting</w:t>
            </w:r>
            <w:r w:rsidR="005D7728">
              <w:rPr>
                <w:rFonts w:ascii="Calibri" w:hAnsi="Calibri" w:cs="Calibri"/>
                <w:sz w:val="22"/>
                <w:szCs w:val="22"/>
              </w:rPr>
              <w:t xml:space="preserve">, </w:t>
            </w:r>
            <w:r w:rsidR="00CA7AC4">
              <w:rPr>
                <w:rFonts w:ascii="Calibri" w:hAnsi="Calibri" w:cs="Calibri"/>
                <w:sz w:val="22"/>
                <w:szCs w:val="22"/>
              </w:rPr>
              <w:t>d</w:t>
            </w:r>
            <w:r w:rsidR="005D7728">
              <w:rPr>
                <w:rFonts w:ascii="Calibri" w:hAnsi="Calibri" w:cs="Calibri"/>
                <w:sz w:val="22"/>
                <w:szCs w:val="22"/>
              </w:rPr>
              <w:t xml:space="preserve">ocumentation, and </w:t>
            </w:r>
            <w:r w:rsidR="00CA7AC4">
              <w:rPr>
                <w:rFonts w:ascii="Calibri" w:hAnsi="Calibri" w:cs="Calibri"/>
                <w:sz w:val="22"/>
                <w:szCs w:val="22"/>
              </w:rPr>
              <w:t>t</w:t>
            </w:r>
            <w:r w:rsidR="005D7728">
              <w:rPr>
                <w:rFonts w:ascii="Calibri" w:hAnsi="Calibri" w:cs="Calibri"/>
                <w:sz w:val="22"/>
                <w:szCs w:val="22"/>
              </w:rPr>
              <w:t>raining</w:t>
            </w:r>
          </w:p>
        </w:tc>
        <w:tc>
          <w:tcPr>
            <w:tcW w:w="8379" w:type="dxa"/>
            <w:shd w:val="clear" w:color="auto" w:fill="auto"/>
          </w:tcPr>
          <w:p w14:paraId="16D2B58B" w14:textId="71998933" w:rsidR="005D7728" w:rsidRDefault="005D7728" w:rsidP="003A7108">
            <w:pPr>
              <w:rPr>
                <w:rFonts w:ascii="Calibri" w:hAnsi="Calibri" w:cs="Calibri"/>
                <w:sz w:val="22"/>
                <w:szCs w:val="22"/>
              </w:rPr>
            </w:pPr>
            <w:r>
              <w:rPr>
                <w:rFonts w:ascii="Calibri" w:hAnsi="Calibri" w:cs="Calibri"/>
                <w:sz w:val="22"/>
                <w:szCs w:val="22"/>
              </w:rPr>
              <w:t xml:space="preserve">The following documents will be updated by the </w:t>
            </w:r>
            <w:proofErr w:type="spellStart"/>
            <w:r>
              <w:rPr>
                <w:rFonts w:ascii="Calibri" w:hAnsi="Calibri" w:cs="Calibri"/>
                <w:sz w:val="22"/>
                <w:szCs w:val="22"/>
              </w:rPr>
              <w:t>MBCx</w:t>
            </w:r>
            <w:proofErr w:type="spellEnd"/>
            <w:r>
              <w:rPr>
                <w:rFonts w:ascii="Calibri" w:hAnsi="Calibri" w:cs="Calibri"/>
                <w:sz w:val="22"/>
                <w:szCs w:val="22"/>
              </w:rPr>
              <w:t xml:space="preserve"> team on a </w:t>
            </w:r>
            <w:r w:rsidRPr="00E46AE0">
              <w:rPr>
                <w:rFonts w:ascii="Calibri" w:hAnsi="Calibri" w:cs="Calibri"/>
                <w:sz w:val="22"/>
                <w:szCs w:val="22"/>
                <w:highlight w:val="yellow"/>
              </w:rPr>
              <w:t>quarterly</w:t>
            </w:r>
            <w:r>
              <w:rPr>
                <w:rFonts w:ascii="Calibri" w:hAnsi="Calibri" w:cs="Calibri"/>
                <w:sz w:val="22"/>
                <w:szCs w:val="22"/>
              </w:rPr>
              <w:t xml:space="preserve"> basis:</w:t>
            </w:r>
            <w:r w:rsidRPr="00E46AE0">
              <w:rPr>
                <w:rFonts w:ascii="Calibri" w:hAnsi="Calibri" w:cs="Calibri"/>
                <w:sz w:val="22"/>
                <w:szCs w:val="22"/>
              </w:rPr>
              <w:t xml:space="preserve"> </w:t>
            </w:r>
            <w:r>
              <w:rPr>
                <w:rFonts w:ascii="Calibri" w:hAnsi="Calibri" w:cs="Calibri"/>
                <w:sz w:val="22"/>
                <w:szCs w:val="22"/>
              </w:rPr>
              <w:t xml:space="preserve">Issues Log; Sequences of </w:t>
            </w:r>
            <w:r w:rsidR="00DE2AE4">
              <w:rPr>
                <w:rFonts w:ascii="Calibri" w:hAnsi="Calibri" w:cs="Calibri"/>
                <w:sz w:val="22"/>
                <w:szCs w:val="22"/>
              </w:rPr>
              <w:t>o</w:t>
            </w:r>
            <w:r>
              <w:rPr>
                <w:rFonts w:ascii="Calibri" w:hAnsi="Calibri" w:cs="Calibri"/>
                <w:sz w:val="22"/>
                <w:szCs w:val="22"/>
              </w:rPr>
              <w:t xml:space="preserve">peration and controls as-built documents; </w:t>
            </w:r>
            <w:r w:rsidR="00DE2AE4">
              <w:rPr>
                <w:rFonts w:ascii="Calibri" w:hAnsi="Calibri" w:cs="Calibri"/>
                <w:sz w:val="22"/>
                <w:szCs w:val="22"/>
              </w:rPr>
              <w:t>a</w:t>
            </w:r>
            <w:r w:rsidRPr="00E46AE0">
              <w:rPr>
                <w:rFonts w:ascii="Calibri" w:hAnsi="Calibri" w:cs="Calibri"/>
                <w:sz w:val="22"/>
                <w:szCs w:val="22"/>
              </w:rPr>
              <w:t>s-</w:t>
            </w:r>
            <w:r w:rsidR="00DE2AE4">
              <w:rPr>
                <w:rFonts w:ascii="Calibri" w:hAnsi="Calibri" w:cs="Calibri"/>
                <w:sz w:val="22"/>
                <w:szCs w:val="22"/>
              </w:rPr>
              <w:t>b</w:t>
            </w:r>
            <w:r w:rsidRPr="00E46AE0">
              <w:rPr>
                <w:rFonts w:ascii="Calibri" w:hAnsi="Calibri" w:cs="Calibri"/>
                <w:sz w:val="22"/>
                <w:szCs w:val="22"/>
              </w:rPr>
              <w:t xml:space="preserve">uilt and </w:t>
            </w:r>
            <w:r w:rsidR="00DE2AE4">
              <w:rPr>
                <w:rFonts w:ascii="Calibri" w:hAnsi="Calibri" w:cs="Calibri"/>
                <w:sz w:val="22"/>
                <w:szCs w:val="22"/>
              </w:rPr>
              <w:t>r</w:t>
            </w:r>
            <w:r w:rsidRPr="00E46AE0">
              <w:rPr>
                <w:rFonts w:ascii="Calibri" w:hAnsi="Calibri" w:cs="Calibri"/>
                <w:sz w:val="22"/>
                <w:szCs w:val="22"/>
              </w:rPr>
              <w:t>ecord documents for the building</w:t>
            </w:r>
            <w:r>
              <w:rPr>
                <w:rFonts w:ascii="Calibri" w:hAnsi="Calibri" w:cs="Calibri"/>
                <w:sz w:val="22"/>
                <w:szCs w:val="22"/>
              </w:rPr>
              <w:t xml:space="preserve">; </w:t>
            </w:r>
            <w:r w:rsidR="00DE2AE4">
              <w:rPr>
                <w:rFonts w:ascii="Calibri" w:hAnsi="Calibri" w:cs="Calibri"/>
                <w:sz w:val="22"/>
                <w:szCs w:val="22"/>
              </w:rPr>
              <w:t>u</w:t>
            </w:r>
            <w:r w:rsidRPr="00E46AE0">
              <w:rPr>
                <w:rFonts w:ascii="Calibri" w:hAnsi="Calibri" w:cs="Calibri"/>
                <w:sz w:val="22"/>
                <w:szCs w:val="22"/>
              </w:rPr>
              <w:t xml:space="preserve">pdates </w:t>
            </w:r>
            <w:r>
              <w:rPr>
                <w:rFonts w:ascii="Calibri" w:hAnsi="Calibri" w:cs="Calibri"/>
                <w:sz w:val="22"/>
                <w:szCs w:val="22"/>
              </w:rPr>
              <w:t xml:space="preserve">to the </w:t>
            </w:r>
            <w:r w:rsidRPr="00E46AE0">
              <w:rPr>
                <w:rFonts w:ascii="Calibri" w:hAnsi="Calibri" w:cs="Calibri"/>
                <w:sz w:val="22"/>
                <w:szCs w:val="22"/>
              </w:rPr>
              <w:t xml:space="preserve">CFR </w:t>
            </w:r>
            <w:r>
              <w:rPr>
                <w:rFonts w:ascii="Calibri" w:hAnsi="Calibri" w:cs="Calibri"/>
                <w:sz w:val="22"/>
                <w:szCs w:val="22"/>
              </w:rPr>
              <w:t xml:space="preserve">if facility needs have changed; </w:t>
            </w:r>
            <w:r w:rsidR="00DE2AE4">
              <w:rPr>
                <w:rFonts w:ascii="Calibri" w:hAnsi="Calibri" w:cs="Calibri"/>
                <w:sz w:val="22"/>
                <w:szCs w:val="22"/>
              </w:rPr>
              <w:t>t</w:t>
            </w:r>
            <w:r w:rsidRPr="00776439">
              <w:rPr>
                <w:rFonts w:ascii="Calibri" w:hAnsi="Calibri" w:cs="Calibri"/>
                <w:sz w:val="22"/>
                <w:szCs w:val="22"/>
              </w:rPr>
              <w:t>raining records;</w:t>
            </w:r>
            <w:r>
              <w:rPr>
                <w:rFonts w:ascii="Calibri" w:hAnsi="Calibri" w:cs="Calibri"/>
                <w:sz w:val="22"/>
                <w:szCs w:val="22"/>
              </w:rPr>
              <w:t xml:space="preserve"> </w:t>
            </w:r>
            <w:r w:rsidR="00DE2AE4">
              <w:rPr>
                <w:rFonts w:ascii="Calibri" w:hAnsi="Calibri" w:cs="Calibri"/>
                <w:sz w:val="22"/>
                <w:szCs w:val="22"/>
              </w:rPr>
              <w:t>e</w:t>
            </w:r>
            <w:r>
              <w:rPr>
                <w:rFonts w:ascii="Calibri" w:hAnsi="Calibri" w:cs="Calibri"/>
                <w:sz w:val="22"/>
                <w:szCs w:val="22"/>
              </w:rPr>
              <w:t>nergy savings and return</w:t>
            </w:r>
            <w:r w:rsidR="00DE2AE4">
              <w:rPr>
                <w:rFonts w:ascii="Calibri" w:hAnsi="Calibri" w:cs="Calibri"/>
                <w:sz w:val="22"/>
                <w:szCs w:val="22"/>
              </w:rPr>
              <w:t>-</w:t>
            </w:r>
            <w:r>
              <w:rPr>
                <w:rFonts w:ascii="Calibri" w:hAnsi="Calibri" w:cs="Calibri"/>
                <w:sz w:val="22"/>
                <w:szCs w:val="22"/>
              </w:rPr>
              <w:t>on</w:t>
            </w:r>
            <w:r w:rsidR="00DE2AE4">
              <w:rPr>
                <w:rFonts w:ascii="Calibri" w:hAnsi="Calibri" w:cs="Calibri"/>
                <w:sz w:val="22"/>
                <w:szCs w:val="22"/>
              </w:rPr>
              <w:t>-</w:t>
            </w:r>
            <w:r>
              <w:rPr>
                <w:rFonts w:ascii="Calibri" w:hAnsi="Calibri" w:cs="Calibri"/>
                <w:sz w:val="22"/>
                <w:szCs w:val="22"/>
              </w:rPr>
              <w:t>investment reporting.</w:t>
            </w:r>
          </w:p>
          <w:p w14:paraId="2C8B5975" w14:textId="77777777" w:rsidR="00EF45AF" w:rsidRPr="00D070DC" w:rsidRDefault="00EF45AF" w:rsidP="002B67E2">
            <w:pPr>
              <w:pStyle w:val="BodyText"/>
              <w:rPr>
                <w:rFonts w:ascii="Calibri" w:hAnsi="Calibri" w:cs="Calibri"/>
                <w:sz w:val="22"/>
                <w:szCs w:val="22"/>
              </w:rPr>
            </w:pPr>
          </w:p>
        </w:tc>
        <w:tc>
          <w:tcPr>
            <w:tcW w:w="1848" w:type="dxa"/>
          </w:tcPr>
          <w:p w14:paraId="78F3ADAD" w14:textId="77777777" w:rsidR="00EF45AF" w:rsidRDefault="005D7728" w:rsidP="002B67E2">
            <w:pPr>
              <w:pStyle w:val="BodyText"/>
              <w:rPr>
                <w:rFonts w:ascii="Calibri" w:hAnsi="Calibri" w:cs="Calibri"/>
                <w:sz w:val="22"/>
                <w:szCs w:val="22"/>
              </w:rPr>
            </w:pPr>
            <w:r w:rsidRPr="003A7108">
              <w:rPr>
                <w:rFonts w:ascii="Calibri" w:hAnsi="Calibri" w:cs="Calibri"/>
                <w:sz w:val="22"/>
                <w:szCs w:val="22"/>
                <w:highlight w:val="yellow"/>
              </w:rPr>
              <w:t>Building energy managers and engineers</w:t>
            </w:r>
          </w:p>
        </w:tc>
        <w:tc>
          <w:tcPr>
            <w:tcW w:w="1072" w:type="dxa"/>
          </w:tcPr>
          <w:p w14:paraId="375AAD53" w14:textId="77777777" w:rsidR="00EF45AF" w:rsidRPr="00D070DC" w:rsidRDefault="00EF45AF" w:rsidP="002B67E2">
            <w:pPr>
              <w:pStyle w:val="BodyText"/>
              <w:rPr>
                <w:rFonts w:ascii="Calibri" w:hAnsi="Calibri" w:cs="Calibri"/>
                <w:sz w:val="22"/>
                <w:szCs w:val="22"/>
              </w:rPr>
            </w:pPr>
          </w:p>
        </w:tc>
      </w:tr>
    </w:tbl>
    <w:p w14:paraId="2E430609" w14:textId="77777777" w:rsidR="00EF45AF" w:rsidRDefault="00EF45AF" w:rsidP="001D1BC8">
      <w:pPr>
        <w:pStyle w:val="Heading3"/>
      </w:pPr>
    </w:p>
    <w:p w14:paraId="5C4B48D5" w14:textId="77777777" w:rsidR="00457636" w:rsidRPr="00EF45AF" w:rsidRDefault="00457636" w:rsidP="00EF45AF">
      <w:pPr>
        <w:tabs>
          <w:tab w:val="left" w:pos="635"/>
        </w:tabs>
        <w:sectPr w:rsidR="00457636" w:rsidRPr="00EF45AF" w:rsidSect="00A66A1C">
          <w:pgSz w:w="15840" w:h="12240" w:orient="landscape" w:code="1"/>
          <w:pgMar w:top="990" w:right="900" w:bottom="1170" w:left="1350" w:header="720" w:footer="720" w:gutter="0"/>
          <w:pgNumType w:start="15"/>
          <w:cols w:space="720"/>
          <w:docGrid w:linePitch="204"/>
        </w:sectPr>
      </w:pPr>
    </w:p>
    <w:p w14:paraId="4F35EABF" w14:textId="48ECC17E" w:rsidR="00CC1B4E" w:rsidRPr="003A7108" w:rsidRDefault="0046349D" w:rsidP="003A7108">
      <w:pPr>
        <w:pStyle w:val="BodyText2"/>
        <w:rPr>
          <w:rStyle w:val="chlabel"/>
        </w:rPr>
      </w:pPr>
      <w:r w:rsidRPr="003A7108">
        <w:rPr>
          <w:rStyle w:val="chlabel"/>
        </w:rPr>
        <w:lastRenderedPageBreak/>
        <w:t>Appendix B</w:t>
      </w:r>
      <w:r w:rsidR="00AA4003">
        <w:rPr>
          <w:rStyle w:val="chlabel"/>
        </w:rPr>
        <w:t>:</w:t>
      </w:r>
      <w:r w:rsidR="004760CD" w:rsidRPr="003A7108">
        <w:rPr>
          <w:rStyle w:val="chlabel"/>
        </w:rPr>
        <w:t xml:space="preserve"> </w:t>
      </w:r>
      <w:r w:rsidRPr="003A7108">
        <w:rPr>
          <w:rStyle w:val="chlabel"/>
        </w:rPr>
        <w:t>Monitoring Action Plan</w:t>
      </w:r>
    </w:p>
    <w:p w14:paraId="627B7348" w14:textId="54000D10" w:rsidR="00CC1B4E" w:rsidRDefault="00CC1B4E" w:rsidP="001D1BC8">
      <w:pPr>
        <w:shd w:val="clear" w:color="auto" w:fill="D9D9D9"/>
        <w:rPr>
          <w:rFonts w:ascii="Calibri" w:hAnsi="Calibri" w:cs="Calibri"/>
          <w:sz w:val="22"/>
          <w:szCs w:val="22"/>
        </w:rPr>
      </w:pPr>
      <w:r w:rsidRPr="00F942F4">
        <w:rPr>
          <w:rFonts w:ascii="Calibri" w:hAnsi="Calibri" w:cs="Calibri"/>
          <w:sz w:val="22"/>
          <w:szCs w:val="22"/>
        </w:rPr>
        <w:t xml:space="preserve">[To use </w:t>
      </w:r>
      <w:r>
        <w:rPr>
          <w:rFonts w:ascii="Calibri" w:hAnsi="Calibri" w:cs="Calibri"/>
          <w:sz w:val="22"/>
          <w:szCs w:val="22"/>
        </w:rPr>
        <w:t>the Monitoring Action Plan</w:t>
      </w:r>
      <w:r w:rsidRPr="00F942F4">
        <w:rPr>
          <w:rFonts w:ascii="Calibri" w:hAnsi="Calibri" w:cs="Calibri"/>
          <w:sz w:val="22"/>
          <w:szCs w:val="22"/>
        </w:rPr>
        <w:t xml:space="preserve"> </w:t>
      </w:r>
      <w:r w:rsidRPr="00BD0BA5">
        <w:rPr>
          <w:rFonts w:ascii="Calibri" w:hAnsi="Calibri" w:cs="Calibri"/>
          <w:sz w:val="22"/>
          <w:szCs w:val="22"/>
        </w:rPr>
        <w:t xml:space="preserve">template, review each row and decide if </w:t>
      </w:r>
      <w:r w:rsidR="008C7E0C">
        <w:rPr>
          <w:rFonts w:ascii="Calibri" w:hAnsi="Calibri" w:cs="Calibri"/>
          <w:sz w:val="22"/>
          <w:szCs w:val="22"/>
        </w:rPr>
        <w:t>each</w:t>
      </w:r>
      <w:r w:rsidR="008C7E0C" w:rsidRPr="00BD0BA5">
        <w:rPr>
          <w:rFonts w:ascii="Calibri" w:hAnsi="Calibri" w:cs="Calibri"/>
          <w:sz w:val="22"/>
          <w:szCs w:val="22"/>
        </w:rPr>
        <w:t xml:space="preserve"> </w:t>
      </w:r>
      <w:r w:rsidRPr="00BD0BA5">
        <w:rPr>
          <w:rFonts w:ascii="Calibri" w:hAnsi="Calibri" w:cs="Calibri"/>
          <w:sz w:val="22"/>
          <w:szCs w:val="22"/>
        </w:rPr>
        <w:t>is an appropriate metric to track at your facilities.</w:t>
      </w:r>
      <w:r w:rsidR="004760CD">
        <w:rPr>
          <w:rFonts w:ascii="Calibri" w:hAnsi="Calibri" w:cs="Calibri"/>
          <w:sz w:val="22"/>
          <w:szCs w:val="22"/>
        </w:rPr>
        <w:t xml:space="preserve"> </w:t>
      </w:r>
      <w:r>
        <w:rPr>
          <w:rFonts w:ascii="Calibri" w:hAnsi="Calibri" w:cs="Calibri"/>
          <w:sz w:val="22"/>
          <w:szCs w:val="22"/>
        </w:rPr>
        <w:t xml:space="preserve">The metrics in this list are examples that should be tailored to </w:t>
      </w:r>
      <w:r w:rsidR="008C7E0C">
        <w:rPr>
          <w:rFonts w:ascii="Calibri" w:hAnsi="Calibri" w:cs="Calibri"/>
          <w:sz w:val="22"/>
          <w:szCs w:val="22"/>
        </w:rPr>
        <w:t xml:space="preserve">your organization’s </w:t>
      </w:r>
      <w:r>
        <w:rPr>
          <w:rFonts w:ascii="Calibri" w:hAnsi="Calibri" w:cs="Calibri"/>
          <w:sz w:val="22"/>
          <w:szCs w:val="22"/>
        </w:rPr>
        <w:t>needs.</w:t>
      </w:r>
      <w:r w:rsidR="004760CD">
        <w:rPr>
          <w:rFonts w:ascii="Calibri" w:hAnsi="Calibri" w:cs="Calibri"/>
          <w:sz w:val="22"/>
          <w:szCs w:val="22"/>
        </w:rPr>
        <w:t xml:space="preserve"> </w:t>
      </w:r>
      <w:r w:rsidRPr="00BD0BA5">
        <w:rPr>
          <w:rFonts w:ascii="Calibri" w:hAnsi="Calibri" w:cs="Calibri"/>
          <w:sz w:val="22"/>
          <w:szCs w:val="22"/>
        </w:rPr>
        <w:t>Delete any rows that are not planned for execution as a part of the overall monitoring-based commissioning strategy.</w:t>
      </w:r>
      <w:r>
        <w:rPr>
          <w:rFonts w:ascii="Calibri" w:hAnsi="Calibri" w:cs="Calibri"/>
          <w:sz w:val="22"/>
          <w:szCs w:val="22"/>
        </w:rPr>
        <w:t>]</w:t>
      </w:r>
    </w:p>
    <w:p w14:paraId="35027F74" w14:textId="77777777" w:rsidR="0046349D" w:rsidRPr="00944F49" w:rsidRDefault="0046349D" w:rsidP="001D1BC8">
      <w:pPr>
        <w:pStyle w:val="BodyText"/>
        <w:rPr>
          <w:rFonts w:ascii="Calibri" w:hAnsi="Calibri" w:cs="Calibri"/>
          <w:b/>
          <w:sz w:val="22"/>
          <w:szCs w:val="22"/>
        </w:rPr>
      </w:pPr>
    </w:p>
    <w:tbl>
      <w:tblPr>
        <w:tblW w:w="1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0"/>
        <w:gridCol w:w="4380"/>
        <w:gridCol w:w="4380"/>
      </w:tblGrid>
      <w:tr w:rsidR="0046349D" w:rsidRPr="004465B3" w14:paraId="2610BE3E" w14:textId="77777777" w:rsidTr="003A7108">
        <w:trPr>
          <w:cantSplit/>
        </w:trPr>
        <w:tc>
          <w:tcPr>
            <w:tcW w:w="13140" w:type="dxa"/>
            <w:gridSpan w:val="3"/>
            <w:tcBorders>
              <w:bottom w:val="single" w:sz="4" w:space="0" w:color="auto"/>
            </w:tcBorders>
            <w:shd w:val="clear" w:color="auto" w:fill="003366"/>
          </w:tcPr>
          <w:p w14:paraId="3BE04701" w14:textId="1B099CA2" w:rsidR="0046349D" w:rsidRPr="00944F49" w:rsidRDefault="0046349D" w:rsidP="003E0CC2">
            <w:pPr>
              <w:pStyle w:val="MajorHeading1"/>
            </w:pPr>
            <w:r w:rsidRPr="00944F49">
              <w:t xml:space="preserve">Meter-level Key Performance Indicators </w:t>
            </w:r>
            <w:r w:rsidR="00E47D12">
              <w:t>(KPIs)</w:t>
            </w:r>
          </w:p>
        </w:tc>
      </w:tr>
      <w:tr w:rsidR="0046349D" w:rsidRPr="004465B3" w14:paraId="5B9A9550" w14:textId="77777777" w:rsidTr="003A7108">
        <w:trPr>
          <w:cantSplit/>
        </w:trPr>
        <w:tc>
          <w:tcPr>
            <w:tcW w:w="4380" w:type="dxa"/>
            <w:shd w:val="clear" w:color="auto" w:fill="A5B0DF"/>
          </w:tcPr>
          <w:p w14:paraId="6B5F11EF" w14:textId="4DE5A23E" w:rsidR="0046349D" w:rsidRPr="004465B3" w:rsidRDefault="0046349D" w:rsidP="003E0CC2">
            <w:pPr>
              <w:keepNext/>
              <w:rPr>
                <w:rFonts w:ascii="Calibri" w:eastAsia="Calibri" w:hAnsi="Calibri"/>
                <w:b/>
                <w:sz w:val="22"/>
                <w:szCs w:val="22"/>
              </w:rPr>
            </w:pPr>
            <w:r w:rsidRPr="004465B3">
              <w:rPr>
                <w:rFonts w:ascii="Calibri" w:eastAsia="Calibri" w:hAnsi="Calibri"/>
                <w:b/>
                <w:sz w:val="22"/>
                <w:szCs w:val="22"/>
              </w:rPr>
              <w:t>Checkpoint / Metric</w:t>
            </w:r>
          </w:p>
        </w:tc>
        <w:tc>
          <w:tcPr>
            <w:tcW w:w="4380" w:type="dxa"/>
            <w:shd w:val="clear" w:color="auto" w:fill="A5B0DF"/>
          </w:tcPr>
          <w:p w14:paraId="393FED9E" w14:textId="77777777" w:rsidR="0046349D" w:rsidRPr="004465B3" w:rsidRDefault="0046349D" w:rsidP="003E0CC2">
            <w:pPr>
              <w:keepNext/>
              <w:rPr>
                <w:rFonts w:ascii="Calibri" w:eastAsia="Calibri" w:hAnsi="Calibri"/>
                <w:b/>
                <w:sz w:val="22"/>
                <w:szCs w:val="22"/>
              </w:rPr>
            </w:pPr>
            <w:r w:rsidRPr="004465B3">
              <w:rPr>
                <w:rFonts w:ascii="Calibri" w:eastAsia="Calibri" w:hAnsi="Calibri"/>
                <w:b/>
                <w:sz w:val="22"/>
                <w:szCs w:val="22"/>
              </w:rPr>
              <w:t>EMIS View</w:t>
            </w:r>
          </w:p>
        </w:tc>
        <w:tc>
          <w:tcPr>
            <w:tcW w:w="4380" w:type="dxa"/>
            <w:shd w:val="clear" w:color="auto" w:fill="A5B0DF"/>
          </w:tcPr>
          <w:p w14:paraId="648BA089" w14:textId="77777777" w:rsidR="0046349D" w:rsidRPr="004465B3" w:rsidRDefault="0046349D" w:rsidP="003E0CC2">
            <w:pPr>
              <w:keepNext/>
              <w:rPr>
                <w:rFonts w:ascii="Calibri" w:eastAsia="Calibri" w:hAnsi="Calibri"/>
                <w:b/>
                <w:sz w:val="22"/>
                <w:szCs w:val="22"/>
              </w:rPr>
            </w:pPr>
            <w:r w:rsidRPr="004465B3">
              <w:rPr>
                <w:rFonts w:ascii="Calibri" w:eastAsia="Calibri" w:hAnsi="Calibri"/>
                <w:b/>
                <w:sz w:val="22"/>
                <w:szCs w:val="22"/>
              </w:rPr>
              <w:t xml:space="preserve">What to look for </w:t>
            </w:r>
          </w:p>
        </w:tc>
      </w:tr>
      <w:tr w:rsidR="0046349D" w:rsidRPr="004465B3" w14:paraId="3F95D91A" w14:textId="77777777" w:rsidTr="003A7108">
        <w:trPr>
          <w:cantSplit/>
        </w:trPr>
        <w:tc>
          <w:tcPr>
            <w:tcW w:w="4380" w:type="dxa"/>
            <w:shd w:val="clear" w:color="auto" w:fill="auto"/>
          </w:tcPr>
          <w:p w14:paraId="545F0D55" w14:textId="601ED05A" w:rsidR="0046349D" w:rsidRPr="00A13D39" w:rsidRDefault="0046349D" w:rsidP="003E0CC2">
            <w:pPr>
              <w:keepNext/>
              <w:rPr>
                <w:rFonts w:ascii="Calibri" w:eastAsia="Calibri" w:hAnsi="Calibri"/>
                <w:sz w:val="22"/>
                <w:szCs w:val="22"/>
              </w:rPr>
            </w:pPr>
            <w:r>
              <w:rPr>
                <w:rFonts w:ascii="Calibri" w:eastAsia="Calibri" w:hAnsi="Calibri"/>
                <w:sz w:val="22"/>
                <w:szCs w:val="22"/>
              </w:rPr>
              <w:t xml:space="preserve">Annual energy use with normalizing factors such as gross floor area and </w:t>
            </w:r>
            <w:r w:rsidR="008C7E0C">
              <w:rPr>
                <w:rFonts w:ascii="Calibri" w:eastAsia="Calibri" w:hAnsi="Calibri"/>
                <w:sz w:val="22"/>
                <w:szCs w:val="22"/>
              </w:rPr>
              <w:t>heating degree day (</w:t>
            </w:r>
            <w:r>
              <w:rPr>
                <w:rFonts w:ascii="Calibri" w:eastAsia="Calibri" w:hAnsi="Calibri"/>
                <w:sz w:val="22"/>
                <w:szCs w:val="22"/>
              </w:rPr>
              <w:t>HDD</w:t>
            </w:r>
            <w:r w:rsidR="008C7E0C">
              <w:rPr>
                <w:rFonts w:ascii="Calibri" w:eastAsia="Calibri" w:hAnsi="Calibri"/>
                <w:sz w:val="22"/>
                <w:szCs w:val="22"/>
              </w:rPr>
              <w:t xml:space="preserve">) </w:t>
            </w:r>
            <w:r>
              <w:rPr>
                <w:rFonts w:ascii="Calibri" w:eastAsia="Calibri" w:hAnsi="Calibri"/>
                <w:sz w:val="22"/>
                <w:szCs w:val="22"/>
              </w:rPr>
              <w:t>/</w:t>
            </w:r>
            <w:r w:rsidR="008C7E0C">
              <w:rPr>
                <w:rFonts w:ascii="Calibri" w:eastAsia="Calibri" w:hAnsi="Calibri"/>
                <w:sz w:val="22"/>
                <w:szCs w:val="22"/>
              </w:rPr>
              <w:t xml:space="preserve"> cooling degree day (</w:t>
            </w:r>
            <w:r>
              <w:rPr>
                <w:rFonts w:ascii="Calibri" w:eastAsia="Calibri" w:hAnsi="Calibri"/>
                <w:sz w:val="22"/>
                <w:szCs w:val="22"/>
              </w:rPr>
              <w:t>CDD</w:t>
            </w:r>
            <w:r w:rsidR="008C7E0C">
              <w:rPr>
                <w:rFonts w:ascii="Calibri" w:eastAsia="Calibri" w:hAnsi="Calibri"/>
                <w:sz w:val="22"/>
                <w:szCs w:val="22"/>
              </w:rPr>
              <w:t>)</w:t>
            </w:r>
          </w:p>
        </w:tc>
        <w:tc>
          <w:tcPr>
            <w:tcW w:w="4380" w:type="dxa"/>
            <w:shd w:val="clear" w:color="auto" w:fill="auto"/>
          </w:tcPr>
          <w:p w14:paraId="5D8F459A" w14:textId="77777777" w:rsidR="0046349D" w:rsidRDefault="0046349D" w:rsidP="003E0CC2">
            <w:pPr>
              <w:keepNext/>
              <w:rPr>
                <w:rFonts w:ascii="Calibri" w:eastAsia="Calibri" w:hAnsi="Calibri"/>
                <w:sz w:val="22"/>
                <w:szCs w:val="22"/>
              </w:rPr>
            </w:pPr>
            <w:r>
              <w:rPr>
                <w:rFonts w:ascii="Calibri" w:eastAsia="Calibri" w:hAnsi="Calibri"/>
                <w:sz w:val="22"/>
                <w:szCs w:val="22"/>
              </w:rPr>
              <w:t xml:space="preserve">Annual EUI in </w:t>
            </w:r>
            <w:proofErr w:type="spellStart"/>
            <w:r>
              <w:rPr>
                <w:rFonts w:ascii="Calibri" w:eastAsia="Calibri" w:hAnsi="Calibri"/>
                <w:sz w:val="22"/>
                <w:szCs w:val="22"/>
              </w:rPr>
              <w:t>kBtu</w:t>
            </w:r>
            <w:proofErr w:type="spellEnd"/>
            <w:r>
              <w:rPr>
                <w:rFonts w:ascii="Calibri" w:eastAsia="Calibri" w:hAnsi="Calibri"/>
                <w:sz w:val="22"/>
                <w:szCs w:val="22"/>
              </w:rPr>
              <w:t>/</w:t>
            </w:r>
            <w:proofErr w:type="spellStart"/>
            <w:r>
              <w:rPr>
                <w:rFonts w:ascii="Calibri" w:eastAsia="Calibri" w:hAnsi="Calibri"/>
                <w:sz w:val="22"/>
                <w:szCs w:val="22"/>
              </w:rPr>
              <w:t>sq</w:t>
            </w:r>
            <w:proofErr w:type="spellEnd"/>
            <w:r>
              <w:rPr>
                <w:rFonts w:ascii="Calibri" w:eastAsia="Calibri" w:hAnsi="Calibri"/>
                <w:sz w:val="22"/>
                <w:szCs w:val="22"/>
              </w:rPr>
              <w:t xml:space="preserve"> </w:t>
            </w:r>
            <w:proofErr w:type="spellStart"/>
            <w:r>
              <w:rPr>
                <w:rFonts w:ascii="Calibri" w:eastAsia="Calibri" w:hAnsi="Calibri"/>
                <w:sz w:val="22"/>
                <w:szCs w:val="22"/>
              </w:rPr>
              <w:t>ft</w:t>
            </w:r>
            <w:proofErr w:type="spellEnd"/>
            <w:r>
              <w:rPr>
                <w:rFonts w:ascii="Calibri" w:eastAsia="Calibri" w:hAnsi="Calibri"/>
                <w:sz w:val="22"/>
                <w:szCs w:val="22"/>
              </w:rPr>
              <w:t xml:space="preserve"> or by fuel</w:t>
            </w:r>
          </w:p>
          <w:p w14:paraId="5C6E08F9" w14:textId="77777777" w:rsidR="0046349D" w:rsidRPr="00FE2850" w:rsidRDefault="0046349D" w:rsidP="003E0CC2">
            <w:pPr>
              <w:pStyle w:val="BodyText"/>
              <w:rPr>
                <w:rFonts w:eastAsia="Calibri"/>
              </w:rPr>
            </w:pPr>
            <w:r>
              <w:rPr>
                <w:rFonts w:ascii="Calibri" w:eastAsia="Calibri" w:hAnsi="Calibri"/>
                <w:sz w:val="22"/>
                <w:szCs w:val="22"/>
              </w:rPr>
              <w:t>ENERGY STAR portfolio manager benchmark score to gauge climate-normalized performance relative to peers</w:t>
            </w:r>
          </w:p>
        </w:tc>
        <w:tc>
          <w:tcPr>
            <w:tcW w:w="4380" w:type="dxa"/>
            <w:shd w:val="clear" w:color="auto" w:fill="auto"/>
          </w:tcPr>
          <w:p w14:paraId="045B251B" w14:textId="1CD41744" w:rsidR="0046349D" w:rsidRDefault="0046349D" w:rsidP="003E0CC2">
            <w:pPr>
              <w:keepNext/>
              <w:rPr>
                <w:rFonts w:ascii="Calibri" w:eastAsia="Calibri" w:hAnsi="Calibri"/>
                <w:sz w:val="22"/>
                <w:szCs w:val="22"/>
              </w:rPr>
            </w:pPr>
            <w:r>
              <w:rPr>
                <w:rFonts w:ascii="Calibri" w:eastAsia="Calibri" w:hAnsi="Calibri"/>
                <w:sz w:val="22"/>
                <w:szCs w:val="22"/>
              </w:rPr>
              <w:t xml:space="preserve">Rank portfolio and </w:t>
            </w:r>
            <w:r w:rsidR="00AA4003">
              <w:rPr>
                <w:rFonts w:ascii="Calibri" w:eastAsia="Calibri" w:hAnsi="Calibri"/>
                <w:sz w:val="22"/>
                <w:szCs w:val="22"/>
              </w:rPr>
              <w:t xml:space="preserve">review </w:t>
            </w:r>
            <w:r>
              <w:rPr>
                <w:rFonts w:ascii="Calibri" w:eastAsia="Calibri" w:hAnsi="Calibri"/>
                <w:sz w:val="22"/>
                <w:szCs w:val="22"/>
              </w:rPr>
              <w:t>outliers</w:t>
            </w:r>
          </w:p>
          <w:p w14:paraId="37AB3ED2" w14:textId="77777777" w:rsidR="0046349D" w:rsidRPr="00FE2850" w:rsidRDefault="0046349D" w:rsidP="003E0CC2">
            <w:pPr>
              <w:pStyle w:val="BodyText"/>
              <w:rPr>
                <w:rFonts w:eastAsia="Calibri"/>
              </w:rPr>
            </w:pPr>
          </w:p>
        </w:tc>
      </w:tr>
      <w:tr w:rsidR="0046349D" w:rsidRPr="004465B3" w14:paraId="566FB82D" w14:textId="77777777" w:rsidTr="003A7108">
        <w:trPr>
          <w:cantSplit/>
        </w:trPr>
        <w:tc>
          <w:tcPr>
            <w:tcW w:w="4380" w:type="dxa"/>
            <w:shd w:val="clear" w:color="auto" w:fill="auto"/>
          </w:tcPr>
          <w:p w14:paraId="72B699FA" w14:textId="77777777" w:rsidR="0046349D" w:rsidRPr="002F29B1" w:rsidRDefault="0046349D" w:rsidP="003E0CC2">
            <w:pPr>
              <w:keepNext/>
              <w:rPr>
                <w:rFonts w:ascii="Calibri" w:eastAsia="Calibri" w:hAnsi="Calibri"/>
                <w:sz w:val="22"/>
                <w:szCs w:val="22"/>
              </w:rPr>
            </w:pPr>
            <w:r w:rsidRPr="004465B3">
              <w:rPr>
                <w:rFonts w:ascii="Calibri" w:eastAsia="Calibri" w:hAnsi="Calibri"/>
                <w:sz w:val="22"/>
                <w:szCs w:val="22"/>
              </w:rPr>
              <w:t>Monthly energy use</w:t>
            </w:r>
            <w:r>
              <w:rPr>
                <w:rFonts w:ascii="Calibri" w:eastAsia="Calibri" w:hAnsi="Calibri"/>
                <w:sz w:val="22"/>
                <w:szCs w:val="22"/>
              </w:rPr>
              <w:t xml:space="preserve"> with normalizing factors such as gross floor area and HDD/CDD</w:t>
            </w:r>
          </w:p>
        </w:tc>
        <w:tc>
          <w:tcPr>
            <w:tcW w:w="4380" w:type="dxa"/>
            <w:shd w:val="clear" w:color="auto" w:fill="auto"/>
          </w:tcPr>
          <w:p w14:paraId="623DFC5C" w14:textId="77777777" w:rsidR="0046349D" w:rsidRPr="00A13D39" w:rsidRDefault="0046349D" w:rsidP="003E0CC2">
            <w:pPr>
              <w:keepNext/>
              <w:rPr>
                <w:rFonts w:ascii="Calibri" w:eastAsia="Calibri" w:hAnsi="Calibri"/>
                <w:sz w:val="22"/>
                <w:szCs w:val="22"/>
              </w:rPr>
            </w:pPr>
            <w:r>
              <w:rPr>
                <w:rFonts w:ascii="Calibri" w:eastAsia="Calibri" w:hAnsi="Calibri"/>
                <w:sz w:val="22"/>
                <w:szCs w:val="22"/>
              </w:rPr>
              <w:t xml:space="preserve">Monthly EUI in </w:t>
            </w:r>
            <w:proofErr w:type="spellStart"/>
            <w:r>
              <w:rPr>
                <w:rFonts w:ascii="Calibri" w:eastAsia="Calibri" w:hAnsi="Calibri"/>
                <w:sz w:val="22"/>
                <w:szCs w:val="22"/>
              </w:rPr>
              <w:t>kBtu</w:t>
            </w:r>
            <w:proofErr w:type="spellEnd"/>
            <w:r>
              <w:rPr>
                <w:rFonts w:ascii="Calibri" w:eastAsia="Calibri" w:hAnsi="Calibri"/>
                <w:sz w:val="22"/>
                <w:szCs w:val="22"/>
              </w:rPr>
              <w:t>/</w:t>
            </w:r>
            <w:proofErr w:type="spellStart"/>
            <w:r>
              <w:rPr>
                <w:rFonts w:ascii="Calibri" w:eastAsia="Calibri" w:hAnsi="Calibri"/>
                <w:sz w:val="22"/>
                <w:szCs w:val="22"/>
              </w:rPr>
              <w:t>sq</w:t>
            </w:r>
            <w:proofErr w:type="spellEnd"/>
            <w:r>
              <w:rPr>
                <w:rFonts w:ascii="Calibri" w:eastAsia="Calibri" w:hAnsi="Calibri"/>
                <w:sz w:val="22"/>
                <w:szCs w:val="22"/>
              </w:rPr>
              <w:t xml:space="preserve"> </w:t>
            </w:r>
            <w:proofErr w:type="spellStart"/>
            <w:r>
              <w:rPr>
                <w:rFonts w:ascii="Calibri" w:eastAsia="Calibri" w:hAnsi="Calibri"/>
                <w:sz w:val="22"/>
                <w:szCs w:val="22"/>
              </w:rPr>
              <w:t>ft</w:t>
            </w:r>
            <w:proofErr w:type="spellEnd"/>
            <w:r>
              <w:rPr>
                <w:rFonts w:ascii="Calibri" w:eastAsia="Calibri" w:hAnsi="Calibri"/>
                <w:sz w:val="22"/>
                <w:szCs w:val="22"/>
              </w:rPr>
              <w:t xml:space="preserve"> or by fuel</w:t>
            </w:r>
          </w:p>
        </w:tc>
        <w:tc>
          <w:tcPr>
            <w:tcW w:w="4380" w:type="dxa"/>
            <w:shd w:val="clear" w:color="auto" w:fill="auto"/>
          </w:tcPr>
          <w:p w14:paraId="7F074F07" w14:textId="28A92D1A" w:rsidR="0046349D" w:rsidRPr="00A13D39" w:rsidRDefault="0046349D" w:rsidP="003E0CC2">
            <w:pPr>
              <w:keepNext/>
              <w:rPr>
                <w:rFonts w:ascii="Calibri" w:eastAsia="Calibri" w:hAnsi="Calibri"/>
                <w:sz w:val="22"/>
                <w:szCs w:val="22"/>
              </w:rPr>
            </w:pPr>
            <w:r w:rsidRPr="00A13D39">
              <w:rPr>
                <w:rFonts w:ascii="Calibri" w:eastAsia="Calibri" w:hAnsi="Calibri"/>
                <w:sz w:val="22"/>
                <w:szCs w:val="22"/>
              </w:rPr>
              <w:t xml:space="preserve">Compare to previous </w:t>
            </w:r>
            <w:r>
              <w:rPr>
                <w:rFonts w:ascii="Calibri" w:eastAsia="Calibri" w:hAnsi="Calibri"/>
                <w:sz w:val="22"/>
                <w:szCs w:val="22"/>
              </w:rPr>
              <w:t>month</w:t>
            </w:r>
            <w:r w:rsidR="00E47D12">
              <w:rPr>
                <w:rFonts w:ascii="Calibri" w:eastAsia="Calibri" w:hAnsi="Calibri"/>
                <w:sz w:val="22"/>
                <w:szCs w:val="22"/>
              </w:rPr>
              <w:t xml:space="preserve"> or</w:t>
            </w:r>
            <w:r w:rsidRPr="00A13D39">
              <w:rPr>
                <w:rFonts w:ascii="Calibri" w:eastAsia="Calibri" w:hAnsi="Calibri"/>
                <w:sz w:val="22"/>
                <w:szCs w:val="22"/>
              </w:rPr>
              <w:t xml:space="preserve"> previous year of the same </w:t>
            </w:r>
            <w:r>
              <w:rPr>
                <w:rFonts w:ascii="Calibri" w:eastAsia="Calibri" w:hAnsi="Calibri"/>
                <w:sz w:val="22"/>
                <w:szCs w:val="22"/>
              </w:rPr>
              <w:t>month</w:t>
            </w:r>
          </w:p>
        </w:tc>
      </w:tr>
      <w:tr w:rsidR="0046349D" w:rsidRPr="004465B3" w14:paraId="435EE5E3" w14:textId="77777777" w:rsidTr="003A7108">
        <w:trPr>
          <w:cantSplit/>
        </w:trPr>
        <w:tc>
          <w:tcPr>
            <w:tcW w:w="4380" w:type="dxa"/>
            <w:shd w:val="clear" w:color="auto" w:fill="auto"/>
          </w:tcPr>
          <w:p w14:paraId="16F98146" w14:textId="77777777" w:rsidR="0046349D" w:rsidRPr="004465B3" w:rsidRDefault="0046349D" w:rsidP="003E0CC2">
            <w:pPr>
              <w:keepNext/>
              <w:rPr>
                <w:rFonts w:ascii="Calibri" w:eastAsia="Calibri" w:hAnsi="Calibri"/>
                <w:sz w:val="22"/>
                <w:szCs w:val="22"/>
              </w:rPr>
            </w:pPr>
            <w:r w:rsidRPr="004465B3">
              <w:rPr>
                <w:rFonts w:ascii="Calibri" w:eastAsia="Calibri" w:hAnsi="Calibri"/>
                <w:sz w:val="22"/>
                <w:szCs w:val="22"/>
              </w:rPr>
              <w:t>Daily electricity KPI:</w:t>
            </w:r>
          </w:p>
          <w:p w14:paraId="7CE1159F" w14:textId="3461C7AA" w:rsidR="0046349D" w:rsidRPr="004465B3" w:rsidRDefault="0046349D" w:rsidP="003E0CC2">
            <w:pPr>
              <w:keepNext/>
              <w:rPr>
                <w:rFonts w:ascii="Calibri" w:eastAsia="Calibri" w:hAnsi="Calibri"/>
                <w:sz w:val="22"/>
                <w:szCs w:val="22"/>
              </w:rPr>
            </w:pPr>
            <w:r w:rsidRPr="004465B3">
              <w:rPr>
                <w:rFonts w:ascii="Calibri" w:eastAsia="Calibri" w:hAnsi="Calibri"/>
                <w:sz w:val="22"/>
                <w:szCs w:val="22"/>
              </w:rPr>
              <w:t>(Total bldg. kWh/day)/(</w:t>
            </w:r>
            <w:proofErr w:type="spellStart"/>
            <w:r w:rsidRPr="004465B3">
              <w:rPr>
                <w:rFonts w:ascii="Calibri" w:eastAsia="Calibri" w:hAnsi="Calibri"/>
                <w:sz w:val="22"/>
                <w:szCs w:val="22"/>
              </w:rPr>
              <w:t>Avg</w:t>
            </w:r>
            <w:proofErr w:type="spellEnd"/>
            <w:r w:rsidRPr="004465B3">
              <w:rPr>
                <w:rFonts w:ascii="Calibri" w:eastAsia="Calibri" w:hAnsi="Calibri"/>
                <w:sz w:val="22"/>
                <w:szCs w:val="22"/>
              </w:rPr>
              <w:t xml:space="preserve"> daily </w:t>
            </w:r>
            <w:r w:rsidR="0080231E">
              <w:rPr>
                <w:rFonts w:ascii="Calibri" w:eastAsia="Calibri" w:hAnsi="Calibri"/>
                <w:sz w:val="22"/>
                <w:szCs w:val="22"/>
              </w:rPr>
              <w:t>outdoor air temperature</w:t>
            </w:r>
          </w:p>
        </w:tc>
        <w:tc>
          <w:tcPr>
            <w:tcW w:w="4380" w:type="dxa"/>
            <w:shd w:val="clear" w:color="auto" w:fill="auto"/>
          </w:tcPr>
          <w:p w14:paraId="620761A1" w14:textId="77777777" w:rsidR="0046349D" w:rsidRPr="004465B3" w:rsidRDefault="0046349D" w:rsidP="003E0CC2">
            <w:pPr>
              <w:keepNext/>
              <w:rPr>
                <w:rFonts w:ascii="Calibri" w:eastAsia="Calibri" w:hAnsi="Calibri"/>
                <w:sz w:val="22"/>
                <w:szCs w:val="22"/>
              </w:rPr>
            </w:pPr>
            <w:r w:rsidRPr="004465B3">
              <w:rPr>
                <w:rFonts w:ascii="Calibri" w:eastAsia="Calibri" w:hAnsi="Calibri"/>
                <w:sz w:val="22"/>
                <w:szCs w:val="22"/>
              </w:rPr>
              <w:t>Min/max/average/current daily reading</w:t>
            </w:r>
          </w:p>
        </w:tc>
        <w:tc>
          <w:tcPr>
            <w:tcW w:w="4380" w:type="dxa"/>
            <w:shd w:val="clear" w:color="auto" w:fill="auto"/>
          </w:tcPr>
          <w:p w14:paraId="50395AD8" w14:textId="77777777" w:rsidR="0046349D" w:rsidRPr="004465B3" w:rsidRDefault="0046349D" w:rsidP="003E0CC2">
            <w:pPr>
              <w:keepNext/>
              <w:rPr>
                <w:rFonts w:ascii="Calibri" w:eastAsia="Calibri" w:hAnsi="Calibri"/>
                <w:sz w:val="22"/>
                <w:szCs w:val="22"/>
              </w:rPr>
            </w:pPr>
            <w:r>
              <w:rPr>
                <w:rFonts w:ascii="Calibri" w:eastAsia="Calibri" w:hAnsi="Calibri"/>
                <w:sz w:val="22"/>
                <w:szCs w:val="22"/>
              </w:rPr>
              <w:t>Establish facility benchmarks after commissioning</w:t>
            </w:r>
          </w:p>
        </w:tc>
      </w:tr>
      <w:tr w:rsidR="0046349D" w:rsidRPr="004465B3" w14:paraId="116D78AA" w14:textId="77777777" w:rsidTr="003A7108">
        <w:trPr>
          <w:cantSplit/>
        </w:trPr>
        <w:tc>
          <w:tcPr>
            <w:tcW w:w="4380" w:type="dxa"/>
            <w:shd w:val="clear" w:color="auto" w:fill="auto"/>
          </w:tcPr>
          <w:p w14:paraId="2AA61201" w14:textId="77777777" w:rsidR="0046349D" w:rsidRPr="004465B3" w:rsidRDefault="0046349D" w:rsidP="003E0CC2">
            <w:pPr>
              <w:keepNext/>
              <w:rPr>
                <w:rFonts w:ascii="Calibri" w:eastAsia="Calibri" w:hAnsi="Calibri"/>
                <w:sz w:val="22"/>
                <w:szCs w:val="22"/>
              </w:rPr>
            </w:pPr>
            <w:r w:rsidRPr="004465B3">
              <w:rPr>
                <w:rFonts w:ascii="Calibri" w:eastAsia="Calibri" w:hAnsi="Calibri"/>
                <w:sz w:val="22"/>
                <w:szCs w:val="22"/>
              </w:rPr>
              <w:t>Daily gas KPI:</w:t>
            </w:r>
          </w:p>
          <w:p w14:paraId="400D705A" w14:textId="46ECB0DC" w:rsidR="0046349D" w:rsidRPr="004465B3" w:rsidRDefault="0046349D" w:rsidP="003E0CC2">
            <w:pPr>
              <w:keepNext/>
              <w:rPr>
                <w:rFonts w:ascii="Calibri" w:eastAsia="Calibri" w:hAnsi="Calibri"/>
                <w:sz w:val="22"/>
                <w:szCs w:val="22"/>
              </w:rPr>
            </w:pPr>
            <w:r w:rsidRPr="004465B3">
              <w:rPr>
                <w:rFonts w:ascii="Calibri" w:eastAsia="Calibri" w:hAnsi="Calibri"/>
                <w:sz w:val="22"/>
                <w:szCs w:val="22"/>
              </w:rPr>
              <w:t xml:space="preserve">(Total </w:t>
            </w:r>
            <w:proofErr w:type="spellStart"/>
            <w:r w:rsidRPr="004465B3">
              <w:rPr>
                <w:rFonts w:ascii="Calibri" w:eastAsia="Calibri" w:hAnsi="Calibri"/>
                <w:sz w:val="22"/>
                <w:szCs w:val="22"/>
              </w:rPr>
              <w:t>therms</w:t>
            </w:r>
            <w:proofErr w:type="spellEnd"/>
            <w:r w:rsidRPr="004465B3">
              <w:rPr>
                <w:rFonts w:ascii="Calibri" w:eastAsia="Calibri" w:hAnsi="Calibri"/>
                <w:sz w:val="22"/>
                <w:szCs w:val="22"/>
              </w:rPr>
              <w:t>/day)/(</w:t>
            </w:r>
            <w:proofErr w:type="spellStart"/>
            <w:r w:rsidRPr="004465B3">
              <w:rPr>
                <w:rFonts w:ascii="Calibri" w:eastAsia="Calibri" w:hAnsi="Calibri"/>
                <w:sz w:val="22"/>
                <w:szCs w:val="22"/>
              </w:rPr>
              <w:t>Avg</w:t>
            </w:r>
            <w:proofErr w:type="spellEnd"/>
            <w:r w:rsidRPr="004465B3">
              <w:rPr>
                <w:rFonts w:ascii="Calibri" w:eastAsia="Calibri" w:hAnsi="Calibri"/>
                <w:sz w:val="22"/>
                <w:szCs w:val="22"/>
              </w:rPr>
              <w:t xml:space="preserve"> daily </w:t>
            </w:r>
            <w:r w:rsidR="0080231E">
              <w:rPr>
                <w:rFonts w:ascii="Calibri" w:eastAsia="Calibri" w:hAnsi="Calibri"/>
                <w:sz w:val="22"/>
                <w:szCs w:val="22"/>
              </w:rPr>
              <w:t>outdoor air temperature</w:t>
            </w:r>
            <w:r w:rsidRPr="004465B3">
              <w:rPr>
                <w:rFonts w:ascii="Calibri" w:eastAsia="Calibri" w:hAnsi="Calibri"/>
                <w:sz w:val="22"/>
                <w:szCs w:val="22"/>
              </w:rPr>
              <w:t>)</w:t>
            </w:r>
          </w:p>
        </w:tc>
        <w:tc>
          <w:tcPr>
            <w:tcW w:w="4380" w:type="dxa"/>
            <w:shd w:val="clear" w:color="auto" w:fill="auto"/>
          </w:tcPr>
          <w:p w14:paraId="5E9C0B2E" w14:textId="77777777" w:rsidR="0046349D" w:rsidRPr="004465B3" w:rsidRDefault="0046349D" w:rsidP="003E0CC2">
            <w:pPr>
              <w:keepNext/>
              <w:rPr>
                <w:rFonts w:ascii="Calibri" w:eastAsia="Calibri" w:hAnsi="Calibri"/>
                <w:sz w:val="22"/>
                <w:szCs w:val="22"/>
              </w:rPr>
            </w:pPr>
            <w:r w:rsidRPr="004465B3">
              <w:rPr>
                <w:rFonts w:ascii="Calibri" w:eastAsia="Calibri" w:hAnsi="Calibri"/>
                <w:sz w:val="22"/>
                <w:szCs w:val="22"/>
              </w:rPr>
              <w:t>Min/max/average/current daily reading</w:t>
            </w:r>
          </w:p>
        </w:tc>
        <w:tc>
          <w:tcPr>
            <w:tcW w:w="4380" w:type="dxa"/>
            <w:shd w:val="clear" w:color="auto" w:fill="auto"/>
          </w:tcPr>
          <w:p w14:paraId="2365BF6D" w14:textId="77777777" w:rsidR="0046349D" w:rsidRPr="004465B3" w:rsidRDefault="0046349D" w:rsidP="003E0CC2">
            <w:pPr>
              <w:keepNext/>
              <w:rPr>
                <w:rFonts w:ascii="Calibri" w:eastAsia="Calibri" w:hAnsi="Calibri"/>
                <w:sz w:val="22"/>
                <w:szCs w:val="22"/>
              </w:rPr>
            </w:pPr>
            <w:r>
              <w:rPr>
                <w:rFonts w:ascii="Calibri" w:eastAsia="Calibri" w:hAnsi="Calibri"/>
                <w:sz w:val="22"/>
                <w:szCs w:val="22"/>
              </w:rPr>
              <w:t>Establish facility benchmarks after commissioning</w:t>
            </w:r>
          </w:p>
        </w:tc>
      </w:tr>
      <w:tr w:rsidR="0046349D" w:rsidRPr="004465B3" w14:paraId="2CEAEC6D" w14:textId="77777777" w:rsidTr="003A7108">
        <w:trPr>
          <w:cantSplit/>
        </w:trPr>
        <w:tc>
          <w:tcPr>
            <w:tcW w:w="13140" w:type="dxa"/>
            <w:gridSpan w:val="3"/>
            <w:tcBorders>
              <w:bottom w:val="single" w:sz="4" w:space="0" w:color="auto"/>
            </w:tcBorders>
            <w:shd w:val="clear" w:color="auto" w:fill="003366"/>
          </w:tcPr>
          <w:p w14:paraId="2FBAD0D9" w14:textId="77777777" w:rsidR="0046349D" w:rsidRPr="004465B3" w:rsidRDefault="0046349D" w:rsidP="003E0CC2">
            <w:pPr>
              <w:pStyle w:val="MajorHeading1"/>
            </w:pPr>
            <w:r w:rsidRPr="004465B3">
              <w:t xml:space="preserve">Meter-level Analytics </w:t>
            </w:r>
          </w:p>
        </w:tc>
      </w:tr>
      <w:tr w:rsidR="0046349D" w:rsidRPr="004465B3" w14:paraId="56CF200C" w14:textId="77777777" w:rsidTr="003A7108">
        <w:trPr>
          <w:cantSplit/>
        </w:trPr>
        <w:tc>
          <w:tcPr>
            <w:tcW w:w="4380" w:type="dxa"/>
            <w:shd w:val="clear" w:color="auto" w:fill="A5B0DF"/>
          </w:tcPr>
          <w:p w14:paraId="4B7CD209" w14:textId="121BB3B0" w:rsidR="0046349D" w:rsidRPr="004465B3" w:rsidRDefault="0046349D" w:rsidP="003E0CC2">
            <w:pPr>
              <w:keepNext/>
              <w:rPr>
                <w:rFonts w:ascii="Calibri" w:eastAsia="Calibri" w:hAnsi="Calibri"/>
                <w:b/>
                <w:sz w:val="22"/>
                <w:szCs w:val="22"/>
              </w:rPr>
            </w:pPr>
            <w:r w:rsidRPr="004465B3">
              <w:rPr>
                <w:rFonts w:ascii="Calibri" w:eastAsia="Calibri" w:hAnsi="Calibri"/>
                <w:b/>
                <w:sz w:val="22"/>
                <w:szCs w:val="22"/>
              </w:rPr>
              <w:t>Checkpoint</w:t>
            </w:r>
          </w:p>
        </w:tc>
        <w:tc>
          <w:tcPr>
            <w:tcW w:w="4380" w:type="dxa"/>
            <w:shd w:val="clear" w:color="auto" w:fill="A5B0DF"/>
          </w:tcPr>
          <w:p w14:paraId="0E928534" w14:textId="77777777" w:rsidR="0046349D" w:rsidRPr="004465B3" w:rsidRDefault="0046349D" w:rsidP="003E0CC2">
            <w:pPr>
              <w:keepNext/>
              <w:rPr>
                <w:rFonts w:ascii="Calibri" w:eastAsia="Calibri" w:hAnsi="Calibri"/>
                <w:b/>
                <w:sz w:val="22"/>
                <w:szCs w:val="22"/>
              </w:rPr>
            </w:pPr>
            <w:r w:rsidRPr="004465B3">
              <w:rPr>
                <w:rFonts w:ascii="Calibri" w:eastAsia="Calibri" w:hAnsi="Calibri"/>
                <w:b/>
                <w:sz w:val="22"/>
                <w:szCs w:val="22"/>
              </w:rPr>
              <w:t>EMIS View</w:t>
            </w:r>
          </w:p>
        </w:tc>
        <w:tc>
          <w:tcPr>
            <w:tcW w:w="4380" w:type="dxa"/>
            <w:shd w:val="clear" w:color="auto" w:fill="A5B0DF"/>
          </w:tcPr>
          <w:p w14:paraId="260CDEE1" w14:textId="77777777" w:rsidR="0046349D" w:rsidRPr="004465B3" w:rsidRDefault="0046349D" w:rsidP="003E0CC2">
            <w:pPr>
              <w:keepNext/>
              <w:rPr>
                <w:rFonts w:ascii="Calibri" w:eastAsia="Calibri" w:hAnsi="Calibri"/>
                <w:b/>
                <w:sz w:val="22"/>
                <w:szCs w:val="22"/>
              </w:rPr>
            </w:pPr>
            <w:r w:rsidRPr="004465B3">
              <w:rPr>
                <w:rFonts w:ascii="Calibri" w:eastAsia="Calibri" w:hAnsi="Calibri"/>
                <w:b/>
                <w:sz w:val="22"/>
                <w:szCs w:val="22"/>
              </w:rPr>
              <w:t>What to look for</w:t>
            </w:r>
          </w:p>
        </w:tc>
      </w:tr>
      <w:tr w:rsidR="0046349D" w:rsidRPr="004465B3" w14:paraId="5A1510A9" w14:textId="77777777" w:rsidTr="003A7108">
        <w:trPr>
          <w:cantSplit/>
        </w:trPr>
        <w:tc>
          <w:tcPr>
            <w:tcW w:w="4380" w:type="dxa"/>
            <w:shd w:val="clear" w:color="auto" w:fill="auto"/>
          </w:tcPr>
          <w:p w14:paraId="630D630B" w14:textId="77777777" w:rsidR="0046349D" w:rsidRPr="004465B3" w:rsidRDefault="0046349D" w:rsidP="003E0CC2">
            <w:pPr>
              <w:rPr>
                <w:rFonts w:ascii="Calibri" w:eastAsia="Calibri" w:hAnsi="Calibri"/>
                <w:sz w:val="22"/>
                <w:szCs w:val="22"/>
              </w:rPr>
            </w:pPr>
            <w:r w:rsidRPr="004465B3">
              <w:rPr>
                <w:rFonts w:ascii="Calibri" w:eastAsia="Calibri" w:hAnsi="Calibri"/>
                <w:sz w:val="22"/>
                <w:szCs w:val="22"/>
              </w:rPr>
              <w:t>Schedules</w:t>
            </w:r>
          </w:p>
        </w:tc>
        <w:tc>
          <w:tcPr>
            <w:tcW w:w="4380" w:type="dxa"/>
            <w:shd w:val="clear" w:color="auto" w:fill="auto"/>
          </w:tcPr>
          <w:p w14:paraId="139D9269" w14:textId="77777777" w:rsidR="0046349D" w:rsidRPr="004465B3" w:rsidRDefault="0046349D" w:rsidP="003E0CC2">
            <w:pPr>
              <w:rPr>
                <w:rFonts w:ascii="Calibri" w:eastAsia="Calibri" w:hAnsi="Calibri"/>
                <w:sz w:val="22"/>
                <w:szCs w:val="22"/>
              </w:rPr>
            </w:pPr>
            <w:r w:rsidRPr="004465B3">
              <w:rPr>
                <w:rFonts w:ascii="Calibri" w:eastAsia="Calibri" w:hAnsi="Calibri"/>
                <w:sz w:val="22"/>
                <w:szCs w:val="22"/>
              </w:rPr>
              <w:t xml:space="preserve">Use heat map and/or load profile graphs with filtering for weekday/weekend/holiday </w:t>
            </w:r>
          </w:p>
        </w:tc>
        <w:tc>
          <w:tcPr>
            <w:tcW w:w="4380" w:type="dxa"/>
            <w:shd w:val="clear" w:color="auto" w:fill="auto"/>
          </w:tcPr>
          <w:p w14:paraId="1F0691D3" w14:textId="6370C43E" w:rsidR="0046349D" w:rsidRPr="008658C0" w:rsidRDefault="0046349D" w:rsidP="003E0CC2">
            <w:pPr>
              <w:rPr>
                <w:rFonts w:ascii="Calibri" w:eastAsia="Calibri" w:hAnsi="Calibri"/>
                <w:sz w:val="22"/>
                <w:szCs w:val="22"/>
              </w:rPr>
            </w:pPr>
            <w:r w:rsidRPr="008658C0">
              <w:rPr>
                <w:rFonts w:ascii="Calibri" w:eastAsia="Calibri" w:hAnsi="Calibri"/>
                <w:sz w:val="22"/>
                <w:szCs w:val="22"/>
              </w:rPr>
              <w:t xml:space="preserve">Confirm </w:t>
            </w:r>
            <w:r w:rsidR="00E47D12">
              <w:rPr>
                <w:rFonts w:ascii="Calibri" w:eastAsia="Calibri" w:hAnsi="Calibri"/>
                <w:sz w:val="22"/>
                <w:szCs w:val="22"/>
              </w:rPr>
              <w:t xml:space="preserve">that </w:t>
            </w:r>
            <w:r w:rsidRPr="008658C0">
              <w:rPr>
                <w:rFonts w:ascii="Calibri" w:eastAsia="Calibri" w:hAnsi="Calibri"/>
                <w:sz w:val="22"/>
                <w:szCs w:val="22"/>
              </w:rPr>
              <w:t>time</w:t>
            </w:r>
            <w:r w:rsidR="00E47D12">
              <w:rPr>
                <w:rFonts w:ascii="Calibri" w:eastAsia="Calibri" w:hAnsi="Calibri"/>
                <w:sz w:val="22"/>
                <w:szCs w:val="22"/>
              </w:rPr>
              <w:t>-</w:t>
            </w:r>
            <w:r w:rsidRPr="008658C0">
              <w:rPr>
                <w:rFonts w:ascii="Calibri" w:eastAsia="Calibri" w:hAnsi="Calibri"/>
                <w:sz w:val="22"/>
                <w:szCs w:val="22"/>
              </w:rPr>
              <w:t>of</w:t>
            </w:r>
            <w:r w:rsidR="00E47D12">
              <w:rPr>
                <w:rFonts w:ascii="Calibri" w:eastAsia="Calibri" w:hAnsi="Calibri"/>
                <w:sz w:val="22"/>
                <w:szCs w:val="22"/>
              </w:rPr>
              <w:t>-</w:t>
            </w:r>
            <w:r w:rsidRPr="008658C0">
              <w:rPr>
                <w:rFonts w:ascii="Calibri" w:eastAsia="Calibri" w:hAnsi="Calibri"/>
                <w:sz w:val="22"/>
                <w:szCs w:val="22"/>
              </w:rPr>
              <w:t>day schedules meet the current facility requirements.</w:t>
            </w:r>
            <w:r w:rsidR="004760CD">
              <w:rPr>
                <w:rFonts w:ascii="Calibri" w:eastAsia="Calibri" w:hAnsi="Calibri"/>
                <w:sz w:val="22"/>
                <w:szCs w:val="22"/>
              </w:rPr>
              <w:t xml:space="preserve"> </w:t>
            </w:r>
            <w:r w:rsidRPr="008658C0">
              <w:rPr>
                <w:rFonts w:ascii="Calibri" w:eastAsia="Calibri" w:hAnsi="Calibri"/>
                <w:sz w:val="22"/>
                <w:szCs w:val="22"/>
              </w:rPr>
              <w:t>Check weekends and holidays for scheduling improvement opportunities.</w:t>
            </w:r>
          </w:p>
        </w:tc>
      </w:tr>
      <w:tr w:rsidR="0046349D" w:rsidRPr="004465B3" w14:paraId="1355F48E" w14:textId="77777777" w:rsidTr="003A7108">
        <w:trPr>
          <w:cantSplit/>
        </w:trPr>
        <w:tc>
          <w:tcPr>
            <w:tcW w:w="4380" w:type="dxa"/>
            <w:shd w:val="clear" w:color="auto" w:fill="auto"/>
          </w:tcPr>
          <w:p w14:paraId="752D0865" w14:textId="77777777" w:rsidR="0046349D" w:rsidRPr="004465B3" w:rsidRDefault="0046349D" w:rsidP="003E0CC2">
            <w:pPr>
              <w:rPr>
                <w:rFonts w:ascii="Calibri" w:eastAsia="Calibri" w:hAnsi="Calibri"/>
                <w:sz w:val="22"/>
                <w:szCs w:val="22"/>
              </w:rPr>
            </w:pPr>
            <w:r w:rsidRPr="004465B3">
              <w:rPr>
                <w:rFonts w:ascii="Calibri" w:eastAsia="Calibri" w:hAnsi="Calibri"/>
                <w:sz w:val="22"/>
                <w:szCs w:val="22"/>
              </w:rPr>
              <w:t>Baseload</w:t>
            </w:r>
          </w:p>
        </w:tc>
        <w:tc>
          <w:tcPr>
            <w:tcW w:w="4380" w:type="dxa"/>
            <w:shd w:val="clear" w:color="auto" w:fill="auto"/>
          </w:tcPr>
          <w:p w14:paraId="5BA80533" w14:textId="77777777" w:rsidR="0046349D" w:rsidRPr="004465B3" w:rsidRDefault="0046349D" w:rsidP="003E0CC2">
            <w:pPr>
              <w:rPr>
                <w:rFonts w:ascii="Calibri" w:eastAsia="Calibri" w:hAnsi="Calibri"/>
                <w:sz w:val="22"/>
                <w:szCs w:val="22"/>
              </w:rPr>
            </w:pPr>
            <w:r w:rsidRPr="004465B3">
              <w:rPr>
                <w:rFonts w:ascii="Calibri" w:eastAsia="Calibri" w:hAnsi="Calibri"/>
                <w:sz w:val="22"/>
                <w:szCs w:val="22"/>
              </w:rPr>
              <w:t xml:space="preserve">Use heat map and/or load profile graphs with filtering for weekday/weekend/holiday </w:t>
            </w:r>
          </w:p>
        </w:tc>
        <w:tc>
          <w:tcPr>
            <w:tcW w:w="4380" w:type="dxa"/>
            <w:shd w:val="clear" w:color="auto" w:fill="auto"/>
          </w:tcPr>
          <w:p w14:paraId="57DC4EC4" w14:textId="2E89C93B" w:rsidR="0046349D" w:rsidRPr="008658C0" w:rsidRDefault="0046349D" w:rsidP="003E0CC2">
            <w:pPr>
              <w:rPr>
                <w:rFonts w:ascii="Calibri" w:eastAsia="Calibri" w:hAnsi="Calibri"/>
                <w:sz w:val="22"/>
                <w:szCs w:val="22"/>
              </w:rPr>
            </w:pPr>
            <w:r>
              <w:rPr>
                <w:rFonts w:ascii="Calibri" w:eastAsia="Calibri" w:hAnsi="Calibri"/>
                <w:sz w:val="22"/>
                <w:szCs w:val="22"/>
              </w:rPr>
              <w:t xml:space="preserve">Compare to </w:t>
            </w:r>
            <w:r w:rsidR="0079382F">
              <w:rPr>
                <w:rFonts w:ascii="Calibri" w:eastAsia="Calibri" w:hAnsi="Calibri"/>
                <w:sz w:val="22"/>
                <w:szCs w:val="22"/>
              </w:rPr>
              <w:t xml:space="preserve">the </w:t>
            </w:r>
            <w:r>
              <w:rPr>
                <w:rFonts w:ascii="Calibri" w:eastAsia="Calibri" w:hAnsi="Calibri"/>
                <w:sz w:val="22"/>
                <w:szCs w:val="22"/>
              </w:rPr>
              <w:t>peak load to assess the after-hour setback</w:t>
            </w:r>
            <w:r w:rsidR="0079382F">
              <w:rPr>
                <w:rFonts w:ascii="Calibri" w:eastAsia="Calibri" w:hAnsi="Calibri"/>
                <w:sz w:val="22"/>
                <w:szCs w:val="22"/>
              </w:rPr>
              <w:t>.</w:t>
            </w:r>
          </w:p>
          <w:p w14:paraId="39C69BDB" w14:textId="77777777" w:rsidR="0046349D" w:rsidRPr="008658C0" w:rsidRDefault="0046349D" w:rsidP="003E0CC2">
            <w:pPr>
              <w:rPr>
                <w:rFonts w:ascii="Calibri" w:eastAsia="Calibri" w:hAnsi="Calibri"/>
                <w:sz w:val="22"/>
                <w:szCs w:val="22"/>
              </w:rPr>
            </w:pPr>
          </w:p>
        </w:tc>
      </w:tr>
      <w:tr w:rsidR="0046349D" w:rsidRPr="004465B3" w14:paraId="0C032731" w14:textId="77777777" w:rsidTr="003A7108">
        <w:trPr>
          <w:cantSplit/>
        </w:trPr>
        <w:tc>
          <w:tcPr>
            <w:tcW w:w="4380" w:type="dxa"/>
            <w:shd w:val="clear" w:color="auto" w:fill="auto"/>
          </w:tcPr>
          <w:p w14:paraId="6393B6D0" w14:textId="77777777" w:rsidR="0046349D" w:rsidRPr="004465B3" w:rsidRDefault="0046349D" w:rsidP="003E0CC2">
            <w:pPr>
              <w:rPr>
                <w:rFonts w:ascii="Calibri" w:eastAsia="Calibri" w:hAnsi="Calibri"/>
                <w:sz w:val="22"/>
                <w:szCs w:val="22"/>
              </w:rPr>
            </w:pPr>
            <w:r w:rsidRPr="004465B3">
              <w:rPr>
                <w:rFonts w:ascii="Calibri" w:eastAsia="Calibri" w:hAnsi="Calibri"/>
                <w:sz w:val="22"/>
                <w:szCs w:val="22"/>
              </w:rPr>
              <w:t>Energy signature</w:t>
            </w:r>
          </w:p>
        </w:tc>
        <w:tc>
          <w:tcPr>
            <w:tcW w:w="4380" w:type="dxa"/>
            <w:shd w:val="clear" w:color="auto" w:fill="auto"/>
          </w:tcPr>
          <w:p w14:paraId="34D9317D" w14:textId="6FF76E77" w:rsidR="0046349D" w:rsidRPr="004465B3" w:rsidRDefault="009D4B1A" w:rsidP="003E0CC2">
            <w:pPr>
              <w:rPr>
                <w:rFonts w:ascii="Calibri" w:eastAsia="Calibri" w:hAnsi="Calibri"/>
                <w:sz w:val="22"/>
                <w:szCs w:val="22"/>
              </w:rPr>
            </w:pPr>
            <w:r>
              <w:rPr>
                <w:rFonts w:ascii="Calibri" w:eastAsia="Calibri" w:hAnsi="Calibri"/>
                <w:sz w:val="22"/>
                <w:szCs w:val="22"/>
              </w:rPr>
              <w:t xml:space="preserve">Hourly energy consumption vs. hourly outside air temperature (or daily energy consumption vs. degree days).  </w:t>
            </w:r>
            <w:r w:rsidR="0046349D" w:rsidRPr="004465B3">
              <w:rPr>
                <w:rFonts w:ascii="Calibri" w:eastAsia="Calibri" w:hAnsi="Calibri"/>
                <w:sz w:val="22"/>
                <w:szCs w:val="22"/>
              </w:rPr>
              <w:t>Some EMIS automatically compare the energy signature metrics to industry benchmarks.</w:t>
            </w:r>
          </w:p>
        </w:tc>
        <w:tc>
          <w:tcPr>
            <w:tcW w:w="4380" w:type="dxa"/>
            <w:shd w:val="clear" w:color="auto" w:fill="auto"/>
          </w:tcPr>
          <w:p w14:paraId="0B4C5FC8" w14:textId="13726DA3" w:rsidR="0046349D" w:rsidRPr="008658C0" w:rsidRDefault="0046349D" w:rsidP="003E0CC2">
            <w:pPr>
              <w:rPr>
                <w:rFonts w:ascii="Calibri" w:eastAsia="Calibri" w:hAnsi="Calibri"/>
                <w:sz w:val="22"/>
                <w:szCs w:val="22"/>
              </w:rPr>
            </w:pPr>
            <w:r w:rsidRPr="008658C0">
              <w:rPr>
                <w:rFonts w:ascii="Calibri" w:eastAsia="Calibri" w:hAnsi="Calibri"/>
                <w:sz w:val="22"/>
                <w:szCs w:val="22"/>
              </w:rPr>
              <w:t>Weather-dependency of loads, balance point temperature at which heating or cooling starts), and baseload</w:t>
            </w:r>
            <w:r>
              <w:rPr>
                <w:rFonts w:ascii="Calibri" w:eastAsia="Calibri" w:hAnsi="Calibri"/>
                <w:sz w:val="22"/>
                <w:szCs w:val="22"/>
              </w:rPr>
              <w:t>; High heating energy use in summer may be associated with simultaneous heating and cooling</w:t>
            </w:r>
            <w:r w:rsidR="0079382F">
              <w:rPr>
                <w:rFonts w:ascii="Calibri" w:eastAsia="Calibri" w:hAnsi="Calibri"/>
                <w:sz w:val="22"/>
                <w:szCs w:val="22"/>
              </w:rPr>
              <w:t>.</w:t>
            </w:r>
          </w:p>
        </w:tc>
      </w:tr>
      <w:tr w:rsidR="0046349D" w:rsidRPr="004465B3" w14:paraId="1D8E2A37" w14:textId="77777777" w:rsidTr="003A7108">
        <w:trPr>
          <w:cantSplit/>
        </w:trPr>
        <w:tc>
          <w:tcPr>
            <w:tcW w:w="4380" w:type="dxa"/>
            <w:shd w:val="clear" w:color="auto" w:fill="auto"/>
          </w:tcPr>
          <w:p w14:paraId="70034ABB" w14:textId="77777777" w:rsidR="0046349D" w:rsidRPr="004465B3" w:rsidRDefault="0046349D" w:rsidP="003E0CC2">
            <w:pPr>
              <w:rPr>
                <w:rFonts w:ascii="Calibri" w:eastAsia="Calibri" w:hAnsi="Calibri"/>
                <w:sz w:val="22"/>
                <w:szCs w:val="22"/>
              </w:rPr>
            </w:pPr>
            <w:r w:rsidRPr="004465B3">
              <w:rPr>
                <w:rFonts w:ascii="Calibri" w:eastAsia="Calibri" w:hAnsi="Calibri"/>
                <w:sz w:val="22"/>
                <w:szCs w:val="22"/>
              </w:rPr>
              <w:t>Load shape</w:t>
            </w:r>
          </w:p>
        </w:tc>
        <w:tc>
          <w:tcPr>
            <w:tcW w:w="4380" w:type="dxa"/>
            <w:shd w:val="clear" w:color="auto" w:fill="auto"/>
          </w:tcPr>
          <w:p w14:paraId="4956D029" w14:textId="448DA6EB" w:rsidR="0046349D" w:rsidRPr="004465B3" w:rsidRDefault="0046349D" w:rsidP="003E0CC2">
            <w:pPr>
              <w:rPr>
                <w:rFonts w:ascii="Calibri" w:eastAsia="Calibri" w:hAnsi="Calibri"/>
                <w:sz w:val="22"/>
                <w:szCs w:val="22"/>
              </w:rPr>
            </w:pPr>
            <w:r w:rsidRPr="004465B3">
              <w:rPr>
                <w:rFonts w:ascii="Calibri" w:eastAsia="Calibri" w:hAnsi="Calibri"/>
                <w:sz w:val="22"/>
                <w:szCs w:val="22"/>
              </w:rPr>
              <w:t>24</w:t>
            </w:r>
            <w:r w:rsidR="00E47D12">
              <w:rPr>
                <w:rFonts w:ascii="Calibri" w:eastAsia="Calibri" w:hAnsi="Calibri"/>
                <w:sz w:val="22"/>
                <w:szCs w:val="22"/>
              </w:rPr>
              <w:t>-</w:t>
            </w:r>
            <w:r w:rsidRPr="004465B3">
              <w:rPr>
                <w:rFonts w:ascii="Calibri" w:eastAsia="Calibri" w:hAnsi="Calibri"/>
                <w:sz w:val="22"/>
                <w:szCs w:val="22"/>
              </w:rPr>
              <w:t>hour demand plot, min/max/</w:t>
            </w:r>
            <w:proofErr w:type="spellStart"/>
            <w:r w:rsidRPr="004465B3">
              <w:rPr>
                <w:rFonts w:ascii="Calibri" w:eastAsia="Calibri" w:hAnsi="Calibri"/>
                <w:sz w:val="22"/>
                <w:szCs w:val="22"/>
              </w:rPr>
              <w:t>avg</w:t>
            </w:r>
            <w:proofErr w:type="spellEnd"/>
            <w:r w:rsidRPr="004465B3">
              <w:rPr>
                <w:rFonts w:ascii="Calibri" w:eastAsia="Calibri" w:hAnsi="Calibri"/>
                <w:sz w:val="22"/>
                <w:szCs w:val="22"/>
              </w:rPr>
              <w:t xml:space="preserve"> by day type</w:t>
            </w:r>
          </w:p>
        </w:tc>
        <w:tc>
          <w:tcPr>
            <w:tcW w:w="4380" w:type="dxa"/>
            <w:shd w:val="clear" w:color="auto" w:fill="auto"/>
          </w:tcPr>
          <w:p w14:paraId="227C81D9" w14:textId="463E9C75" w:rsidR="0046349D" w:rsidRPr="004465B3" w:rsidRDefault="0046349D" w:rsidP="003E0CC2">
            <w:pPr>
              <w:rPr>
                <w:rFonts w:ascii="Calibri" w:eastAsia="Calibri" w:hAnsi="Calibri"/>
                <w:sz w:val="22"/>
                <w:szCs w:val="22"/>
              </w:rPr>
            </w:pPr>
            <w:r w:rsidRPr="004465B3">
              <w:rPr>
                <w:rFonts w:ascii="Calibri" w:eastAsia="Calibri" w:hAnsi="Calibri"/>
                <w:sz w:val="22"/>
                <w:szCs w:val="22"/>
              </w:rPr>
              <w:t>Start time, stop time, weekend</w:t>
            </w:r>
            <w:r w:rsidR="0079382F">
              <w:rPr>
                <w:rFonts w:ascii="Calibri" w:eastAsia="Calibri" w:hAnsi="Calibri"/>
                <w:sz w:val="22"/>
                <w:szCs w:val="22"/>
              </w:rPr>
              <w:t>,</w:t>
            </w:r>
            <w:r w:rsidRPr="004465B3">
              <w:rPr>
                <w:rFonts w:ascii="Calibri" w:eastAsia="Calibri" w:hAnsi="Calibri"/>
                <w:sz w:val="22"/>
                <w:szCs w:val="22"/>
              </w:rPr>
              <w:t xml:space="preserve"> and holiday scheduling</w:t>
            </w:r>
          </w:p>
        </w:tc>
      </w:tr>
      <w:tr w:rsidR="0046349D" w:rsidRPr="004465B3" w14:paraId="5E913524" w14:textId="77777777" w:rsidTr="003A7108">
        <w:trPr>
          <w:cantSplit/>
        </w:trPr>
        <w:tc>
          <w:tcPr>
            <w:tcW w:w="4380" w:type="dxa"/>
            <w:shd w:val="clear" w:color="auto" w:fill="auto"/>
          </w:tcPr>
          <w:p w14:paraId="71F64549" w14:textId="77777777" w:rsidR="0046349D" w:rsidRPr="004465B3" w:rsidRDefault="0046349D" w:rsidP="003E0CC2">
            <w:pPr>
              <w:rPr>
                <w:rFonts w:ascii="Calibri" w:eastAsia="Calibri" w:hAnsi="Calibri"/>
                <w:sz w:val="22"/>
                <w:szCs w:val="22"/>
              </w:rPr>
            </w:pPr>
            <w:r w:rsidRPr="004465B3">
              <w:rPr>
                <w:rFonts w:ascii="Calibri" w:eastAsia="Calibri" w:hAnsi="Calibri"/>
                <w:sz w:val="22"/>
                <w:szCs w:val="22"/>
              </w:rPr>
              <w:lastRenderedPageBreak/>
              <w:t>Energy anomaly</w:t>
            </w:r>
          </w:p>
        </w:tc>
        <w:tc>
          <w:tcPr>
            <w:tcW w:w="4380" w:type="dxa"/>
            <w:shd w:val="clear" w:color="auto" w:fill="auto"/>
          </w:tcPr>
          <w:p w14:paraId="0FCD0266" w14:textId="2D1F0A37" w:rsidR="0046349D" w:rsidRPr="004465B3" w:rsidRDefault="0046349D" w:rsidP="009A40E3">
            <w:pPr>
              <w:rPr>
                <w:rFonts w:ascii="Calibri" w:eastAsia="Calibri" w:hAnsi="Calibri"/>
                <w:sz w:val="22"/>
                <w:szCs w:val="22"/>
              </w:rPr>
            </w:pPr>
            <w:r w:rsidRPr="004465B3">
              <w:rPr>
                <w:rFonts w:ascii="Calibri" w:eastAsia="Calibri" w:hAnsi="Calibri"/>
                <w:sz w:val="22"/>
                <w:szCs w:val="22"/>
              </w:rPr>
              <w:t xml:space="preserve">Flag when energy use </w:t>
            </w:r>
            <w:r w:rsidR="0079382F">
              <w:rPr>
                <w:rFonts w:ascii="Calibri" w:eastAsia="Calibri" w:hAnsi="Calibri"/>
                <w:sz w:val="22"/>
                <w:szCs w:val="22"/>
              </w:rPr>
              <w:t xml:space="preserve">is </w:t>
            </w:r>
            <w:r w:rsidRPr="004465B3">
              <w:rPr>
                <w:rFonts w:ascii="Calibri" w:eastAsia="Calibri" w:hAnsi="Calibri"/>
                <w:sz w:val="22"/>
                <w:szCs w:val="22"/>
              </w:rPr>
              <w:t xml:space="preserve">outside </w:t>
            </w:r>
            <w:r w:rsidR="0079382F">
              <w:rPr>
                <w:rFonts w:ascii="Calibri" w:eastAsia="Calibri" w:hAnsi="Calibri"/>
                <w:sz w:val="22"/>
                <w:szCs w:val="22"/>
              </w:rPr>
              <w:t xml:space="preserve">the </w:t>
            </w:r>
            <w:r w:rsidRPr="004465B3">
              <w:rPr>
                <w:rFonts w:ascii="Calibri" w:eastAsia="Calibri" w:hAnsi="Calibri"/>
                <w:sz w:val="22"/>
                <w:szCs w:val="22"/>
              </w:rPr>
              <w:t xml:space="preserve">modeled prediction (see </w:t>
            </w:r>
            <w:r w:rsidR="009A40E3">
              <w:rPr>
                <w:rFonts w:ascii="Calibri" w:eastAsia="Calibri" w:hAnsi="Calibri"/>
                <w:sz w:val="22"/>
                <w:szCs w:val="22"/>
              </w:rPr>
              <w:t>Appendix D</w:t>
            </w:r>
            <w:r w:rsidR="009A40E3" w:rsidRPr="004465B3">
              <w:rPr>
                <w:rFonts w:ascii="Calibri" w:eastAsia="Calibri" w:hAnsi="Calibri"/>
                <w:sz w:val="22"/>
                <w:szCs w:val="22"/>
              </w:rPr>
              <w:t xml:space="preserve"> </w:t>
            </w:r>
            <w:r w:rsidRPr="004465B3">
              <w:rPr>
                <w:rFonts w:ascii="Calibri" w:eastAsia="Calibri" w:hAnsi="Calibri"/>
                <w:sz w:val="22"/>
                <w:szCs w:val="22"/>
              </w:rPr>
              <w:t>for modeling instruction)</w:t>
            </w:r>
          </w:p>
        </w:tc>
        <w:tc>
          <w:tcPr>
            <w:tcW w:w="4380" w:type="dxa"/>
            <w:shd w:val="clear" w:color="auto" w:fill="auto"/>
          </w:tcPr>
          <w:p w14:paraId="46E1C6B7" w14:textId="77777777" w:rsidR="0046349D" w:rsidRPr="004465B3" w:rsidRDefault="0046349D" w:rsidP="003E0CC2">
            <w:pPr>
              <w:rPr>
                <w:rFonts w:ascii="Calibri" w:eastAsia="Calibri" w:hAnsi="Calibri"/>
                <w:sz w:val="22"/>
                <w:szCs w:val="22"/>
              </w:rPr>
            </w:pPr>
            <w:r w:rsidRPr="004465B3">
              <w:rPr>
                <w:rFonts w:ascii="Calibri" w:eastAsia="Calibri" w:hAnsi="Calibri"/>
                <w:sz w:val="22"/>
                <w:szCs w:val="22"/>
              </w:rPr>
              <w:t>Energy use outside of a defined threshold of performance (+/- 10% for instance)</w:t>
            </w:r>
          </w:p>
        </w:tc>
      </w:tr>
      <w:tr w:rsidR="003F76A2" w:rsidRPr="004465B3" w14:paraId="6D1644B3" w14:textId="77777777" w:rsidTr="003A7108">
        <w:trPr>
          <w:cantSplit/>
        </w:trPr>
        <w:tc>
          <w:tcPr>
            <w:tcW w:w="4380" w:type="dxa"/>
            <w:shd w:val="clear" w:color="auto" w:fill="auto"/>
          </w:tcPr>
          <w:p w14:paraId="03B09E0B" w14:textId="77777777" w:rsidR="003F76A2" w:rsidRPr="004465B3" w:rsidRDefault="003F76A2" w:rsidP="003E0CC2">
            <w:pPr>
              <w:rPr>
                <w:rFonts w:ascii="Calibri" w:eastAsia="Calibri" w:hAnsi="Calibri"/>
                <w:sz w:val="22"/>
                <w:szCs w:val="22"/>
              </w:rPr>
            </w:pPr>
            <w:r>
              <w:rPr>
                <w:rFonts w:ascii="Calibri" w:eastAsia="Calibri" w:hAnsi="Calibri"/>
                <w:sz w:val="22"/>
                <w:szCs w:val="22"/>
              </w:rPr>
              <w:t>Meter data</w:t>
            </w:r>
          </w:p>
        </w:tc>
        <w:tc>
          <w:tcPr>
            <w:tcW w:w="4380" w:type="dxa"/>
            <w:shd w:val="clear" w:color="auto" w:fill="auto"/>
          </w:tcPr>
          <w:p w14:paraId="29ABB80E" w14:textId="709E066C" w:rsidR="003F76A2" w:rsidRPr="004465B3" w:rsidRDefault="003F76A2" w:rsidP="00375C91">
            <w:pPr>
              <w:rPr>
                <w:rFonts w:ascii="Calibri" w:eastAsia="Calibri" w:hAnsi="Calibri"/>
                <w:sz w:val="22"/>
                <w:szCs w:val="22"/>
              </w:rPr>
            </w:pPr>
            <w:r>
              <w:rPr>
                <w:rFonts w:ascii="Calibri" w:eastAsia="Calibri" w:hAnsi="Calibri"/>
                <w:sz w:val="22"/>
                <w:szCs w:val="22"/>
              </w:rPr>
              <w:t xml:space="preserve">Flag when </w:t>
            </w:r>
            <w:r w:rsidR="00375C91">
              <w:rPr>
                <w:rFonts w:ascii="Calibri" w:eastAsia="Calibri" w:hAnsi="Calibri"/>
                <w:sz w:val="22"/>
                <w:szCs w:val="22"/>
              </w:rPr>
              <w:t xml:space="preserve">meter </w:t>
            </w:r>
            <w:r w:rsidR="0080231E">
              <w:rPr>
                <w:rFonts w:ascii="Calibri" w:eastAsia="Calibri" w:hAnsi="Calibri"/>
                <w:sz w:val="22"/>
                <w:szCs w:val="22"/>
              </w:rPr>
              <w:t xml:space="preserve">has </w:t>
            </w:r>
            <w:r w:rsidR="00375C91">
              <w:rPr>
                <w:rFonts w:ascii="Calibri" w:eastAsia="Calibri" w:hAnsi="Calibri"/>
                <w:sz w:val="22"/>
                <w:szCs w:val="22"/>
              </w:rPr>
              <w:t>failed</w:t>
            </w:r>
            <w:r w:rsidR="00162501">
              <w:rPr>
                <w:rFonts w:ascii="Calibri" w:eastAsia="Calibri" w:hAnsi="Calibri"/>
                <w:sz w:val="22"/>
                <w:szCs w:val="22"/>
              </w:rPr>
              <w:t xml:space="preserve">. </w:t>
            </w:r>
            <w:r w:rsidR="0079382F">
              <w:rPr>
                <w:rFonts w:ascii="Calibri" w:eastAsia="Calibri" w:hAnsi="Calibri"/>
                <w:sz w:val="22"/>
                <w:szCs w:val="22"/>
              </w:rPr>
              <w:t>A t</w:t>
            </w:r>
            <w:r w:rsidR="00162501">
              <w:rPr>
                <w:rFonts w:ascii="Calibri" w:eastAsia="Calibri" w:hAnsi="Calibri"/>
                <w:sz w:val="22"/>
                <w:szCs w:val="22"/>
              </w:rPr>
              <w:t>ime series chart may be used to visually identify</w:t>
            </w:r>
            <w:r w:rsidR="0079382F">
              <w:rPr>
                <w:rFonts w:ascii="Calibri" w:eastAsia="Calibri" w:hAnsi="Calibri"/>
                <w:sz w:val="22"/>
                <w:szCs w:val="22"/>
              </w:rPr>
              <w:t xml:space="preserve"> a</w:t>
            </w:r>
            <w:r w:rsidR="00162501">
              <w:rPr>
                <w:rFonts w:ascii="Calibri" w:eastAsia="Calibri" w:hAnsi="Calibri"/>
                <w:sz w:val="22"/>
                <w:szCs w:val="22"/>
              </w:rPr>
              <w:t xml:space="preserve"> gap.</w:t>
            </w:r>
            <w:r>
              <w:rPr>
                <w:rFonts w:ascii="Calibri" w:eastAsia="Calibri" w:hAnsi="Calibri"/>
                <w:sz w:val="22"/>
                <w:szCs w:val="22"/>
              </w:rPr>
              <w:t xml:space="preserve"> </w:t>
            </w:r>
          </w:p>
        </w:tc>
        <w:tc>
          <w:tcPr>
            <w:tcW w:w="4380" w:type="dxa"/>
            <w:shd w:val="clear" w:color="auto" w:fill="auto"/>
          </w:tcPr>
          <w:p w14:paraId="3BC0C36F" w14:textId="0F00768C" w:rsidR="003F76A2" w:rsidRPr="004465B3" w:rsidRDefault="00162501" w:rsidP="00162501">
            <w:pPr>
              <w:rPr>
                <w:rFonts w:ascii="Calibri" w:eastAsia="Calibri" w:hAnsi="Calibri"/>
                <w:sz w:val="22"/>
                <w:szCs w:val="22"/>
              </w:rPr>
            </w:pPr>
            <w:r>
              <w:rPr>
                <w:rFonts w:ascii="Calibri" w:eastAsia="Calibri" w:hAnsi="Calibri"/>
                <w:sz w:val="22"/>
                <w:szCs w:val="22"/>
              </w:rPr>
              <w:t>Large or repetitive (i.e.</w:t>
            </w:r>
            <w:r w:rsidR="0079382F">
              <w:rPr>
                <w:rFonts w:ascii="Calibri" w:eastAsia="Calibri" w:hAnsi="Calibri"/>
                <w:sz w:val="22"/>
                <w:szCs w:val="22"/>
              </w:rPr>
              <w:t>,</w:t>
            </w:r>
            <w:r>
              <w:rPr>
                <w:rFonts w:ascii="Calibri" w:eastAsia="Calibri" w:hAnsi="Calibri"/>
                <w:sz w:val="22"/>
                <w:szCs w:val="22"/>
              </w:rPr>
              <w:t xml:space="preserve"> </w:t>
            </w:r>
            <w:r w:rsidR="0079382F">
              <w:rPr>
                <w:rFonts w:ascii="Calibri" w:eastAsia="Calibri" w:hAnsi="Calibri"/>
                <w:sz w:val="22"/>
                <w:szCs w:val="22"/>
              </w:rPr>
              <w:t>a</w:t>
            </w:r>
            <w:r>
              <w:rPr>
                <w:rFonts w:ascii="Calibri" w:eastAsia="Calibri" w:hAnsi="Calibri"/>
                <w:sz w:val="22"/>
                <w:szCs w:val="22"/>
              </w:rPr>
              <w:t>t regular intervals) gaps in energy data</w:t>
            </w:r>
          </w:p>
        </w:tc>
      </w:tr>
      <w:tr w:rsidR="0046349D" w:rsidRPr="004465B3" w14:paraId="044825AA" w14:textId="77777777" w:rsidTr="003A7108">
        <w:trPr>
          <w:cantSplit/>
        </w:trPr>
        <w:tc>
          <w:tcPr>
            <w:tcW w:w="4380" w:type="dxa"/>
            <w:shd w:val="clear" w:color="auto" w:fill="auto"/>
          </w:tcPr>
          <w:p w14:paraId="0A567CE5" w14:textId="77777777" w:rsidR="0046349D" w:rsidRPr="004465B3" w:rsidRDefault="0046349D" w:rsidP="003E0CC2">
            <w:pPr>
              <w:rPr>
                <w:rFonts w:ascii="Calibri" w:eastAsia="Calibri" w:hAnsi="Calibri"/>
                <w:sz w:val="22"/>
                <w:szCs w:val="22"/>
              </w:rPr>
            </w:pPr>
            <w:r w:rsidRPr="004465B3">
              <w:rPr>
                <w:rFonts w:ascii="Calibri" w:eastAsia="Calibri" w:hAnsi="Calibri"/>
                <w:sz w:val="22"/>
                <w:szCs w:val="22"/>
              </w:rPr>
              <w:t>Energy Savings/M&amp;V</w:t>
            </w:r>
          </w:p>
        </w:tc>
        <w:tc>
          <w:tcPr>
            <w:tcW w:w="4380" w:type="dxa"/>
            <w:shd w:val="clear" w:color="auto" w:fill="auto"/>
          </w:tcPr>
          <w:p w14:paraId="33020607" w14:textId="2E0495AC" w:rsidR="0046349D" w:rsidRPr="004465B3" w:rsidRDefault="0080231E" w:rsidP="003E0CC2">
            <w:pPr>
              <w:rPr>
                <w:rFonts w:ascii="Calibri" w:eastAsia="Calibri" w:hAnsi="Calibri"/>
                <w:sz w:val="22"/>
                <w:szCs w:val="22"/>
              </w:rPr>
            </w:pPr>
            <w:r>
              <w:rPr>
                <w:rFonts w:ascii="Calibri" w:eastAsia="Calibri" w:hAnsi="Calibri"/>
                <w:sz w:val="22"/>
                <w:szCs w:val="22"/>
              </w:rPr>
              <w:t>The cumulative</w:t>
            </w:r>
            <w:r w:rsidR="0046349D" w:rsidRPr="004465B3">
              <w:rPr>
                <w:rFonts w:ascii="Calibri" w:eastAsia="Calibri" w:hAnsi="Calibri"/>
                <w:sz w:val="22"/>
                <w:szCs w:val="22"/>
              </w:rPr>
              <w:t xml:space="preserve"> annual energy savings, or % change in energy use</w:t>
            </w:r>
          </w:p>
        </w:tc>
        <w:tc>
          <w:tcPr>
            <w:tcW w:w="4380" w:type="dxa"/>
            <w:shd w:val="clear" w:color="auto" w:fill="auto"/>
          </w:tcPr>
          <w:p w14:paraId="6FAE1428" w14:textId="32126548" w:rsidR="0046349D" w:rsidRPr="004465B3" w:rsidRDefault="0046349D" w:rsidP="003E0CC2">
            <w:pPr>
              <w:rPr>
                <w:rFonts w:ascii="Calibri" w:eastAsia="Calibri" w:hAnsi="Calibri"/>
                <w:sz w:val="22"/>
                <w:szCs w:val="22"/>
              </w:rPr>
            </w:pPr>
            <w:r w:rsidRPr="004465B3">
              <w:rPr>
                <w:rFonts w:ascii="Calibri" w:eastAsia="Calibri" w:hAnsi="Calibri"/>
                <w:sz w:val="22"/>
                <w:szCs w:val="22"/>
              </w:rPr>
              <w:t xml:space="preserve">Model statistics are within </w:t>
            </w:r>
            <w:r w:rsidR="0079382F">
              <w:rPr>
                <w:rFonts w:ascii="Calibri" w:eastAsia="Calibri" w:hAnsi="Calibri"/>
                <w:sz w:val="22"/>
                <w:szCs w:val="22"/>
              </w:rPr>
              <w:t xml:space="preserve">the </w:t>
            </w:r>
            <w:r w:rsidRPr="004465B3">
              <w:rPr>
                <w:rFonts w:ascii="Calibri" w:eastAsia="Calibri" w:hAnsi="Calibri"/>
                <w:sz w:val="22"/>
                <w:szCs w:val="22"/>
              </w:rPr>
              <w:t>thresholds set</w:t>
            </w:r>
          </w:p>
        </w:tc>
      </w:tr>
      <w:tr w:rsidR="0046349D" w:rsidRPr="004465B3" w14:paraId="5F6420C6" w14:textId="77777777" w:rsidTr="003A7108">
        <w:trPr>
          <w:cantSplit/>
        </w:trPr>
        <w:tc>
          <w:tcPr>
            <w:tcW w:w="13140" w:type="dxa"/>
            <w:gridSpan w:val="3"/>
            <w:tcBorders>
              <w:bottom w:val="single" w:sz="4" w:space="0" w:color="auto"/>
            </w:tcBorders>
            <w:shd w:val="clear" w:color="auto" w:fill="003366"/>
          </w:tcPr>
          <w:p w14:paraId="5ED9AA38" w14:textId="77777777" w:rsidR="0046349D" w:rsidRPr="00944F49" w:rsidRDefault="0046349D" w:rsidP="003E0CC2">
            <w:pPr>
              <w:pStyle w:val="MajorHeading1"/>
            </w:pPr>
            <w:r w:rsidRPr="00944F49">
              <w:t>System-level Key Performance Indicators</w:t>
            </w:r>
          </w:p>
        </w:tc>
      </w:tr>
      <w:tr w:rsidR="0046349D" w:rsidRPr="004465B3" w14:paraId="31CB34B1" w14:textId="77777777" w:rsidTr="003A7108">
        <w:trPr>
          <w:cantSplit/>
        </w:trPr>
        <w:tc>
          <w:tcPr>
            <w:tcW w:w="4380" w:type="dxa"/>
            <w:shd w:val="clear" w:color="auto" w:fill="A5B0DF"/>
          </w:tcPr>
          <w:p w14:paraId="1F4A447E" w14:textId="229CA1AA" w:rsidR="0046349D" w:rsidRPr="004465B3" w:rsidRDefault="0046349D" w:rsidP="003E0CC2">
            <w:pPr>
              <w:rPr>
                <w:rFonts w:ascii="Calibri" w:eastAsia="Calibri" w:hAnsi="Calibri" w:cs="Calibri"/>
                <w:b/>
                <w:sz w:val="22"/>
                <w:szCs w:val="22"/>
              </w:rPr>
            </w:pPr>
            <w:r w:rsidRPr="004465B3">
              <w:rPr>
                <w:rFonts w:ascii="Calibri" w:eastAsia="Calibri" w:hAnsi="Calibri" w:cs="Calibri"/>
                <w:b/>
                <w:sz w:val="22"/>
                <w:szCs w:val="22"/>
              </w:rPr>
              <w:t>Checkpoint</w:t>
            </w:r>
          </w:p>
        </w:tc>
        <w:tc>
          <w:tcPr>
            <w:tcW w:w="4380" w:type="dxa"/>
            <w:shd w:val="clear" w:color="auto" w:fill="A5B0DF"/>
          </w:tcPr>
          <w:p w14:paraId="7F325336" w14:textId="77777777" w:rsidR="0046349D" w:rsidRPr="004465B3" w:rsidRDefault="0046349D" w:rsidP="003E0CC2">
            <w:pPr>
              <w:rPr>
                <w:rFonts w:ascii="Calibri" w:eastAsia="Calibri" w:hAnsi="Calibri" w:cs="Calibri"/>
                <w:b/>
                <w:sz w:val="22"/>
                <w:szCs w:val="22"/>
              </w:rPr>
            </w:pPr>
            <w:r w:rsidRPr="004465B3">
              <w:rPr>
                <w:rFonts w:ascii="Calibri" w:eastAsia="Calibri" w:hAnsi="Calibri" w:cs="Calibri"/>
                <w:b/>
                <w:sz w:val="22"/>
                <w:szCs w:val="22"/>
              </w:rPr>
              <w:t>EMIS View</w:t>
            </w:r>
          </w:p>
        </w:tc>
        <w:tc>
          <w:tcPr>
            <w:tcW w:w="4380" w:type="dxa"/>
            <w:shd w:val="clear" w:color="auto" w:fill="A5B0DF"/>
          </w:tcPr>
          <w:p w14:paraId="48AF3CB9" w14:textId="646EEEB4" w:rsidR="0046349D" w:rsidRPr="00944F49" w:rsidRDefault="0046349D" w:rsidP="003E0CC2">
            <w:pPr>
              <w:rPr>
                <w:rFonts w:ascii="Calibri" w:eastAsia="Calibri" w:hAnsi="Calibri" w:cs="Calibri"/>
                <w:sz w:val="22"/>
                <w:szCs w:val="22"/>
              </w:rPr>
            </w:pPr>
            <w:r w:rsidRPr="004465B3">
              <w:rPr>
                <w:rFonts w:ascii="Calibri" w:eastAsia="Calibri" w:hAnsi="Calibri" w:cs="Calibri"/>
                <w:b/>
                <w:sz w:val="22"/>
                <w:szCs w:val="22"/>
              </w:rPr>
              <w:t>What to look for</w:t>
            </w:r>
            <w:r>
              <w:rPr>
                <w:rFonts w:ascii="Calibri" w:eastAsia="Calibri" w:hAnsi="Calibri" w:cs="Calibri"/>
                <w:b/>
                <w:sz w:val="22"/>
                <w:szCs w:val="22"/>
              </w:rPr>
              <w:t xml:space="preserve"> </w:t>
            </w:r>
            <w:r w:rsidRPr="00AC4B85">
              <w:rPr>
                <w:rFonts w:ascii="Calibri" w:eastAsia="Calibri" w:hAnsi="Calibri" w:cs="Calibri"/>
                <w:sz w:val="22"/>
                <w:szCs w:val="22"/>
              </w:rPr>
              <w:t>(</w:t>
            </w:r>
            <w:r w:rsidRPr="008559D1">
              <w:rPr>
                <w:rFonts w:ascii="Calibri" w:eastAsia="Calibri" w:hAnsi="Calibri" w:cs="Calibri"/>
                <w:sz w:val="22"/>
                <w:szCs w:val="22"/>
              </w:rPr>
              <w:t xml:space="preserve">Establish </w:t>
            </w:r>
            <w:r>
              <w:rPr>
                <w:rFonts w:ascii="Calibri" w:eastAsia="Calibri" w:hAnsi="Calibri" w:cs="Calibri"/>
                <w:sz w:val="22"/>
                <w:szCs w:val="22"/>
              </w:rPr>
              <w:t xml:space="preserve">facility </w:t>
            </w:r>
            <w:r w:rsidRPr="008559D1">
              <w:rPr>
                <w:rFonts w:ascii="Calibri" w:eastAsia="Calibri" w:hAnsi="Calibri" w:cs="Calibri"/>
                <w:sz w:val="22"/>
                <w:szCs w:val="22"/>
              </w:rPr>
              <w:t xml:space="preserve">benchmarks after </w:t>
            </w:r>
            <w:r w:rsidR="0079382F">
              <w:rPr>
                <w:rFonts w:ascii="Calibri" w:eastAsia="Calibri" w:hAnsi="Calibri" w:cs="Calibri"/>
                <w:sz w:val="22"/>
                <w:szCs w:val="22"/>
              </w:rPr>
              <w:t>commissioning</w:t>
            </w:r>
            <w:r>
              <w:rPr>
                <w:rFonts w:ascii="Calibri" w:eastAsia="Calibri" w:hAnsi="Calibri" w:cs="Calibri"/>
                <w:sz w:val="22"/>
                <w:szCs w:val="22"/>
              </w:rPr>
              <w:t>)</w:t>
            </w:r>
          </w:p>
          <w:p w14:paraId="05B953A9" w14:textId="77777777" w:rsidR="0046349D" w:rsidRPr="008559D1" w:rsidRDefault="0046349D" w:rsidP="003E0CC2">
            <w:pPr>
              <w:rPr>
                <w:rFonts w:ascii="Calibri" w:eastAsia="Calibri" w:hAnsi="Calibri" w:cs="Calibri"/>
                <w:b/>
                <w:sz w:val="22"/>
                <w:szCs w:val="22"/>
              </w:rPr>
            </w:pPr>
          </w:p>
        </w:tc>
      </w:tr>
      <w:tr w:rsidR="0046349D" w:rsidRPr="004465B3" w14:paraId="75360955" w14:textId="77777777" w:rsidTr="003A7108">
        <w:trPr>
          <w:cantSplit/>
        </w:trPr>
        <w:tc>
          <w:tcPr>
            <w:tcW w:w="4380" w:type="dxa"/>
            <w:shd w:val="clear" w:color="auto" w:fill="auto"/>
          </w:tcPr>
          <w:p w14:paraId="5BB129EA" w14:textId="77777777" w:rsidR="0046349D" w:rsidRPr="004465B3" w:rsidRDefault="0046349D" w:rsidP="003E0CC2">
            <w:pPr>
              <w:rPr>
                <w:rFonts w:ascii="Calibri" w:eastAsia="Calibri" w:hAnsi="Calibri" w:cs="Calibri"/>
                <w:sz w:val="22"/>
                <w:szCs w:val="22"/>
              </w:rPr>
            </w:pPr>
            <w:r w:rsidRPr="004465B3">
              <w:rPr>
                <w:rFonts w:ascii="Calibri" w:eastAsia="Calibri" w:hAnsi="Calibri" w:cs="Calibri"/>
                <w:sz w:val="22"/>
                <w:szCs w:val="22"/>
              </w:rPr>
              <w:t>BAS Override Report</w:t>
            </w:r>
          </w:p>
        </w:tc>
        <w:tc>
          <w:tcPr>
            <w:tcW w:w="4380" w:type="dxa"/>
            <w:shd w:val="clear" w:color="auto" w:fill="auto"/>
          </w:tcPr>
          <w:p w14:paraId="36A1D804" w14:textId="77777777" w:rsidR="0046349D" w:rsidRPr="004465B3" w:rsidRDefault="0046349D" w:rsidP="003E0CC2">
            <w:pPr>
              <w:rPr>
                <w:rFonts w:ascii="Calibri" w:eastAsia="Calibri" w:hAnsi="Calibri" w:cs="Calibri"/>
                <w:sz w:val="22"/>
                <w:szCs w:val="22"/>
              </w:rPr>
            </w:pPr>
            <w:r w:rsidRPr="004465B3">
              <w:rPr>
                <w:rFonts w:ascii="Calibri" w:eastAsia="Calibri" w:hAnsi="Calibri" w:cs="Calibri"/>
                <w:sz w:val="22"/>
                <w:szCs w:val="22"/>
              </w:rPr>
              <w:t>Building automation system override summary</w:t>
            </w:r>
          </w:p>
        </w:tc>
        <w:tc>
          <w:tcPr>
            <w:tcW w:w="4380" w:type="dxa"/>
            <w:shd w:val="clear" w:color="auto" w:fill="auto"/>
          </w:tcPr>
          <w:p w14:paraId="79E8DB67" w14:textId="5CE472C5" w:rsidR="0046349D" w:rsidRPr="004465B3" w:rsidRDefault="0046349D" w:rsidP="003E0CC2">
            <w:pPr>
              <w:rPr>
                <w:rFonts w:ascii="Calibri" w:eastAsia="Calibri" w:hAnsi="Calibri" w:cs="Calibri"/>
                <w:sz w:val="22"/>
                <w:szCs w:val="22"/>
              </w:rPr>
            </w:pPr>
            <w:r w:rsidRPr="004465B3">
              <w:rPr>
                <w:rFonts w:ascii="Calibri" w:eastAsia="Calibri" w:hAnsi="Calibri" w:cs="Calibri"/>
                <w:sz w:val="22"/>
                <w:szCs w:val="22"/>
              </w:rPr>
              <w:t>Identify overrides that should not be in place.</w:t>
            </w:r>
            <w:r w:rsidR="004760CD">
              <w:rPr>
                <w:rFonts w:ascii="Calibri" w:eastAsia="Calibri" w:hAnsi="Calibri" w:cs="Calibri"/>
                <w:sz w:val="22"/>
                <w:szCs w:val="22"/>
              </w:rPr>
              <w:t xml:space="preserve"> </w:t>
            </w:r>
            <w:r w:rsidRPr="004465B3">
              <w:rPr>
                <w:rFonts w:ascii="Calibri" w:eastAsia="Calibri" w:hAnsi="Calibri" w:cs="Calibri"/>
                <w:sz w:val="22"/>
                <w:szCs w:val="22"/>
              </w:rPr>
              <w:t>Overrides often point to larger system control or performance issues</w:t>
            </w:r>
            <w:r w:rsidR="0079382F">
              <w:rPr>
                <w:rFonts w:ascii="Calibri" w:eastAsia="Calibri" w:hAnsi="Calibri" w:cs="Calibri"/>
                <w:sz w:val="22"/>
                <w:szCs w:val="22"/>
              </w:rPr>
              <w:t>.</w:t>
            </w:r>
          </w:p>
        </w:tc>
      </w:tr>
      <w:tr w:rsidR="0046349D" w:rsidRPr="004465B3" w14:paraId="3EF27F92" w14:textId="77777777" w:rsidTr="003A7108">
        <w:trPr>
          <w:cantSplit/>
        </w:trPr>
        <w:tc>
          <w:tcPr>
            <w:tcW w:w="4380" w:type="dxa"/>
            <w:shd w:val="clear" w:color="auto" w:fill="auto"/>
          </w:tcPr>
          <w:p w14:paraId="3510F917" w14:textId="77777777" w:rsidR="0046349D" w:rsidRPr="004465B3" w:rsidRDefault="0046349D" w:rsidP="003E0CC2">
            <w:pPr>
              <w:rPr>
                <w:rFonts w:ascii="Calibri" w:eastAsia="Calibri" w:hAnsi="Calibri" w:cs="Calibri"/>
                <w:sz w:val="22"/>
                <w:szCs w:val="22"/>
              </w:rPr>
            </w:pPr>
            <w:r w:rsidRPr="004465B3">
              <w:rPr>
                <w:rFonts w:ascii="Calibri" w:eastAsia="Calibri" w:hAnsi="Calibri" w:cs="Calibri"/>
                <w:sz w:val="22"/>
                <w:szCs w:val="22"/>
              </w:rPr>
              <w:t>BAS Alarm Report</w:t>
            </w:r>
          </w:p>
        </w:tc>
        <w:tc>
          <w:tcPr>
            <w:tcW w:w="4380" w:type="dxa"/>
            <w:shd w:val="clear" w:color="auto" w:fill="auto"/>
          </w:tcPr>
          <w:p w14:paraId="6730C0E5" w14:textId="77777777" w:rsidR="0046349D" w:rsidRPr="004465B3" w:rsidRDefault="0046349D" w:rsidP="003E0CC2">
            <w:pPr>
              <w:rPr>
                <w:rFonts w:ascii="Calibri" w:eastAsia="Calibri" w:hAnsi="Calibri" w:cs="Calibri"/>
                <w:sz w:val="22"/>
                <w:szCs w:val="22"/>
              </w:rPr>
            </w:pPr>
            <w:r w:rsidRPr="004465B3">
              <w:rPr>
                <w:rFonts w:ascii="Calibri" w:eastAsia="Calibri" w:hAnsi="Calibri" w:cs="Calibri"/>
                <w:sz w:val="22"/>
                <w:szCs w:val="22"/>
              </w:rPr>
              <w:t xml:space="preserve">List of recent alarms </w:t>
            </w:r>
          </w:p>
        </w:tc>
        <w:tc>
          <w:tcPr>
            <w:tcW w:w="4380" w:type="dxa"/>
            <w:shd w:val="clear" w:color="auto" w:fill="auto"/>
          </w:tcPr>
          <w:p w14:paraId="5464ED5A" w14:textId="02097BAD" w:rsidR="0046349D" w:rsidRPr="004465B3" w:rsidRDefault="0046349D" w:rsidP="003E0CC2">
            <w:pPr>
              <w:rPr>
                <w:rFonts w:ascii="Calibri" w:eastAsia="Calibri" w:hAnsi="Calibri" w:cs="Calibri"/>
                <w:sz w:val="22"/>
                <w:szCs w:val="22"/>
              </w:rPr>
            </w:pPr>
            <w:r w:rsidRPr="004465B3">
              <w:rPr>
                <w:rFonts w:ascii="Calibri" w:eastAsia="Calibri" w:hAnsi="Calibri" w:cs="Calibri"/>
                <w:sz w:val="22"/>
                <w:szCs w:val="22"/>
              </w:rPr>
              <w:t>Identify patterns in which systems are alarming.</w:t>
            </w:r>
            <w:r w:rsidR="004760CD">
              <w:rPr>
                <w:rFonts w:ascii="Calibri" w:eastAsia="Calibri" w:hAnsi="Calibri" w:cs="Calibri"/>
                <w:sz w:val="22"/>
                <w:szCs w:val="22"/>
              </w:rPr>
              <w:t xml:space="preserve"> </w:t>
            </w:r>
            <w:r w:rsidRPr="004465B3">
              <w:rPr>
                <w:rFonts w:ascii="Calibri" w:eastAsia="Calibri" w:hAnsi="Calibri" w:cs="Calibri"/>
                <w:sz w:val="22"/>
                <w:szCs w:val="22"/>
              </w:rPr>
              <w:t>Potentially create FDD rules to help troubleshoot alarms</w:t>
            </w:r>
            <w:r w:rsidR="0079382F">
              <w:rPr>
                <w:rFonts w:ascii="Calibri" w:eastAsia="Calibri" w:hAnsi="Calibri" w:cs="Calibri"/>
                <w:sz w:val="22"/>
                <w:szCs w:val="22"/>
              </w:rPr>
              <w:t>.</w:t>
            </w:r>
          </w:p>
        </w:tc>
      </w:tr>
      <w:tr w:rsidR="0046349D" w:rsidRPr="004465B3" w14:paraId="27386562" w14:textId="77777777" w:rsidTr="003A7108">
        <w:trPr>
          <w:cantSplit/>
        </w:trPr>
        <w:tc>
          <w:tcPr>
            <w:tcW w:w="4380" w:type="dxa"/>
            <w:shd w:val="clear" w:color="auto" w:fill="auto"/>
          </w:tcPr>
          <w:p w14:paraId="7814D0C3" w14:textId="77777777" w:rsidR="0046349D" w:rsidRPr="004465B3" w:rsidRDefault="0046349D" w:rsidP="003E0CC2">
            <w:pPr>
              <w:rPr>
                <w:rFonts w:ascii="Calibri" w:eastAsia="Calibri" w:hAnsi="Calibri" w:cs="Calibri"/>
                <w:sz w:val="22"/>
                <w:szCs w:val="22"/>
              </w:rPr>
            </w:pPr>
            <w:r w:rsidRPr="004465B3">
              <w:rPr>
                <w:rFonts w:ascii="Calibri" w:eastAsia="Calibri" w:hAnsi="Calibri" w:cs="Calibri"/>
                <w:sz w:val="22"/>
                <w:szCs w:val="22"/>
              </w:rPr>
              <w:t>Occupant Comfort Index (%)</w:t>
            </w:r>
          </w:p>
        </w:tc>
        <w:tc>
          <w:tcPr>
            <w:tcW w:w="4380" w:type="dxa"/>
            <w:shd w:val="clear" w:color="auto" w:fill="auto"/>
          </w:tcPr>
          <w:p w14:paraId="5199C90B" w14:textId="77777777" w:rsidR="0046349D" w:rsidRPr="004465B3" w:rsidRDefault="0046349D" w:rsidP="003E0CC2">
            <w:pPr>
              <w:rPr>
                <w:rFonts w:ascii="Calibri" w:eastAsia="Calibri" w:hAnsi="Calibri" w:cs="Calibri"/>
                <w:sz w:val="22"/>
                <w:szCs w:val="22"/>
              </w:rPr>
            </w:pPr>
            <w:r w:rsidRPr="004465B3">
              <w:rPr>
                <w:rFonts w:ascii="Calibri" w:eastAsia="Calibri" w:hAnsi="Calibri" w:cs="Calibri"/>
                <w:sz w:val="22"/>
                <w:szCs w:val="22"/>
              </w:rPr>
              <w:t>% of operating hours spent within zone target temperature</w:t>
            </w:r>
          </w:p>
        </w:tc>
        <w:tc>
          <w:tcPr>
            <w:tcW w:w="4380" w:type="dxa"/>
            <w:shd w:val="clear" w:color="auto" w:fill="auto"/>
          </w:tcPr>
          <w:p w14:paraId="13C27CBF" w14:textId="09054BAC" w:rsidR="0046349D" w:rsidRPr="004465B3" w:rsidRDefault="0046349D" w:rsidP="003E0CC2">
            <w:pPr>
              <w:rPr>
                <w:rFonts w:ascii="Calibri" w:eastAsia="Calibri" w:hAnsi="Calibri" w:cs="Calibri"/>
                <w:sz w:val="22"/>
                <w:szCs w:val="22"/>
              </w:rPr>
            </w:pPr>
            <w:r w:rsidRPr="004465B3">
              <w:rPr>
                <w:rFonts w:ascii="Calibri" w:eastAsia="Calibri" w:hAnsi="Calibri" w:cs="Calibri"/>
                <w:sz w:val="22"/>
                <w:szCs w:val="22"/>
              </w:rPr>
              <w:t>Measure for each zone or collection of zones.</w:t>
            </w:r>
            <w:r w:rsidR="004760CD">
              <w:rPr>
                <w:rFonts w:ascii="Calibri" w:eastAsia="Calibri" w:hAnsi="Calibri" w:cs="Calibri"/>
                <w:sz w:val="22"/>
                <w:szCs w:val="22"/>
              </w:rPr>
              <w:t xml:space="preserve"> </w:t>
            </w:r>
            <w:r w:rsidRPr="004465B3">
              <w:rPr>
                <w:rFonts w:ascii="Calibri" w:eastAsia="Calibri" w:hAnsi="Calibri" w:cs="Calibri"/>
                <w:sz w:val="22"/>
                <w:szCs w:val="22"/>
              </w:rPr>
              <w:t>Track average, minimum, and maximum values for each building</w:t>
            </w:r>
            <w:r w:rsidR="0079382F">
              <w:rPr>
                <w:rFonts w:ascii="Calibri" w:eastAsia="Calibri" w:hAnsi="Calibri" w:cs="Calibri"/>
                <w:sz w:val="22"/>
                <w:szCs w:val="22"/>
              </w:rPr>
              <w:t>.</w:t>
            </w:r>
          </w:p>
        </w:tc>
      </w:tr>
      <w:tr w:rsidR="0046349D" w:rsidRPr="004465B3" w14:paraId="06462945" w14:textId="77777777" w:rsidTr="003A7108">
        <w:trPr>
          <w:cantSplit/>
        </w:trPr>
        <w:tc>
          <w:tcPr>
            <w:tcW w:w="4380" w:type="dxa"/>
            <w:shd w:val="clear" w:color="auto" w:fill="auto"/>
          </w:tcPr>
          <w:p w14:paraId="39962AB5" w14:textId="77777777" w:rsidR="0046349D" w:rsidRPr="004465B3" w:rsidRDefault="0046349D" w:rsidP="003E0CC2">
            <w:pPr>
              <w:rPr>
                <w:rFonts w:ascii="Calibri" w:eastAsia="Calibri" w:hAnsi="Calibri" w:cs="Calibri"/>
                <w:sz w:val="22"/>
                <w:szCs w:val="22"/>
              </w:rPr>
            </w:pPr>
            <w:r w:rsidRPr="004465B3">
              <w:rPr>
                <w:rFonts w:ascii="Calibri" w:eastAsia="Calibri" w:hAnsi="Calibri" w:cs="Calibri"/>
                <w:sz w:val="22"/>
                <w:szCs w:val="22"/>
              </w:rPr>
              <w:t>Cooling Plant Efficiency (kW/ton)</w:t>
            </w:r>
          </w:p>
        </w:tc>
        <w:tc>
          <w:tcPr>
            <w:tcW w:w="4380" w:type="dxa"/>
            <w:shd w:val="clear" w:color="auto" w:fill="auto"/>
          </w:tcPr>
          <w:p w14:paraId="50F12DE1" w14:textId="1CECB9F6" w:rsidR="0046349D" w:rsidRPr="004465B3" w:rsidRDefault="0097407D" w:rsidP="003E0CC2">
            <w:pPr>
              <w:rPr>
                <w:rFonts w:ascii="Calibri" w:eastAsia="Calibri" w:hAnsi="Calibri" w:cs="Calibri"/>
                <w:sz w:val="22"/>
                <w:szCs w:val="22"/>
              </w:rPr>
            </w:pPr>
            <w:r>
              <w:rPr>
                <w:rFonts w:ascii="Calibri" w:eastAsia="Calibri" w:hAnsi="Calibri" w:cs="Calibri"/>
                <w:sz w:val="22"/>
                <w:szCs w:val="22"/>
              </w:rPr>
              <w:t>kilowatt (</w:t>
            </w:r>
            <w:r w:rsidR="0046349D" w:rsidRPr="004465B3">
              <w:rPr>
                <w:rFonts w:ascii="Calibri" w:eastAsia="Calibri" w:hAnsi="Calibri" w:cs="Calibri"/>
                <w:sz w:val="22"/>
                <w:szCs w:val="22"/>
              </w:rPr>
              <w:t>kW</w:t>
            </w:r>
            <w:r>
              <w:rPr>
                <w:rFonts w:ascii="Calibri" w:eastAsia="Calibri" w:hAnsi="Calibri" w:cs="Calibri"/>
                <w:sz w:val="22"/>
                <w:szCs w:val="22"/>
              </w:rPr>
              <w:t>)</w:t>
            </w:r>
            <w:r w:rsidR="0046349D" w:rsidRPr="004465B3">
              <w:rPr>
                <w:rFonts w:ascii="Calibri" w:eastAsia="Calibri" w:hAnsi="Calibri" w:cs="Calibri"/>
                <w:sz w:val="22"/>
                <w:szCs w:val="22"/>
              </w:rPr>
              <w:t xml:space="preserve">/ton daily profile </w:t>
            </w:r>
          </w:p>
          <w:p w14:paraId="4F79FF8E" w14:textId="1DC10D77" w:rsidR="0046349D" w:rsidRPr="004465B3" w:rsidRDefault="0046349D" w:rsidP="003E0CC2">
            <w:pPr>
              <w:rPr>
                <w:rFonts w:ascii="Calibri" w:eastAsia="Calibri" w:hAnsi="Calibri" w:cs="Calibri"/>
                <w:sz w:val="22"/>
                <w:szCs w:val="22"/>
              </w:rPr>
            </w:pPr>
            <w:r w:rsidRPr="004465B3">
              <w:rPr>
                <w:rFonts w:ascii="Calibri" w:eastAsia="Calibri" w:hAnsi="Calibri" w:cs="Calibri"/>
                <w:sz w:val="22"/>
                <w:szCs w:val="22"/>
              </w:rPr>
              <w:t xml:space="preserve">Daily Average (kW/ton)/ton </w:t>
            </w:r>
          </w:p>
          <w:p w14:paraId="164DDD3B" w14:textId="77777777" w:rsidR="0046349D" w:rsidRPr="004465B3" w:rsidRDefault="0046349D" w:rsidP="003E0CC2">
            <w:pPr>
              <w:rPr>
                <w:rFonts w:ascii="Calibri" w:eastAsia="Calibri" w:hAnsi="Calibri" w:cs="Calibri"/>
                <w:sz w:val="22"/>
                <w:szCs w:val="22"/>
              </w:rPr>
            </w:pPr>
            <w:r w:rsidRPr="004465B3">
              <w:rPr>
                <w:rFonts w:ascii="Calibri" w:eastAsia="Calibri" w:hAnsi="Calibri" w:cs="Calibri"/>
                <w:sz w:val="22"/>
                <w:szCs w:val="22"/>
              </w:rPr>
              <w:t>kW of entire plant preferred, but pump metering is not always available.</w:t>
            </w:r>
            <w:r w:rsidR="004760CD">
              <w:rPr>
                <w:rFonts w:ascii="Calibri" w:eastAsia="Calibri" w:hAnsi="Calibri" w:cs="Calibri"/>
                <w:sz w:val="22"/>
                <w:szCs w:val="22"/>
              </w:rPr>
              <w:t xml:space="preserve"> </w:t>
            </w:r>
          </w:p>
        </w:tc>
        <w:tc>
          <w:tcPr>
            <w:tcW w:w="4380" w:type="dxa"/>
            <w:shd w:val="clear" w:color="auto" w:fill="auto"/>
          </w:tcPr>
          <w:p w14:paraId="442CD076" w14:textId="061C7C8E" w:rsidR="0046349D" w:rsidRPr="00944F49" w:rsidRDefault="0046349D" w:rsidP="00162501">
            <w:pPr>
              <w:rPr>
                <w:rFonts w:ascii="Calibri" w:eastAsia="Calibri" w:hAnsi="Calibri" w:cs="Calibri"/>
                <w:sz w:val="22"/>
                <w:szCs w:val="22"/>
              </w:rPr>
            </w:pPr>
            <w:r w:rsidRPr="004465B3">
              <w:rPr>
                <w:rFonts w:ascii="Calibri" w:eastAsia="Calibri" w:hAnsi="Calibri" w:cs="Calibri"/>
                <w:sz w:val="22"/>
                <w:szCs w:val="22"/>
              </w:rPr>
              <w:t>Will vary based on load.</w:t>
            </w:r>
            <w:r w:rsidR="004760CD">
              <w:rPr>
                <w:rFonts w:ascii="Calibri" w:eastAsia="Calibri" w:hAnsi="Calibri" w:cs="Calibri"/>
                <w:sz w:val="22"/>
                <w:szCs w:val="22"/>
              </w:rPr>
              <w:t xml:space="preserve"> </w:t>
            </w:r>
            <w:r w:rsidR="00162501">
              <w:rPr>
                <w:rFonts w:ascii="Calibri" w:eastAsia="Calibri" w:hAnsi="Calibri" w:cs="Calibri"/>
                <w:sz w:val="22"/>
                <w:szCs w:val="22"/>
              </w:rPr>
              <w:t>Review</w:t>
            </w:r>
            <w:r w:rsidR="00162501" w:rsidRPr="004465B3">
              <w:rPr>
                <w:rFonts w:ascii="Calibri" w:eastAsia="Calibri" w:hAnsi="Calibri" w:cs="Calibri"/>
                <w:sz w:val="22"/>
                <w:szCs w:val="22"/>
              </w:rPr>
              <w:t xml:space="preserve"> </w:t>
            </w:r>
            <w:r w:rsidRPr="004465B3">
              <w:rPr>
                <w:rFonts w:ascii="Calibri" w:eastAsia="Calibri" w:hAnsi="Calibri" w:cs="Calibri"/>
                <w:sz w:val="22"/>
                <w:szCs w:val="22"/>
              </w:rPr>
              <w:t xml:space="preserve">kW/ton </w:t>
            </w:r>
            <w:r w:rsidR="00162501" w:rsidRPr="009D78CA">
              <w:rPr>
                <w:rFonts w:ascii="Calibri" w:eastAsia="Calibri" w:hAnsi="Calibri" w:cs="Calibri"/>
                <w:sz w:val="22"/>
                <w:szCs w:val="22"/>
              </w:rPr>
              <w:t xml:space="preserve">vs. ton </w:t>
            </w:r>
            <w:r w:rsidRPr="004465B3">
              <w:rPr>
                <w:rFonts w:ascii="Calibri" w:eastAsia="Calibri" w:hAnsi="Calibri" w:cs="Calibri"/>
                <w:sz w:val="22"/>
                <w:szCs w:val="22"/>
              </w:rPr>
              <w:t>plots over time to identify performance drift.</w:t>
            </w:r>
            <w:r w:rsidR="004760CD">
              <w:rPr>
                <w:rFonts w:ascii="Calibri" w:eastAsia="Calibri" w:hAnsi="Calibri" w:cs="Calibri"/>
                <w:sz w:val="22"/>
                <w:szCs w:val="22"/>
              </w:rPr>
              <w:t xml:space="preserve"> </w:t>
            </w:r>
          </w:p>
        </w:tc>
      </w:tr>
      <w:tr w:rsidR="0046349D" w:rsidRPr="004465B3" w14:paraId="66B382E4" w14:textId="77777777" w:rsidTr="003A7108">
        <w:trPr>
          <w:cantSplit/>
        </w:trPr>
        <w:tc>
          <w:tcPr>
            <w:tcW w:w="4380" w:type="dxa"/>
            <w:shd w:val="clear" w:color="auto" w:fill="auto"/>
          </w:tcPr>
          <w:p w14:paraId="4CA9ECD8" w14:textId="77777777" w:rsidR="0046349D" w:rsidRPr="004465B3" w:rsidRDefault="0046349D" w:rsidP="003E0CC2">
            <w:pPr>
              <w:rPr>
                <w:rFonts w:ascii="Calibri" w:eastAsia="Calibri" w:hAnsi="Calibri" w:cs="Calibri"/>
                <w:sz w:val="22"/>
                <w:szCs w:val="22"/>
              </w:rPr>
            </w:pPr>
            <w:r w:rsidRPr="004465B3">
              <w:rPr>
                <w:rFonts w:ascii="Calibri" w:eastAsia="Calibri" w:hAnsi="Calibri" w:cs="Calibri"/>
                <w:sz w:val="22"/>
                <w:szCs w:val="22"/>
              </w:rPr>
              <w:t>Heating Plant Efficiency (%)</w:t>
            </w:r>
          </w:p>
        </w:tc>
        <w:tc>
          <w:tcPr>
            <w:tcW w:w="4380" w:type="dxa"/>
            <w:shd w:val="clear" w:color="auto" w:fill="auto"/>
          </w:tcPr>
          <w:p w14:paraId="2DEFFDD3" w14:textId="77777777" w:rsidR="0046349D" w:rsidRPr="004465B3" w:rsidRDefault="0046349D" w:rsidP="003E0CC2">
            <w:pPr>
              <w:rPr>
                <w:rFonts w:ascii="Calibri" w:eastAsia="Calibri" w:hAnsi="Calibri" w:cs="Calibri"/>
                <w:sz w:val="22"/>
                <w:szCs w:val="22"/>
              </w:rPr>
            </w:pPr>
            <w:r w:rsidRPr="004465B3">
              <w:rPr>
                <w:rFonts w:ascii="Calibri" w:eastAsia="Calibri" w:hAnsi="Calibri" w:cs="Calibri"/>
                <w:sz w:val="22"/>
                <w:szCs w:val="22"/>
              </w:rPr>
              <w:t>Btu per hour (out) / Btu per hour (in)</w:t>
            </w:r>
          </w:p>
          <w:p w14:paraId="6AE95BF2" w14:textId="19071E36" w:rsidR="0046349D" w:rsidRPr="004465B3" w:rsidRDefault="0046349D" w:rsidP="003E0CC2">
            <w:pPr>
              <w:rPr>
                <w:rFonts w:ascii="Calibri" w:eastAsia="Calibri" w:hAnsi="Calibri" w:cs="Calibri"/>
                <w:sz w:val="22"/>
                <w:szCs w:val="22"/>
              </w:rPr>
            </w:pPr>
            <w:r w:rsidRPr="004465B3">
              <w:rPr>
                <w:rFonts w:ascii="Calibri" w:eastAsia="Calibri" w:hAnsi="Calibri" w:cs="Calibri"/>
                <w:sz w:val="22"/>
                <w:szCs w:val="22"/>
              </w:rPr>
              <w:t>Review daily profile</w:t>
            </w:r>
            <w:r w:rsidR="0097407D">
              <w:rPr>
                <w:rFonts w:ascii="Calibri" w:eastAsia="Calibri" w:hAnsi="Calibri" w:cs="Calibri"/>
                <w:sz w:val="22"/>
                <w:szCs w:val="22"/>
              </w:rPr>
              <w:t>.</w:t>
            </w:r>
          </w:p>
        </w:tc>
        <w:tc>
          <w:tcPr>
            <w:tcW w:w="4380" w:type="dxa"/>
            <w:shd w:val="clear" w:color="auto" w:fill="auto"/>
          </w:tcPr>
          <w:p w14:paraId="15793A05" w14:textId="0DE2F755" w:rsidR="0046349D" w:rsidRPr="004465B3" w:rsidRDefault="0046349D" w:rsidP="00162501">
            <w:pPr>
              <w:rPr>
                <w:rFonts w:ascii="Calibri" w:eastAsia="Calibri" w:hAnsi="Calibri" w:cs="Calibri"/>
                <w:sz w:val="22"/>
                <w:szCs w:val="22"/>
              </w:rPr>
            </w:pPr>
            <w:r w:rsidRPr="004465B3">
              <w:rPr>
                <w:rFonts w:ascii="Calibri" w:eastAsia="Calibri" w:hAnsi="Calibri" w:cs="Calibri"/>
                <w:sz w:val="22"/>
                <w:szCs w:val="22"/>
              </w:rPr>
              <w:t>Will vary based on load.</w:t>
            </w:r>
            <w:r w:rsidR="004760CD">
              <w:rPr>
                <w:rFonts w:ascii="Calibri" w:eastAsia="Calibri" w:hAnsi="Calibri" w:cs="Calibri"/>
                <w:sz w:val="22"/>
                <w:szCs w:val="22"/>
              </w:rPr>
              <w:t xml:space="preserve"> </w:t>
            </w:r>
            <w:r w:rsidR="00162501">
              <w:rPr>
                <w:rFonts w:ascii="Calibri" w:eastAsia="Calibri" w:hAnsi="Calibri" w:cs="Calibri"/>
                <w:sz w:val="22"/>
                <w:szCs w:val="22"/>
              </w:rPr>
              <w:t>Review</w:t>
            </w:r>
            <w:r w:rsidR="00162501" w:rsidRPr="004465B3">
              <w:rPr>
                <w:rFonts w:ascii="Calibri" w:eastAsia="Calibri" w:hAnsi="Calibri" w:cs="Calibri"/>
                <w:sz w:val="22"/>
                <w:szCs w:val="22"/>
              </w:rPr>
              <w:t xml:space="preserve"> </w:t>
            </w:r>
            <w:r w:rsidRPr="004465B3">
              <w:rPr>
                <w:rFonts w:ascii="Calibri" w:eastAsia="Calibri" w:hAnsi="Calibri" w:cs="Calibri"/>
                <w:sz w:val="22"/>
                <w:szCs w:val="22"/>
              </w:rPr>
              <w:t xml:space="preserve">efficiency </w:t>
            </w:r>
            <w:r w:rsidR="00162501">
              <w:rPr>
                <w:rFonts w:ascii="Calibri" w:eastAsia="Calibri" w:hAnsi="Calibri" w:cs="Calibri"/>
                <w:sz w:val="22"/>
                <w:szCs w:val="22"/>
              </w:rPr>
              <w:t xml:space="preserve">vs. load </w:t>
            </w:r>
            <w:r w:rsidRPr="004465B3">
              <w:rPr>
                <w:rFonts w:ascii="Calibri" w:eastAsia="Calibri" w:hAnsi="Calibri" w:cs="Calibri"/>
                <w:sz w:val="22"/>
                <w:szCs w:val="22"/>
              </w:rPr>
              <w:t>plots over time to identify performance drift.</w:t>
            </w:r>
            <w:r w:rsidR="004760CD">
              <w:rPr>
                <w:rFonts w:ascii="Calibri" w:eastAsia="Calibri" w:hAnsi="Calibri" w:cs="Calibri"/>
                <w:sz w:val="22"/>
                <w:szCs w:val="22"/>
              </w:rPr>
              <w:t xml:space="preserve"> </w:t>
            </w:r>
          </w:p>
        </w:tc>
      </w:tr>
      <w:tr w:rsidR="0046349D" w:rsidRPr="004465B3" w14:paraId="5EA3126E" w14:textId="77777777" w:rsidTr="003A7108">
        <w:trPr>
          <w:cantSplit/>
        </w:trPr>
        <w:tc>
          <w:tcPr>
            <w:tcW w:w="4380" w:type="dxa"/>
            <w:shd w:val="clear" w:color="auto" w:fill="auto"/>
          </w:tcPr>
          <w:p w14:paraId="0FB1640F" w14:textId="77777777" w:rsidR="0046349D" w:rsidRPr="004465B3" w:rsidRDefault="0046349D" w:rsidP="003E0CC2">
            <w:pPr>
              <w:rPr>
                <w:rFonts w:ascii="Calibri" w:eastAsia="Calibri" w:hAnsi="Calibri" w:cs="Calibri"/>
                <w:sz w:val="22"/>
                <w:szCs w:val="22"/>
              </w:rPr>
            </w:pPr>
            <w:r w:rsidRPr="004465B3">
              <w:rPr>
                <w:rFonts w:ascii="Calibri" w:eastAsia="Calibri" w:hAnsi="Calibri" w:cs="Calibri"/>
                <w:sz w:val="22"/>
                <w:szCs w:val="22"/>
              </w:rPr>
              <w:t xml:space="preserve">Fan System Efficiency (%) </w:t>
            </w:r>
          </w:p>
        </w:tc>
        <w:tc>
          <w:tcPr>
            <w:tcW w:w="4380" w:type="dxa"/>
            <w:shd w:val="clear" w:color="auto" w:fill="auto"/>
          </w:tcPr>
          <w:p w14:paraId="23585743" w14:textId="7AFAD778" w:rsidR="0046349D" w:rsidRPr="004465B3" w:rsidRDefault="0046349D" w:rsidP="003E0CC2">
            <w:pPr>
              <w:rPr>
                <w:rFonts w:ascii="Calibri" w:eastAsia="Calibri" w:hAnsi="Calibri" w:cs="Calibri"/>
                <w:sz w:val="22"/>
                <w:szCs w:val="22"/>
              </w:rPr>
            </w:pPr>
            <w:r w:rsidRPr="004465B3">
              <w:rPr>
                <w:rFonts w:ascii="Calibri" w:eastAsia="Calibri" w:hAnsi="Calibri" w:cs="Calibri"/>
                <w:sz w:val="22"/>
                <w:szCs w:val="22"/>
              </w:rPr>
              <w:t xml:space="preserve">kW of supply/return/exhaust fans per </w:t>
            </w:r>
            <w:r w:rsidR="0097407D">
              <w:rPr>
                <w:rFonts w:ascii="Calibri" w:eastAsia="Calibri" w:hAnsi="Calibri" w:cs="Calibri"/>
                <w:sz w:val="22"/>
                <w:szCs w:val="22"/>
              </w:rPr>
              <w:t>cubic feet per minute (</w:t>
            </w:r>
            <w:r w:rsidRPr="004465B3">
              <w:rPr>
                <w:rFonts w:ascii="Calibri" w:eastAsia="Calibri" w:hAnsi="Calibri" w:cs="Calibri"/>
                <w:sz w:val="22"/>
                <w:szCs w:val="22"/>
              </w:rPr>
              <w:t>cfm</w:t>
            </w:r>
            <w:r w:rsidR="0097407D">
              <w:rPr>
                <w:rFonts w:ascii="Calibri" w:eastAsia="Calibri" w:hAnsi="Calibri" w:cs="Calibri"/>
                <w:sz w:val="22"/>
                <w:szCs w:val="22"/>
              </w:rPr>
              <w:t>)</w:t>
            </w:r>
            <w:r w:rsidRPr="004465B3">
              <w:rPr>
                <w:rFonts w:ascii="Calibri" w:eastAsia="Calibri" w:hAnsi="Calibri" w:cs="Calibri"/>
                <w:sz w:val="22"/>
                <w:szCs w:val="22"/>
              </w:rPr>
              <w:t xml:space="preserve"> of airflow</w:t>
            </w:r>
          </w:p>
          <w:p w14:paraId="0F186794" w14:textId="77777777" w:rsidR="0046349D" w:rsidRPr="00944F49" w:rsidRDefault="0046349D" w:rsidP="003E0CC2">
            <w:pPr>
              <w:rPr>
                <w:rFonts w:ascii="Calibri" w:eastAsia="Calibri" w:hAnsi="Calibri" w:cs="Calibri"/>
                <w:sz w:val="22"/>
                <w:szCs w:val="22"/>
              </w:rPr>
            </w:pPr>
          </w:p>
        </w:tc>
        <w:tc>
          <w:tcPr>
            <w:tcW w:w="4380" w:type="dxa"/>
            <w:shd w:val="clear" w:color="auto" w:fill="auto"/>
          </w:tcPr>
          <w:p w14:paraId="364A621F" w14:textId="3E63901C" w:rsidR="0046349D" w:rsidRPr="00944F49" w:rsidRDefault="0046349D" w:rsidP="003E0CC2">
            <w:pPr>
              <w:rPr>
                <w:rFonts w:ascii="Calibri" w:eastAsia="Calibri" w:hAnsi="Calibri" w:cs="Calibri"/>
                <w:sz w:val="22"/>
                <w:szCs w:val="22"/>
              </w:rPr>
            </w:pPr>
            <w:r w:rsidRPr="00944F49">
              <w:rPr>
                <w:rFonts w:ascii="Calibri" w:eastAsia="Calibri" w:hAnsi="Calibri" w:cs="Calibri"/>
                <w:sz w:val="22"/>
                <w:szCs w:val="22"/>
              </w:rPr>
              <w:t>Will vary based on load.</w:t>
            </w:r>
            <w:r w:rsidR="004760CD">
              <w:rPr>
                <w:rFonts w:ascii="Calibri" w:eastAsia="Calibri" w:hAnsi="Calibri" w:cs="Calibri"/>
                <w:sz w:val="22"/>
                <w:szCs w:val="22"/>
              </w:rPr>
              <w:t xml:space="preserve"> </w:t>
            </w:r>
            <w:r w:rsidRPr="00944F49">
              <w:rPr>
                <w:rFonts w:ascii="Calibri" w:eastAsia="Calibri" w:hAnsi="Calibri" w:cs="Calibri"/>
                <w:sz w:val="22"/>
                <w:szCs w:val="22"/>
              </w:rPr>
              <w:t>Look for variance between air handlers or performance drift</w:t>
            </w:r>
            <w:r w:rsidR="0097407D">
              <w:rPr>
                <w:rFonts w:ascii="Calibri" w:eastAsia="Calibri" w:hAnsi="Calibri" w:cs="Calibri"/>
                <w:sz w:val="22"/>
                <w:szCs w:val="22"/>
              </w:rPr>
              <w:t>.</w:t>
            </w:r>
          </w:p>
        </w:tc>
      </w:tr>
      <w:tr w:rsidR="0046349D" w:rsidRPr="004465B3" w14:paraId="54EA6328" w14:textId="77777777" w:rsidTr="003A7108">
        <w:trPr>
          <w:cantSplit/>
        </w:trPr>
        <w:tc>
          <w:tcPr>
            <w:tcW w:w="4380" w:type="dxa"/>
            <w:shd w:val="clear" w:color="auto" w:fill="auto"/>
          </w:tcPr>
          <w:p w14:paraId="3106F7A1" w14:textId="77777777" w:rsidR="0046349D" w:rsidRPr="004465B3" w:rsidRDefault="0046349D" w:rsidP="003E0CC2">
            <w:pPr>
              <w:rPr>
                <w:rFonts w:ascii="Calibri" w:eastAsia="Calibri" w:hAnsi="Calibri" w:cs="Calibri"/>
                <w:sz w:val="22"/>
                <w:szCs w:val="22"/>
              </w:rPr>
            </w:pPr>
            <w:r w:rsidRPr="004465B3">
              <w:rPr>
                <w:rFonts w:ascii="Calibri" w:eastAsia="Calibri" w:hAnsi="Calibri" w:cs="Calibri"/>
                <w:sz w:val="22"/>
                <w:szCs w:val="22"/>
              </w:rPr>
              <w:t>Chilled water delta T</w:t>
            </w:r>
          </w:p>
        </w:tc>
        <w:tc>
          <w:tcPr>
            <w:tcW w:w="4380" w:type="dxa"/>
            <w:shd w:val="clear" w:color="auto" w:fill="auto"/>
          </w:tcPr>
          <w:p w14:paraId="7356A404" w14:textId="755D6D13" w:rsidR="0046349D" w:rsidRPr="004465B3" w:rsidRDefault="0046349D" w:rsidP="0097407D">
            <w:pPr>
              <w:rPr>
                <w:rFonts w:ascii="Calibri" w:eastAsia="Calibri" w:hAnsi="Calibri" w:cs="Calibri"/>
                <w:sz w:val="22"/>
                <w:szCs w:val="22"/>
              </w:rPr>
            </w:pPr>
            <w:r w:rsidRPr="004465B3">
              <w:rPr>
                <w:rFonts w:ascii="Calibri" w:eastAsia="Calibri" w:hAnsi="Calibri" w:cs="Calibri"/>
                <w:sz w:val="22"/>
                <w:szCs w:val="22"/>
              </w:rPr>
              <w:t xml:space="preserve">Daily average difference in chilled water supply and return </w:t>
            </w:r>
            <w:r w:rsidR="0097407D" w:rsidRPr="004465B3">
              <w:rPr>
                <w:rFonts w:ascii="Calibri" w:eastAsia="Calibri" w:hAnsi="Calibri" w:cs="Calibri"/>
                <w:sz w:val="22"/>
                <w:szCs w:val="22"/>
              </w:rPr>
              <w:t>temp</w:t>
            </w:r>
            <w:r w:rsidR="0097407D">
              <w:rPr>
                <w:rFonts w:ascii="Calibri" w:eastAsia="Calibri" w:hAnsi="Calibri" w:cs="Calibri"/>
                <w:sz w:val="22"/>
                <w:szCs w:val="22"/>
              </w:rPr>
              <w:t>eratures</w:t>
            </w:r>
          </w:p>
        </w:tc>
        <w:tc>
          <w:tcPr>
            <w:tcW w:w="4380" w:type="dxa"/>
            <w:shd w:val="clear" w:color="auto" w:fill="auto"/>
          </w:tcPr>
          <w:p w14:paraId="5DDF270F" w14:textId="73E5B2F4" w:rsidR="0046349D" w:rsidRPr="004465B3" w:rsidRDefault="0046349D" w:rsidP="003E0CC2">
            <w:pPr>
              <w:rPr>
                <w:rFonts w:ascii="Calibri" w:eastAsia="Calibri" w:hAnsi="Calibri" w:cs="Calibri"/>
                <w:sz w:val="22"/>
                <w:szCs w:val="22"/>
              </w:rPr>
            </w:pPr>
            <w:r>
              <w:rPr>
                <w:rFonts w:ascii="Calibri" w:eastAsia="Calibri" w:hAnsi="Calibri" w:cs="Calibri"/>
                <w:sz w:val="22"/>
                <w:szCs w:val="22"/>
              </w:rPr>
              <w:t xml:space="preserve">If </w:t>
            </w:r>
            <w:r w:rsidR="0097407D">
              <w:rPr>
                <w:rFonts w:ascii="Calibri" w:eastAsia="Calibri" w:hAnsi="Calibri" w:cs="Calibri"/>
                <w:sz w:val="22"/>
                <w:szCs w:val="22"/>
              </w:rPr>
              <w:t xml:space="preserve">there is an </w:t>
            </w:r>
            <w:r>
              <w:rPr>
                <w:rFonts w:ascii="Calibri" w:eastAsia="Calibri" w:hAnsi="Calibri" w:cs="Calibri"/>
                <w:sz w:val="22"/>
                <w:szCs w:val="22"/>
              </w:rPr>
              <w:t>insufficient temperature difference, investigate over-pumping</w:t>
            </w:r>
            <w:r w:rsidR="00E50492">
              <w:rPr>
                <w:rFonts w:ascii="Calibri" w:eastAsia="Calibri" w:hAnsi="Calibri" w:cs="Calibri"/>
                <w:sz w:val="22"/>
                <w:szCs w:val="22"/>
              </w:rPr>
              <w:t xml:space="preserve"> or other issues</w:t>
            </w:r>
            <w:r>
              <w:rPr>
                <w:rFonts w:ascii="Calibri" w:eastAsia="Calibri" w:hAnsi="Calibri" w:cs="Calibri"/>
                <w:sz w:val="22"/>
                <w:szCs w:val="22"/>
              </w:rPr>
              <w:t>.</w:t>
            </w:r>
          </w:p>
        </w:tc>
      </w:tr>
    </w:tbl>
    <w:p w14:paraId="3EEAE746" w14:textId="77777777" w:rsidR="003A7108" w:rsidRDefault="003A7108">
      <w:r>
        <w:rPr>
          <w:b/>
          <w:bCs/>
          <w:smallCaps/>
        </w:rPr>
        <w:br w:type="page"/>
      </w:r>
    </w:p>
    <w:tbl>
      <w:tblPr>
        <w:tblW w:w="1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8"/>
        <w:gridCol w:w="8802"/>
      </w:tblGrid>
      <w:tr w:rsidR="0046349D" w:rsidRPr="004465B3" w14:paraId="13E97497" w14:textId="77777777" w:rsidTr="003A7108">
        <w:trPr>
          <w:cantSplit/>
        </w:trPr>
        <w:tc>
          <w:tcPr>
            <w:tcW w:w="13140" w:type="dxa"/>
            <w:gridSpan w:val="2"/>
            <w:tcBorders>
              <w:bottom w:val="single" w:sz="4" w:space="0" w:color="auto"/>
            </w:tcBorders>
            <w:shd w:val="clear" w:color="auto" w:fill="003366"/>
          </w:tcPr>
          <w:p w14:paraId="54B737ED" w14:textId="77777777" w:rsidR="0046349D" w:rsidRPr="00944F49" w:rsidRDefault="0046349D" w:rsidP="003E0CC2">
            <w:pPr>
              <w:pStyle w:val="MajorHeading1"/>
            </w:pPr>
            <w:r w:rsidRPr="004465B3">
              <w:lastRenderedPageBreak/>
              <w:t>Fault Detection and Diagnostic</w:t>
            </w:r>
            <w:r w:rsidR="00887817">
              <w:t>s</w:t>
            </w:r>
          </w:p>
        </w:tc>
      </w:tr>
      <w:tr w:rsidR="0046349D" w:rsidRPr="004465B3" w14:paraId="44C6CF73" w14:textId="77777777" w:rsidTr="003A7108">
        <w:trPr>
          <w:cantSplit/>
        </w:trPr>
        <w:tc>
          <w:tcPr>
            <w:tcW w:w="4338" w:type="dxa"/>
            <w:shd w:val="clear" w:color="auto" w:fill="A5B0DF"/>
          </w:tcPr>
          <w:p w14:paraId="7E2A7122" w14:textId="77777777" w:rsidR="0046349D" w:rsidRDefault="0046349D" w:rsidP="003E0CC2">
            <w:pPr>
              <w:rPr>
                <w:rFonts w:ascii="Calibri" w:eastAsia="Calibri" w:hAnsi="Calibri"/>
                <w:b/>
                <w:sz w:val="22"/>
                <w:szCs w:val="22"/>
              </w:rPr>
            </w:pPr>
            <w:r>
              <w:rPr>
                <w:rFonts w:ascii="Calibri" w:eastAsia="Calibri" w:hAnsi="Calibri"/>
                <w:b/>
                <w:sz w:val="22"/>
                <w:szCs w:val="22"/>
              </w:rPr>
              <w:t>Faults</w:t>
            </w:r>
          </w:p>
          <w:p w14:paraId="3D4332F7" w14:textId="158C22E0" w:rsidR="0046349D" w:rsidRPr="004465B3" w:rsidRDefault="0046349D" w:rsidP="003E0CC2">
            <w:pPr>
              <w:pStyle w:val="BodyText"/>
              <w:rPr>
                <w:rFonts w:eastAsia="Calibri"/>
              </w:rPr>
            </w:pPr>
            <w:r w:rsidRPr="00225181">
              <w:rPr>
                <w:rFonts w:ascii="Calibri" w:hAnsi="Calibri" w:cs="Calibri"/>
                <w:sz w:val="22"/>
                <w:szCs w:val="22"/>
                <w:highlight w:val="lightGray"/>
              </w:rPr>
              <w:t xml:space="preserve">[This list </w:t>
            </w:r>
            <w:r w:rsidR="00AA4003">
              <w:rPr>
                <w:rFonts w:ascii="Calibri" w:hAnsi="Calibri" w:cs="Calibri"/>
                <w:sz w:val="22"/>
                <w:szCs w:val="22"/>
                <w:highlight w:val="lightGray"/>
              </w:rPr>
              <w:t xml:space="preserve">is a starting point for including </w:t>
            </w:r>
            <w:r w:rsidRPr="00225181">
              <w:rPr>
                <w:rFonts w:ascii="Calibri" w:hAnsi="Calibri" w:cs="Calibri"/>
                <w:sz w:val="22"/>
                <w:szCs w:val="22"/>
                <w:highlight w:val="lightGray"/>
              </w:rPr>
              <w:t xml:space="preserve">the </w:t>
            </w:r>
            <w:r w:rsidRPr="009D78CA">
              <w:rPr>
                <w:rFonts w:asciiTheme="minorHAnsi" w:hAnsiTheme="minorHAnsi" w:cstheme="minorHAnsi"/>
                <w:sz w:val="22"/>
                <w:szCs w:val="22"/>
                <w:highlight w:val="lightGray"/>
              </w:rPr>
              <w:t xml:space="preserve">most critical faults </w:t>
            </w:r>
            <w:r w:rsidR="00AA4003" w:rsidRPr="009D78CA">
              <w:rPr>
                <w:rFonts w:asciiTheme="minorHAnsi" w:hAnsiTheme="minorHAnsi" w:cstheme="minorHAnsi"/>
                <w:sz w:val="22"/>
                <w:szCs w:val="22"/>
                <w:highlight w:val="lightGray"/>
              </w:rPr>
              <w:t xml:space="preserve">in </w:t>
            </w:r>
            <w:r w:rsidRPr="009D78CA">
              <w:rPr>
                <w:rFonts w:asciiTheme="minorHAnsi" w:hAnsiTheme="minorHAnsi" w:cstheme="minorHAnsi"/>
                <w:sz w:val="22"/>
                <w:szCs w:val="22"/>
                <w:highlight w:val="lightGray"/>
              </w:rPr>
              <w:t>the FDD software.</w:t>
            </w:r>
            <w:r w:rsidR="004760CD" w:rsidRPr="009D78CA">
              <w:rPr>
                <w:rFonts w:asciiTheme="minorHAnsi" w:eastAsia="Calibri" w:hAnsiTheme="minorHAnsi" w:cstheme="minorHAnsi"/>
                <w:sz w:val="22"/>
                <w:szCs w:val="22"/>
                <w:highlight w:val="lightGray"/>
              </w:rPr>
              <w:t xml:space="preserve"> </w:t>
            </w:r>
            <w:r w:rsidR="00AA4003" w:rsidRPr="009D78CA">
              <w:rPr>
                <w:rFonts w:asciiTheme="minorHAnsi" w:eastAsia="Calibri" w:hAnsiTheme="minorHAnsi" w:cstheme="minorHAnsi"/>
                <w:sz w:val="22"/>
                <w:szCs w:val="22"/>
                <w:highlight w:val="lightGray"/>
              </w:rPr>
              <w:t>Many addi</w:t>
            </w:r>
            <w:r w:rsidR="00FB75F0">
              <w:rPr>
                <w:rFonts w:asciiTheme="minorHAnsi" w:eastAsia="Calibri" w:hAnsiTheme="minorHAnsi" w:cstheme="minorHAnsi"/>
                <w:sz w:val="22"/>
                <w:szCs w:val="22"/>
                <w:highlight w:val="lightGray"/>
              </w:rPr>
              <w:t xml:space="preserve">tional faults may be detected. </w:t>
            </w:r>
            <w:r w:rsidRPr="009D78CA">
              <w:rPr>
                <w:rFonts w:asciiTheme="minorHAnsi" w:eastAsia="Calibri" w:hAnsiTheme="minorHAnsi" w:cstheme="minorHAnsi"/>
                <w:sz w:val="22"/>
                <w:szCs w:val="22"/>
                <w:highlight w:val="lightGray"/>
              </w:rPr>
              <w:t>Update per actual implementation.]</w:t>
            </w:r>
          </w:p>
        </w:tc>
        <w:tc>
          <w:tcPr>
            <w:tcW w:w="8802" w:type="dxa"/>
            <w:shd w:val="clear" w:color="auto" w:fill="A5B0DF"/>
          </w:tcPr>
          <w:p w14:paraId="56071342" w14:textId="77777777" w:rsidR="0046349D" w:rsidRPr="00700D61" w:rsidRDefault="0046349D" w:rsidP="003E0CC2">
            <w:pPr>
              <w:rPr>
                <w:rFonts w:ascii="Calibri" w:eastAsia="Calibri" w:hAnsi="Calibri"/>
                <w:b/>
                <w:sz w:val="22"/>
                <w:szCs w:val="22"/>
              </w:rPr>
            </w:pPr>
            <w:r>
              <w:rPr>
                <w:rFonts w:ascii="Calibri" w:eastAsia="Calibri" w:hAnsi="Calibri"/>
                <w:b/>
                <w:sz w:val="22"/>
                <w:szCs w:val="22"/>
              </w:rPr>
              <w:t xml:space="preserve">FDD Tool Analysis </w:t>
            </w:r>
            <w:r w:rsidRPr="00AD4225">
              <w:rPr>
                <w:rFonts w:ascii="Calibri" w:eastAsia="Calibri" w:hAnsi="Calibri"/>
                <w:sz w:val="22"/>
                <w:szCs w:val="22"/>
                <w:highlight w:val="lightGray"/>
              </w:rPr>
              <w:t>[</w:t>
            </w:r>
            <w:r>
              <w:rPr>
                <w:rFonts w:ascii="Calibri" w:eastAsia="Calibri" w:hAnsi="Calibri"/>
                <w:sz w:val="22"/>
                <w:szCs w:val="22"/>
                <w:highlight w:val="lightGray"/>
              </w:rPr>
              <w:t xml:space="preserve">Once the FDD has been installed and commissioned, </w:t>
            </w:r>
            <w:r w:rsidRPr="00AD4225">
              <w:rPr>
                <w:rFonts w:ascii="Calibri" w:eastAsia="Calibri" w:hAnsi="Calibri"/>
                <w:sz w:val="22"/>
                <w:szCs w:val="22"/>
                <w:highlight w:val="lightGray"/>
              </w:rPr>
              <w:t>update per actual implementation of rule in the FDD software</w:t>
            </w:r>
            <w:r>
              <w:rPr>
                <w:rFonts w:ascii="Calibri" w:eastAsia="Calibri" w:hAnsi="Calibri"/>
                <w:sz w:val="22"/>
                <w:szCs w:val="22"/>
                <w:highlight w:val="lightGray"/>
              </w:rPr>
              <w:t xml:space="preserve"> so the table serves as a reference.</w:t>
            </w:r>
            <w:r w:rsidRPr="00AD4225">
              <w:rPr>
                <w:rFonts w:ascii="Calibri" w:eastAsia="Calibri" w:hAnsi="Calibri"/>
                <w:sz w:val="22"/>
                <w:szCs w:val="22"/>
                <w:highlight w:val="lightGray"/>
              </w:rPr>
              <w:t>]</w:t>
            </w:r>
          </w:p>
          <w:p w14:paraId="687AA989" w14:textId="77777777" w:rsidR="0046349D" w:rsidRPr="00944F49" w:rsidRDefault="0046349D" w:rsidP="003E0CC2">
            <w:pPr>
              <w:rPr>
                <w:rFonts w:ascii="Calibri" w:eastAsia="Calibri" w:hAnsi="Calibri"/>
                <w:b/>
                <w:sz w:val="22"/>
                <w:szCs w:val="22"/>
              </w:rPr>
            </w:pPr>
          </w:p>
        </w:tc>
      </w:tr>
      <w:tr w:rsidR="0046349D" w:rsidRPr="009B1432" w14:paraId="25607875" w14:textId="77777777" w:rsidTr="003A7108">
        <w:trPr>
          <w:cantSplit/>
        </w:trPr>
        <w:tc>
          <w:tcPr>
            <w:tcW w:w="13140" w:type="dxa"/>
            <w:gridSpan w:val="2"/>
            <w:shd w:val="clear" w:color="auto" w:fill="D9D9D9"/>
          </w:tcPr>
          <w:p w14:paraId="1A115116" w14:textId="77777777" w:rsidR="0046349D" w:rsidRPr="002B18A7" w:rsidRDefault="0046349D" w:rsidP="003E0CC2">
            <w:pPr>
              <w:rPr>
                <w:rFonts w:ascii="Calibri" w:hAnsi="Calibri" w:cs="Calibri"/>
                <w:b/>
                <w:i/>
                <w:sz w:val="22"/>
                <w:szCs w:val="22"/>
              </w:rPr>
            </w:pPr>
            <w:r w:rsidRPr="002B18A7">
              <w:rPr>
                <w:rFonts w:ascii="Calibri" w:hAnsi="Calibri" w:cs="Calibri"/>
                <w:b/>
                <w:i/>
                <w:sz w:val="22"/>
                <w:szCs w:val="22"/>
              </w:rPr>
              <w:t>General Faults</w:t>
            </w:r>
          </w:p>
        </w:tc>
      </w:tr>
      <w:tr w:rsidR="0046349D" w:rsidRPr="004465B3" w14:paraId="7C673A62" w14:textId="77777777" w:rsidTr="003A7108">
        <w:trPr>
          <w:cantSplit/>
        </w:trPr>
        <w:tc>
          <w:tcPr>
            <w:tcW w:w="4338" w:type="dxa"/>
            <w:shd w:val="clear" w:color="auto" w:fill="auto"/>
          </w:tcPr>
          <w:p w14:paraId="00F9F494" w14:textId="4768C5B1" w:rsidR="0046349D" w:rsidRPr="000C6639" w:rsidRDefault="0046349D" w:rsidP="00135BB3">
            <w:pPr>
              <w:pStyle w:val="BodyText"/>
              <w:rPr>
                <w:rFonts w:ascii="Calibri" w:eastAsia="Calibri" w:hAnsi="Calibri" w:cs="Calibri"/>
                <w:sz w:val="22"/>
                <w:szCs w:val="22"/>
              </w:rPr>
            </w:pPr>
            <w:r>
              <w:rPr>
                <w:rFonts w:ascii="Calibri" w:eastAsia="Calibri" w:hAnsi="Calibri" w:cs="Calibri"/>
                <w:sz w:val="22"/>
                <w:szCs w:val="22"/>
              </w:rPr>
              <w:t xml:space="preserve">Schedules </w:t>
            </w:r>
            <w:r>
              <w:rPr>
                <w:rFonts w:ascii="Calibri" w:hAnsi="Calibri" w:cs="Calibri"/>
                <w:sz w:val="22"/>
                <w:szCs w:val="22"/>
              </w:rPr>
              <w:t>(air</w:t>
            </w:r>
            <w:r w:rsidR="0097407D">
              <w:rPr>
                <w:rFonts w:ascii="Calibri" w:hAnsi="Calibri" w:cs="Calibri"/>
                <w:sz w:val="22"/>
                <w:szCs w:val="22"/>
              </w:rPr>
              <w:t xml:space="preserve"> </w:t>
            </w:r>
            <w:r>
              <w:rPr>
                <w:rFonts w:ascii="Calibri" w:hAnsi="Calibri" w:cs="Calibri"/>
                <w:sz w:val="22"/>
                <w:szCs w:val="22"/>
              </w:rPr>
              <w:t>handling units, terminal units, chillers, boilers, pumps, cooling towers</w:t>
            </w:r>
            <w:r w:rsidR="00135BB3" w:rsidRPr="00135BB3">
              <w:rPr>
                <w:rFonts w:ascii="Calibri" w:hAnsi="Calibri" w:cs="Calibri"/>
                <w:sz w:val="22"/>
                <w:szCs w:val="22"/>
              </w:rPr>
              <w:t>, plug and process loads, and garage exhaust fans</w:t>
            </w:r>
            <w:r>
              <w:rPr>
                <w:rFonts w:ascii="Calibri" w:hAnsi="Calibri" w:cs="Calibri"/>
                <w:sz w:val="22"/>
                <w:szCs w:val="22"/>
              </w:rPr>
              <w:t>)</w:t>
            </w:r>
          </w:p>
        </w:tc>
        <w:tc>
          <w:tcPr>
            <w:tcW w:w="8802" w:type="dxa"/>
            <w:shd w:val="clear" w:color="auto" w:fill="auto"/>
          </w:tcPr>
          <w:p w14:paraId="10287D9A" w14:textId="79551D00" w:rsidR="0046349D" w:rsidRPr="00700D61" w:rsidRDefault="0046349D" w:rsidP="0097407D">
            <w:pPr>
              <w:rPr>
                <w:rFonts w:ascii="Calibri" w:hAnsi="Calibri" w:cs="Calibri"/>
                <w:sz w:val="22"/>
                <w:szCs w:val="22"/>
              </w:rPr>
            </w:pPr>
            <w:r>
              <w:rPr>
                <w:rFonts w:ascii="Calibri" w:hAnsi="Calibri" w:cs="Calibri"/>
                <w:sz w:val="22"/>
                <w:szCs w:val="22"/>
              </w:rPr>
              <w:t>Check if equipment is operating out of hours</w:t>
            </w:r>
            <w:r w:rsidR="0097407D">
              <w:rPr>
                <w:rFonts w:ascii="Calibri" w:hAnsi="Calibri" w:cs="Calibri"/>
                <w:sz w:val="22"/>
                <w:szCs w:val="22"/>
              </w:rPr>
              <w:t>.</w:t>
            </w:r>
          </w:p>
        </w:tc>
      </w:tr>
      <w:tr w:rsidR="0046349D" w:rsidRPr="004465B3" w14:paraId="30EC06B4" w14:textId="77777777" w:rsidTr="003A7108">
        <w:trPr>
          <w:cantSplit/>
        </w:trPr>
        <w:tc>
          <w:tcPr>
            <w:tcW w:w="4338" w:type="dxa"/>
            <w:shd w:val="clear" w:color="auto" w:fill="auto"/>
          </w:tcPr>
          <w:p w14:paraId="1F37CB36" w14:textId="77777777" w:rsidR="0046349D" w:rsidRDefault="0046349D" w:rsidP="003E0CC2">
            <w:pPr>
              <w:pStyle w:val="BodyText"/>
              <w:rPr>
                <w:rFonts w:ascii="Calibri" w:eastAsia="Calibri" w:hAnsi="Calibri" w:cs="Calibri"/>
                <w:sz w:val="22"/>
                <w:szCs w:val="22"/>
              </w:rPr>
            </w:pPr>
            <w:r>
              <w:rPr>
                <w:rFonts w:ascii="Calibri" w:eastAsia="Calibri" w:hAnsi="Calibri" w:cs="Calibri"/>
                <w:sz w:val="22"/>
                <w:szCs w:val="22"/>
              </w:rPr>
              <w:t xml:space="preserve">Manual override </w:t>
            </w:r>
            <w:r>
              <w:rPr>
                <w:rFonts w:ascii="Calibri" w:hAnsi="Calibri" w:cs="Calibri"/>
                <w:sz w:val="22"/>
                <w:szCs w:val="22"/>
              </w:rPr>
              <w:t>(air handling units, terminal units, chillers, boilers, pumps, and cooling towers)</w:t>
            </w:r>
          </w:p>
        </w:tc>
        <w:tc>
          <w:tcPr>
            <w:tcW w:w="8802" w:type="dxa"/>
            <w:shd w:val="clear" w:color="auto" w:fill="auto"/>
          </w:tcPr>
          <w:p w14:paraId="3A7B8D64" w14:textId="6C35D7CE" w:rsidR="0046349D" w:rsidRPr="00700D61" w:rsidRDefault="0046349D" w:rsidP="0097407D">
            <w:pPr>
              <w:rPr>
                <w:rFonts w:ascii="Calibri" w:hAnsi="Calibri" w:cs="Calibri"/>
                <w:sz w:val="22"/>
                <w:szCs w:val="22"/>
              </w:rPr>
            </w:pPr>
            <w:r w:rsidRPr="00AE7639">
              <w:rPr>
                <w:rFonts w:ascii="Calibri" w:eastAsia="Calibri" w:hAnsi="Calibri" w:cs="Calibri"/>
                <w:sz w:val="22"/>
                <w:szCs w:val="22"/>
              </w:rPr>
              <w:t>Identify overrides that should not be in place.</w:t>
            </w:r>
            <w:r w:rsidR="004760CD">
              <w:rPr>
                <w:rFonts w:ascii="Calibri" w:eastAsia="Calibri" w:hAnsi="Calibri" w:cs="Calibri"/>
                <w:sz w:val="22"/>
                <w:szCs w:val="22"/>
              </w:rPr>
              <w:t xml:space="preserve"> </w:t>
            </w:r>
          </w:p>
        </w:tc>
      </w:tr>
      <w:tr w:rsidR="0046349D" w:rsidRPr="004465B3" w14:paraId="2107ED1C" w14:textId="77777777" w:rsidTr="003A7108">
        <w:trPr>
          <w:cantSplit/>
        </w:trPr>
        <w:tc>
          <w:tcPr>
            <w:tcW w:w="4338" w:type="dxa"/>
            <w:shd w:val="clear" w:color="auto" w:fill="auto"/>
          </w:tcPr>
          <w:p w14:paraId="69C9E4E8" w14:textId="77777777" w:rsidR="0046349D" w:rsidRDefault="0046349D" w:rsidP="003E0CC2">
            <w:pPr>
              <w:pStyle w:val="BodyText"/>
              <w:rPr>
                <w:rFonts w:ascii="Calibri" w:eastAsia="Calibri" w:hAnsi="Calibri" w:cs="Calibri"/>
                <w:sz w:val="22"/>
                <w:szCs w:val="22"/>
              </w:rPr>
            </w:pPr>
            <w:r>
              <w:rPr>
                <w:rFonts w:ascii="Calibri" w:eastAsia="Calibri" w:hAnsi="Calibri" w:cs="Calibri"/>
                <w:sz w:val="22"/>
                <w:szCs w:val="22"/>
              </w:rPr>
              <w:t>Controllers (actuators/valves/speed drives)</w:t>
            </w:r>
          </w:p>
        </w:tc>
        <w:tc>
          <w:tcPr>
            <w:tcW w:w="8802" w:type="dxa"/>
            <w:shd w:val="clear" w:color="auto" w:fill="auto"/>
          </w:tcPr>
          <w:p w14:paraId="015F76FF" w14:textId="61DB190F" w:rsidR="0046349D" w:rsidRDefault="0046349D" w:rsidP="003E0CC2">
            <w:pPr>
              <w:rPr>
                <w:rFonts w:ascii="Calibri" w:hAnsi="Calibri" w:cs="Calibri"/>
                <w:sz w:val="22"/>
                <w:szCs w:val="22"/>
              </w:rPr>
            </w:pPr>
            <w:r>
              <w:rPr>
                <w:rFonts w:ascii="Calibri" w:hAnsi="Calibri" w:cs="Calibri"/>
                <w:sz w:val="22"/>
                <w:szCs w:val="22"/>
              </w:rPr>
              <w:t xml:space="preserve">Compare controller output setpoints to </w:t>
            </w:r>
            <w:r w:rsidR="0097407D">
              <w:rPr>
                <w:rFonts w:ascii="Calibri" w:hAnsi="Calibri" w:cs="Calibri"/>
                <w:sz w:val="22"/>
                <w:szCs w:val="22"/>
              </w:rPr>
              <w:t xml:space="preserve">the </w:t>
            </w:r>
            <w:r>
              <w:rPr>
                <w:rFonts w:ascii="Calibri" w:hAnsi="Calibri" w:cs="Calibri"/>
                <w:sz w:val="22"/>
                <w:szCs w:val="22"/>
              </w:rPr>
              <w:t>actual condition to find failed devices</w:t>
            </w:r>
            <w:r w:rsidR="0097407D">
              <w:rPr>
                <w:rFonts w:ascii="Calibri" w:hAnsi="Calibri" w:cs="Calibri"/>
                <w:sz w:val="22"/>
                <w:szCs w:val="22"/>
              </w:rPr>
              <w:t>.</w:t>
            </w:r>
          </w:p>
          <w:p w14:paraId="4664B887" w14:textId="261C7594" w:rsidR="0046349D" w:rsidRPr="00700D61" w:rsidRDefault="0046349D" w:rsidP="003E0CC2">
            <w:pPr>
              <w:rPr>
                <w:rFonts w:ascii="Calibri" w:hAnsi="Calibri" w:cs="Calibri"/>
                <w:sz w:val="22"/>
                <w:szCs w:val="22"/>
              </w:rPr>
            </w:pPr>
            <w:r w:rsidRPr="00C11611">
              <w:rPr>
                <w:rFonts w:ascii="Calibri" w:hAnsi="Calibri" w:cs="Calibri"/>
                <w:sz w:val="22"/>
                <w:szCs w:val="22"/>
              </w:rPr>
              <w:t>Determine the stability of controllers</w:t>
            </w:r>
            <w:r w:rsidR="0097407D">
              <w:rPr>
                <w:rFonts w:ascii="Calibri" w:hAnsi="Calibri" w:cs="Calibri"/>
                <w:sz w:val="22"/>
                <w:szCs w:val="22"/>
              </w:rPr>
              <w:t>.</w:t>
            </w:r>
          </w:p>
        </w:tc>
      </w:tr>
      <w:tr w:rsidR="0046349D" w:rsidRPr="004465B3" w14:paraId="11DA1657" w14:textId="77777777" w:rsidTr="003A7108">
        <w:trPr>
          <w:cantSplit/>
        </w:trPr>
        <w:tc>
          <w:tcPr>
            <w:tcW w:w="4338" w:type="dxa"/>
            <w:shd w:val="clear" w:color="auto" w:fill="auto"/>
          </w:tcPr>
          <w:p w14:paraId="482016D9" w14:textId="77777777" w:rsidR="0046349D" w:rsidRDefault="0046349D" w:rsidP="003E0CC2">
            <w:pPr>
              <w:pStyle w:val="BodyText"/>
              <w:rPr>
                <w:rFonts w:ascii="Calibri" w:eastAsia="Calibri" w:hAnsi="Calibri" w:cs="Calibri"/>
                <w:sz w:val="22"/>
                <w:szCs w:val="22"/>
              </w:rPr>
            </w:pPr>
            <w:r>
              <w:rPr>
                <w:rFonts w:ascii="Calibri" w:eastAsia="Calibri" w:hAnsi="Calibri" w:cs="Calibri"/>
                <w:sz w:val="22"/>
                <w:szCs w:val="22"/>
              </w:rPr>
              <w:t>Dampers (</w:t>
            </w:r>
            <w:r>
              <w:rPr>
                <w:rFonts w:ascii="Calibri" w:hAnsi="Calibri" w:cs="Calibri"/>
                <w:sz w:val="22"/>
                <w:szCs w:val="22"/>
              </w:rPr>
              <w:t>air handling units, terminal units)</w:t>
            </w:r>
          </w:p>
        </w:tc>
        <w:tc>
          <w:tcPr>
            <w:tcW w:w="8802" w:type="dxa"/>
            <w:shd w:val="clear" w:color="auto" w:fill="auto"/>
          </w:tcPr>
          <w:p w14:paraId="12196E35" w14:textId="55DF3E71" w:rsidR="0046349D" w:rsidRDefault="0046349D" w:rsidP="003E0CC2">
            <w:pPr>
              <w:rPr>
                <w:rFonts w:ascii="Calibri" w:hAnsi="Calibri" w:cs="Calibri"/>
                <w:sz w:val="22"/>
                <w:szCs w:val="22"/>
              </w:rPr>
            </w:pPr>
            <w:r>
              <w:rPr>
                <w:rFonts w:ascii="Calibri" w:hAnsi="Calibri" w:cs="Calibri"/>
                <w:sz w:val="22"/>
                <w:szCs w:val="22"/>
              </w:rPr>
              <w:t>Identify</w:t>
            </w:r>
            <w:r w:rsidR="0097407D">
              <w:rPr>
                <w:rFonts w:ascii="Calibri" w:hAnsi="Calibri" w:cs="Calibri"/>
                <w:sz w:val="22"/>
                <w:szCs w:val="22"/>
              </w:rPr>
              <w:t xml:space="preserve"> </w:t>
            </w:r>
            <w:r>
              <w:rPr>
                <w:rFonts w:ascii="Calibri" w:hAnsi="Calibri" w:cs="Calibri"/>
                <w:sz w:val="22"/>
                <w:szCs w:val="22"/>
              </w:rPr>
              <w:t xml:space="preserve">if </w:t>
            </w:r>
            <w:r w:rsidR="0097407D">
              <w:rPr>
                <w:rFonts w:ascii="Calibri" w:hAnsi="Calibri" w:cs="Calibri"/>
                <w:sz w:val="22"/>
                <w:szCs w:val="22"/>
              </w:rPr>
              <w:t xml:space="preserve">a </w:t>
            </w:r>
            <w:r>
              <w:rPr>
                <w:rFonts w:ascii="Calibri" w:hAnsi="Calibri" w:cs="Calibri"/>
                <w:sz w:val="22"/>
                <w:szCs w:val="22"/>
              </w:rPr>
              <w:t xml:space="preserve">damper </w:t>
            </w:r>
            <w:r w:rsidR="0097407D">
              <w:rPr>
                <w:rFonts w:ascii="Calibri" w:hAnsi="Calibri" w:cs="Calibri"/>
                <w:sz w:val="22"/>
                <w:szCs w:val="22"/>
              </w:rPr>
              <w:t xml:space="preserve">is </w:t>
            </w:r>
            <w:r>
              <w:rPr>
                <w:rFonts w:ascii="Calibri" w:hAnsi="Calibri" w:cs="Calibri"/>
                <w:sz w:val="22"/>
                <w:szCs w:val="22"/>
              </w:rPr>
              <w:t>stuck open, closed, or at a fixed position</w:t>
            </w:r>
            <w:r w:rsidR="00135BB3">
              <w:rPr>
                <w:rFonts w:ascii="Calibri" w:hAnsi="Calibri" w:cs="Calibri"/>
                <w:sz w:val="22"/>
                <w:szCs w:val="22"/>
              </w:rPr>
              <w:t>, or leaking</w:t>
            </w:r>
          </w:p>
          <w:p w14:paraId="74A5A5E4" w14:textId="2696F0D1" w:rsidR="0046349D" w:rsidRPr="00700D61" w:rsidRDefault="0046349D" w:rsidP="00135BB3">
            <w:pPr>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i</w:t>
            </w:r>
            <w:proofErr w:type="gramEnd"/>
            <w:r>
              <w:rPr>
                <w:rFonts w:ascii="Calibri" w:hAnsi="Calibri" w:cs="Calibri"/>
                <w:sz w:val="22"/>
                <w:szCs w:val="22"/>
              </w:rPr>
              <w:t>.e., c</w:t>
            </w:r>
            <w:r w:rsidRPr="008559D1">
              <w:rPr>
                <w:rFonts w:ascii="Calibri" w:hAnsi="Calibri" w:cs="Calibri"/>
                <w:sz w:val="22"/>
                <w:szCs w:val="22"/>
              </w:rPr>
              <w:t xml:space="preserve">ompare mixed air </w:t>
            </w:r>
            <w:r>
              <w:rPr>
                <w:rFonts w:ascii="Calibri" w:hAnsi="Calibri" w:cs="Calibri"/>
                <w:sz w:val="22"/>
                <w:szCs w:val="22"/>
              </w:rPr>
              <w:t xml:space="preserve">temp </w:t>
            </w:r>
            <w:r w:rsidRPr="008559D1">
              <w:rPr>
                <w:rFonts w:ascii="Calibri" w:hAnsi="Calibri" w:cs="Calibri"/>
                <w:sz w:val="22"/>
                <w:szCs w:val="22"/>
              </w:rPr>
              <w:t xml:space="preserve">to return </w:t>
            </w:r>
            <w:r>
              <w:rPr>
                <w:rFonts w:ascii="Calibri" w:hAnsi="Calibri" w:cs="Calibri"/>
                <w:sz w:val="22"/>
                <w:szCs w:val="22"/>
              </w:rPr>
              <w:t xml:space="preserve">air temp </w:t>
            </w:r>
            <w:r w:rsidRPr="008559D1">
              <w:rPr>
                <w:rFonts w:ascii="Calibri" w:hAnsi="Calibri" w:cs="Calibri"/>
                <w:sz w:val="22"/>
                <w:szCs w:val="22"/>
              </w:rPr>
              <w:t xml:space="preserve">with </w:t>
            </w:r>
            <w:r w:rsidR="00135BB3" w:rsidRPr="008559D1">
              <w:rPr>
                <w:rFonts w:ascii="Calibri" w:hAnsi="Calibri" w:cs="Calibri"/>
                <w:sz w:val="22"/>
                <w:szCs w:val="22"/>
              </w:rPr>
              <w:t>out</w:t>
            </w:r>
            <w:r w:rsidR="00135BB3">
              <w:rPr>
                <w:rFonts w:ascii="Calibri" w:hAnsi="Calibri" w:cs="Calibri"/>
                <w:sz w:val="22"/>
                <w:szCs w:val="22"/>
              </w:rPr>
              <w:t>door air</w:t>
            </w:r>
            <w:r w:rsidR="00135BB3" w:rsidRPr="008559D1">
              <w:rPr>
                <w:rFonts w:ascii="Calibri" w:hAnsi="Calibri" w:cs="Calibri"/>
                <w:sz w:val="22"/>
                <w:szCs w:val="22"/>
              </w:rPr>
              <w:t xml:space="preserve"> </w:t>
            </w:r>
            <w:r w:rsidRPr="008559D1">
              <w:rPr>
                <w:rFonts w:ascii="Calibri" w:hAnsi="Calibri" w:cs="Calibri"/>
                <w:sz w:val="22"/>
                <w:szCs w:val="22"/>
              </w:rPr>
              <w:t>damper closed</w:t>
            </w:r>
            <w:r>
              <w:rPr>
                <w:rFonts w:ascii="Calibri" w:hAnsi="Calibri" w:cs="Calibri"/>
                <w:sz w:val="22"/>
                <w:szCs w:val="22"/>
              </w:rPr>
              <w:t>)</w:t>
            </w:r>
            <w:r w:rsidR="0097407D">
              <w:rPr>
                <w:rFonts w:ascii="Calibri" w:hAnsi="Calibri" w:cs="Calibri"/>
                <w:sz w:val="22"/>
                <w:szCs w:val="22"/>
              </w:rPr>
              <w:t>.</w:t>
            </w:r>
          </w:p>
        </w:tc>
      </w:tr>
      <w:tr w:rsidR="0046349D" w:rsidRPr="004465B3" w14:paraId="55E41C99" w14:textId="77777777" w:rsidTr="003A7108">
        <w:trPr>
          <w:cantSplit/>
        </w:trPr>
        <w:tc>
          <w:tcPr>
            <w:tcW w:w="4338" w:type="dxa"/>
            <w:shd w:val="clear" w:color="auto" w:fill="auto"/>
          </w:tcPr>
          <w:p w14:paraId="7697BA7B" w14:textId="2294F80B" w:rsidR="0046349D" w:rsidRDefault="0046349D" w:rsidP="003E0CC2">
            <w:pPr>
              <w:pStyle w:val="BodyText"/>
              <w:rPr>
                <w:rFonts w:ascii="Calibri" w:eastAsia="Calibri" w:hAnsi="Calibri" w:cs="Calibri"/>
                <w:sz w:val="22"/>
                <w:szCs w:val="22"/>
              </w:rPr>
            </w:pPr>
            <w:r>
              <w:rPr>
                <w:rFonts w:ascii="Calibri" w:eastAsia="Calibri" w:hAnsi="Calibri" w:cs="Calibri"/>
                <w:sz w:val="22"/>
                <w:szCs w:val="22"/>
              </w:rPr>
              <w:t>Cooling/heating/precooling/preheating/</w:t>
            </w:r>
            <w:r w:rsidR="0097407D">
              <w:rPr>
                <w:rFonts w:ascii="Calibri" w:eastAsia="Calibri" w:hAnsi="Calibri" w:cs="Calibri"/>
                <w:sz w:val="22"/>
                <w:szCs w:val="22"/>
              </w:rPr>
              <w:br/>
            </w:r>
            <w:r>
              <w:rPr>
                <w:rFonts w:ascii="Calibri" w:eastAsia="Calibri" w:hAnsi="Calibri" w:cs="Calibri"/>
                <w:sz w:val="22"/>
                <w:szCs w:val="22"/>
              </w:rPr>
              <w:t>reheating valve and coils</w:t>
            </w:r>
          </w:p>
        </w:tc>
        <w:tc>
          <w:tcPr>
            <w:tcW w:w="8802" w:type="dxa"/>
            <w:shd w:val="clear" w:color="auto" w:fill="auto"/>
          </w:tcPr>
          <w:p w14:paraId="35D9E756" w14:textId="2CB65573" w:rsidR="0046349D" w:rsidRDefault="0046349D" w:rsidP="003E0CC2">
            <w:pPr>
              <w:pStyle w:val="CommentText"/>
              <w:rPr>
                <w:rFonts w:ascii="Calibri" w:eastAsia="Calibri" w:hAnsi="Calibri" w:cs="Calibri"/>
                <w:sz w:val="22"/>
                <w:szCs w:val="22"/>
              </w:rPr>
            </w:pPr>
            <w:r>
              <w:rPr>
                <w:rFonts w:ascii="Calibri" w:eastAsia="Calibri" w:hAnsi="Calibri" w:cs="Calibri"/>
                <w:sz w:val="22"/>
                <w:szCs w:val="22"/>
              </w:rPr>
              <w:t xml:space="preserve">Identify if </w:t>
            </w:r>
            <w:r w:rsidR="0097407D">
              <w:rPr>
                <w:rFonts w:ascii="Calibri" w:eastAsia="Calibri" w:hAnsi="Calibri" w:cs="Calibri"/>
                <w:sz w:val="22"/>
                <w:szCs w:val="22"/>
              </w:rPr>
              <w:t xml:space="preserve">a </w:t>
            </w:r>
            <w:r>
              <w:rPr>
                <w:rFonts w:ascii="Calibri" w:eastAsia="Calibri" w:hAnsi="Calibri" w:cs="Calibri"/>
                <w:sz w:val="22"/>
                <w:szCs w:val="22"/>
              </w:rPr>
              <w:t xml:space="preserve">valve </w:t>
            </w:r>
            <w:r w:rsidR="0097407D">
              <w:rPr>
                <w:rFonts w:ascii="Calibri" w:eastAsia="Calibri" w:hAnsi="Calibri" w:cs="Calibri"/>
                <w:sz w:val="22"/>
                <w:szCs w:val="22"/>
              </w:rPr>
              <w:t xml:space="preserve">is </w:t>
            </w:r>
            <w:r>
              <w:rPr>
                <w:rFonts w:ascii="Calibri" w:eastAsia="Calibri" w:hAnsi="Calibri" w:cs="Calibri"/>
                <w:sz w:val="22"/>
                <w:szCs w:val="22"/>
              </w:rPr>
              <w:t>stuck</w:t>
            </w:r>
            <w:r w:rsidR="0097407D">
              <w:rPr>
                <w:rFonts w:ascii="Calibri" w:eastAsia="Calibri" w:hAnsi="Calibri" w:cs="Calibri"/>
                <w:sz w:val="22"/>
                <w:szCs w:val="22"/>
              </w:rPr>
              <w:t xml:space="preserve"> or </w:t>
            </w:r>
            <w:r>
              <w:rPr>
                <w:rFonts w:ascii="Calibri" w:eastAsia="Calibri" w:hAnsi="Calibri" w:cs="Calibri"/>
                <w:sz w:val="22"/>
                <w:szCs w:val="22"/>
              </w:rPr>
              <w:t>leaking</w:t>
            </w:r>
            <w:r w:rsidR="0097407D">
              <w:rPr>
                <w:rFonts w:ascii="Calibri" w:eastAsia="Calibri" w:hAnsi="Calibri" w:cs="Calibri"/>
                <w:sz w:val="22"/>
                <w:szCs w:val="22"/>
              </w:rPr>
              <w:t>.</w:t>
            </w:r>
          </w:p>
          <w:p w14:paraId="038CA264" w14:textId="2A3D500C" w:rsidR="0046349D" w:rsidRDefault="0046349D" w:rsidP="003E0CC2">
            <w:pPr>
              <w:pStyle w:val="BodyText"/>
              <w:rPr>
                <w:rFonts w:ascii="Calibri" w:eastAsia="Calibri" w:hAnsi="Calibri" w:cs="Calibri"/>
                <w:sz w:val="22"/>
                <w:szCs w:val="22"/>
              </w:rPr>
            </w:pPr>
            <w:r w:rsidRPr="00C315AB">
              <w:rPr>
                <w:rFonts w:ascii="Calibri" w:eastAsia="Calibri" w:hAnsi="Calibri" w:cs="Calibri"/>
                <w:sz w:val="22"/>
                <w:szCs w:val="22"/>
              </w:rPr>
              <w:t>Identify</w:t>
            </w:r>
            <w:r w:rsidR="0097407D" w:rsidRPr="00C315AB">
              <w:rPr>
                <w:rFonts w:ascii="Calibri" w:eastAsia="Calibri" w:hAnsi="Calibri" w:cs="Calibri"/>
                <w:sz w:val="22"/>
                <w:szCs w:val="22"/>
              </w:rPr>
              <w:t xml:space="preserve"> </w:t>
            </w:r>
            <w:r w:rsidR="0097407D">
              <w:rPr>
                <w:rFonts w:ascii="Calibri" w:eastAsia="Calibri" w:hAnsi="Calibri" w:cs="Calibri"/>
                <w:sz w:val="22"/>
                <w:szCs w:val="22"/>
              </w:rPr>
              <w:t xml:space="preserve">a </w:t>
            </w:r>
            <w:r w:rsidRPr="00C315AB">
              <w:rPr>
                <w:rFonts w:ascii="Calibri" w:eastAsia="Calibri" w:hAnsi="Calibri" w:cs="Calibri"/>
                <w:sz w:val="22"/>
                <w:szCs w:val="22"/>
              </w:rPr>
              <w:t>fouled</w:t>
            </w:r>
            <w:r w:rsidR="0097407D">
              <w:rPr>
                <w:rFonts w:ascii="Calibri" w:eastAsia="Calibri" w:hAnsi="Calibri" w:cs="Calibri"/>
                <w:sz w:val="22"/>
                <w:szCs w:val="22"/>
              </w:rPr>
              <w:t xml:space="preserve"> or </w:t>
            </w:r>
            <w:r w:rsidRPr="00C315AB">
              <w:rPr>
                <w:rFonts w:ascii="Calibri" w:eastAsia="Calibri" w:hAnsi="Calibri" w:cs="Calibri"/>
                <w:sz w:val="22"/>
                <w:szCs w:val="22"/>
              </w:rPr>
              <w:t>blocked coil</w:t>
            </w:r>
            <w:r w:rsidR="0097407D">
              <w:rPr>
                <w:rFonts w:ascii="Calibri" w:eastAsia="Calibri" w:hAnsi="Calibri" w:cs="Calibri"/>
                <w:sz w:val="22"/>
                <w:szCs w:val="22"/>
              </w:rPr>
              <w:t>.</w:t>
            </w:r>
          </w:p>
          <w:p w14:paraId="453E8921" w14:textId="75F7BA8E" w:rsidR="0046349D" w:rsidRDefault="0046349D" w:rsidP="003E0CC2">
            <w:pPr>
              <w:pStyle w:val="CommentText"/>
              <w:rPr>
                <w:rFonts w:ascii="Calibri" w:eastAsia="Calibri" w:hAnsi="Calibri" w:cs="Calibri"/>
                <w:sz w:val="22"/>
                <w:szCs w:val="22"/>
              </w:rPr>
            </w:pPr>
            <w:r>
              <w:rPr>
                <w:rFonts w:ascii="Calibri" w:eastAsia="Calibri" w:hAnsi="Calibri" w:cs="Calibri"/>
                <w:sz w:val="22"/>
                <w:szCs w:val="22"/>
              </w:rPr>
              <w:t xml:space="preserve">(i.e., </w:t>
            </w:r>
            <w:r w:rsidR="0097407D">
              <w:rPr>
                <w:rFonts w:ascii="Calibri" w:eastAsia="Calibri" w:hAnsi="Calibri" w:cs="Calibri"/>
                <w:sz w:val="22"/>
                <w:szCs w:val="22"/>
              </w:rPr>
              <w:t xml:space="preserve">a </w:t>
            </w:r>
            <w:r>
              <w:rPr>
                <w:rFonts w:ascii="Calibri" w:eastAsia="Calibri" w:hAnsi="Calibri" w:cs="Calibri"/>
                <w:sz w:val="22"/>
                <w:szCs w:val="22"/>
              </w:rPr>
              <w:t>t</w:t>
            </w:r>
            <w:r w:rsidRPr="00C315AB">
              <w:rPr>
                <w:rFonts w:ascii="Calibri" w:eastAsia="Calibri" w:hAnsi="Calibri" w:cs="Calibri"/>
                <w:sz w:val="22"/>
                <w:szCs w:val="22"/>
              </w:rPr>
              <w:t xml:space="preserve">emperature difference </w:t>
            </w:r>
            <w:r>
              <w:rPr>
                <w:rFonts w:ascii="Calibri" w:eastAsia="Calibri" w:hAnsi="Calibri" w:cs="Calibri"/>
                <w:sz w:val="22"/>
                <w:szCs w:val="22"/>
              </w:rPr>
              <w:t xml:space="preserve">exists </w:t>
            </w:r>
            <w:r w:rsidRPr="00C315AB">
              <w:rPr>
                <w:rFonts w:ascii="Calibri" w:eastAsia="Calibri" w:hAnsi="Calibri" w:cs="Calibri"/>
                <w:sz w:val="22"/>
                <w:szCs w:val="22"/>
              </w:rPr>
              <w:t xml:space="preserve">across a coil when </w:t>
            </w:r>
            <w:r w:rsidR="0097407D">
              <w:rPr>
                <w:rFonts w:ascii="Calibri" w:eastAsia="Calibri" w:hAnsi="Calibri" w:cs="Calibri"/>
                <w:sz w:val="22"/>
                <w:szCs w:val="22"/>
              </w:rPr>
              <w:t xml:space="preserve">a </w:t>
            </w:r>
            <w:r w:rsidRPr="00C315AB">
              <w:rPr>
                <w:rFonts w:ascii="Calibri" w:eastAsia="Calibri" w:hAnsi="Calibri" w:cs="Calibri"/>
                <w:sz w:val="22"/>
                <w:szCs w:val="22"/>
              </w:rPr>
              <w:t xml:space="preserve">valve </w:t>
            </w:r>
            <w:r w:rsidR="0097407D">
              <w:rPr>
                <w:rFonts w:ascii="Calibri" w:eastAsia="Calibri" w:hAnsi="Calibri" w:cs="Calibri"/>
                <w:sz w:val="22"/>
                <w:szCs w:val="22"/>
              </w:rPr>
              <w:t xml:space="preserve">is </w:t>
            </w:r>
            <w:r w:rsidRPr="00C315AB">
              <w:rPr>
                <w:rFonts w:ascii="Calibri" w:eastAsia="Calibri" w:hAnsi="Calibri" w:cs="Calibri"/>
                <w:sz w:val="22"/>
                <w:szCs w:val="22"/>
              </w:rPr>
              <w:t>shut</w:t>
            </w:r>
            <w:r>
              <w:rPr>
                <w:rFonts w:ascii="Calibri" w:eastAsia="Calibri" w:hAnsi="Calibri" w:cs="Calibri"/>
                <w:sz w:val="22"/>
                <w:szCs w:val="22"/>
              </w:rPr>
              <w:t xml:space="preserve"> or </w:t>
            </w:r>
            <w:r w:rsidRPr="00C315AB">
              <w:rPr>
                <w:rFonts w:ascii="Calibri" w:eastAsia="Calibri" w:hAnsi="Calibri" w:cs="Calibri"/>
                <w:sz w:val="22"/>
                <w:szCs w:val="22"/>
              </w:rPr>
              <w:t xml:space="preserve">not achieving </w:t>
            </w:r>
            <w:r w:rsidR="0097407D">
              <w:rPr>
                <w:rFonts w:ascii="Calibri" w:eastAsia="Calibri" w:hAnsi="Calibri" w:cs="Calibri"/>
                <w:sz w:val="22"/>
                <w:szCs w:val="22"/>
              </w:rPr>
              <w:t xml:space="preserve">a </w:t>
            </w:r>
            <w:r>
              <w:rPr>
                <w:rFonts w:ascii="Calibri" w:eastAsia="Calibri" w:hAnsi="Calibri" w:cs="Calibri"/>
                <w:sz w:val="22"/>
                <w:szCs w:val="22"/>
              </w:rPr>
              <w:t xml:space="preserve">desired temperature </w:t>
            </w:r>
            <w:r w:rsidRPr="00C315AB">
              <w:rPr>
                <w:rFonts w:ascii="Calibri" w:eastAsia="Calibri" w:hAnsi="Calibri" w:cs="Calibri"/>
                <w:sz w:val="22"/>
                <w:szCs w:val="22"/>
              </w:rPr>
              <w:t xml:space="preserve">drop </w:t>
            </w:r>
            <w:r>
              <w:rPr>
                <w:rFonts w:ascii="Calibri" w:eastAsia="Calibri" w:hAnsi="Calibri" w:cs="Calibri"/>
                <w:sz w:val="22"/>
                <w:szCs w:val="22"/>
              </w:rPr>
              <w:t xml:space="preserve">across </w:t>
            </w:r>
            <w:r w:rsidR="0097407D">
              <w:rPr>
                <w:rFonts w:ascii="Calibri" w:eastAsia="Calibri" w:hAnsi="Calibri" w:cs="Calibri"/>
                <w:sz w:val="22"/>
                <w:szCs w:val="22"/>
              </w:rPr>
              <w:t xml:space="preserve">a </w:t>
            </w:r>
            <w:r>
              <w:rPr>
                <w:rFonts w:ascii="Calibri" w:eastAsia="Calibri" w:hAnsi="Calibri" w:cs="Calibri"/>
                <w:sz w:val="22"/>
                <w:szCs w:val="22"/>
              </w:rPr>
              <w:t xml:space="preserve">coil when </w:t>
            </w:r>
            <w:r w:rsidR="0097407D">
              <w:rPr>
                <w:rFonts w:ascii="Calibri" w:eastAsia="Calibri" w:hAnsi="Calibri" w:cs="Calibri"/>
                <w:sz w:val="22"/>
                <w:szCs w:val="22"/>
              </w:rPr>
              <w:t xml:space="preserve">a </w:t>
            </w:r>
            <w:r>
              <w:rPr>
                <w:rFonts w:ascii="Calibri" w:eastAsia="Calibri" w:hAnsi="Calibri" w:cs="Calibri"/>
                <w:sz w:val="22"/>
                <w:szCs w:val="22"/>
              </w:rPr>
              <w:t xml:space="preserve">valve </w:t>
            </w:r>
            <w:r w:rsidR="0097407D">
              <w:rPr>
                <w:rFonts w:ascii="Calibri" w:eastAsia="Calibri" w:hAnsi="Calibri" w:cs="Calibri"/>
                <w:sz w:val="22"/>
                <w:szCs w:val="22"/>
              </w:rPr>
              <w:t xml:space="preserve">is </w:t>
            </w:r>
            <w:r>
              <w:rPr>
                <w:rFonts w:ascii="Calibri" w:eastAsia="Calibri" w:hAnsi="Calibri" w:cs="Calibri"/>
                <w:sz w:val="22"/>
                <w:szCs w:val="22"/>
              </w:rPr>
              <w:t>open</w:t>
            </w:r>
            <w:r w:rsidR="0097407D">
              <w:rPr>
                <w:rFonts w:ascii="Calibri" w:eastAsia="Calibri" w:hAnsi="Calibri" w:cs="Calibri"/>
                <w:sz w:val="22"/>
                <w:szCs w:val="22"/>
              </w:rPr>
              <w:t>.</w:t>
            </w:r>
            <w:r>
              <w:rPr>
                <w:rFonts w:ascii="Calibri" w:eastAsia="Calibri" w:hAnsi="Calibri" w:cs="Calibri"/>
                <w:sz w:val="22"/>
                <w:szCs w:val="22"/>
              </w:rPr>
              <w:t xml:space="preserve">) </w:t>
            </w:r>
          </w:p>
          <w:p w14:paraId="0B1F96AD" w14:textId="77777777" w:rsidR="0046349D" w:rsidRPr="00C315AB" w:rsidRDefault="0046349D" w:rsidP="003E0CC2">
            <w:pPr>
              <w:pStyle w:val="CommentText"/>
              <w:rPr>
                <w:rFonts w:ascii="Calibri" w:eastAsia="Calibri" w:hAnsi="Calibri" w:cs="Calibri"/>
                <w:sz w:val="22"/>
                <w:szCs w:val="22"/>
              </w:rPr>
            </w:pPr>
          </w:p>
        </w:tc>
      </w:tr>
      <w:tr w:rsidR="0046349D" w:rsidRPr="009B1432" w14:paraId="06ED1F8F" w14:textId="77777777" w:rsidTr="003A7108">
        <w:trPr>
          <w:cantSplit/>
        </w:trPr>
        <w:tc>
          <w:tcPr>
            <w:tcW w:w="13140" w:type="dxa"/>
            <w:gridSpan w:val="2"/>
            <w:shd w:val="clear" w:color="auto" w:fill="D9D9D9"/>
          </w:tcPr>
          <w:p w14:paraId="2B2A0ACD" w14:textId="77777777" w:rsidR="0046349D" w:rsidRPr="00F942F4" w:rsidRDefault="0046349D" w:rsidP="003E0CC2">
            <w:pPr>
              <w:rPr>
                <w:rFonts w:ascii="Calibri" w:hAnsi="Calibri" w:cs="Calibri"/>
                <w:b/>
                <w:i/>
                <w:sz w:val="22"/>
                <w:szCs w:val="22"/>
              </w:rPr>
            </w:pPr>
            <w:r w:rsidRPr="00F942F4">
              <w:rPr>
                <w:rFonts w:ascii="Calibri" w:hAnsi="Calibri" w:cs="Calibri"/>
                <w:b/>
                <w:i/>
                <w:sz w:val="22"/>
                <w:szCs w:val="22"/>
              </w:rPr>
              <w:t>Air Handler Faults</w:t>
            </w:r>
          </w:p>
        </w:tc>
      </w:tr>
      <w:tr w:rsidR="0046349D" w:rsidRPr="004465B3" w14:paraId="539A3946" w14:textId="77777777" w:rsidTr="003A7108">
        <w:trPr>
          <w:cantSplit/>
        </w:trPr>
        <w:tc>
          <w:tcPr>
            <w:tcW w:w="4338" w:type="dxa"/>
            <w:shd w:val="clear" w:color="auto" w:fill="auto"/>
          </w:tcPr>
          <w:p w14:paraId="51E0768F" w14:textId="77777777" w:rsidR="0046349D" w:rsidRPr="00700D61" w:rsidRDefault="0046349D" w:rsidP="003E0CC2">
            <w:pPr>
              <w:pStyle w:val="BodyText"/>
              <w:rPr>
                <w:rFonts w:ascii="Calibri" w:eastAsia="Calibri" w:hAnsi="Calibri" w:cs="Calibri"/>
                <w:sz w:val="22"/>
                <w:szCs w:val="22"/>
              </w:rPr>
            </w:pPr>
            <w:r>
              <w:rPr>
                <w:rFonts w:ascii="Calibri" w:eastAsia="Calibri" w:hAnsi="Calibri" w:cs="Calibri"/>
                <w:sz w:val="22"/>
                <w:szCs w:val="22"/>
              </w:rPr>
              <w:t>E</w:t>
            </w:r>
            <w:r w:rsidRPr="00700D61">
              <w:rPr>
                <w:rFonts w:ascii="Calibri" w:eastAsia="Calibri" w:hAnsi="Calibri" w:cs="Calibri"/>
                <w:sz w:val="22"/>
                <w:szCs w:val="22"/>
              </w:rPr>
              <w:t>conomizer operation/use</w:t>
            </w:r>
          </w:p>
        </w:tc>
        <w:tc>
          <w:tcPr>
            <w:tcW w:w="8802" w:type="dxa"/>
            <w:shd w:val="clear" w:color="auto" w:fill="auto"/>
          </w:tcPr>
          <w:p w14:paraId="2B311BF9" w14:textId="4EDC426A" w:rsidR="0046349D" w:rsidRPr="00700D61" w:rsidRDefault="0046349D" w:rsidP="003E0CC2">
            <w:pPr>
              <w:rPr>
                <w:rFonts w:ascii="Calibri" w:hAnsi="Calibri" w:cs="Calibri"/>
                <w:sz w:val="22"/>
                <w:szCs w:val="22"/>
              </w:rPr>
            </w:pPr>
            <w:r w:rsidRPr="00700D61">
              <w:rPr>
                <w:rFonts w:ascii="Calibri" w:hAnsi="Calibri" w:cs="Calibri"/>
                <w:sz w:val="22"/>
                <w:szCs w:val="22"/>
              </w:rPr>
              <w:t xml:space="preserve">Detect if the </w:t>
            </w:r>
            <w:r w:rsidR="0097407D">
              <w:rPr>
                <w:rFonts w:ascii="Calibri" w:hAnsi="Calibri" w:cs="Calibri"/>
                <w:sz w:val="22"/>
                <w:szCs w:val="22"/>
              </w:rPr>
              <w:t>rooftop unit (</w:t>
            </w:r>
            <w:r w:rsidRPr="00700D61">
              <w:rPr>
                <w:rFonts w:ascii="Calibri" w:hAnsi="Calibri" w:cs="Calibri"/>
                <w:sz w:val="22"/>
                <w:szCs w:val="22"/>
              </w:rPr>
              <w:t>RTU</w:t>
            </w:r>
            <w:r w:rsidR="0097407D">
              <w:rPr>
                <w:rFonts w:ascii="Calibri" w:hAnsi="Calibri" w:cs="Calibri"/>
                <w:sz w:val="22"/>
                <w:szCs w:val="22"/>
              </w:rPr>
              <w:t>) or air handl</w:t>
            </w:r>
            <w:r w:rsidR="0080231E">
              <w:rPr>
                <w:rFonts w:ascii="Calibri" w:hAnsi="Calibri" w:cs="Calibri"/>
                <w:sz w:val="22"/>
                <w:szCs w:val="22"/>
              </w:rPr>
              <w:t>ing</w:t>
            </w:r>
            <w:r w:rsidR="0097407D">
              <w:rPr>
                <w:rFonts w:ascii="Calibri" w:hAnsi="Calibri" w:cs="Calibri"/>
                <w:sz w:val="22"/>
                <w:szCs w:val="22"/>
              </w:rPr>
              <w:t xml:space="preserve"> unit (</w:t>
            </w:r>
            <w:r w:rsidRPr="00700D61">
              <w:rPr>
                <w:rFonts w:ascii="Calibri" w:hAnsi="Calibri" w:cs="Calibri"/>
                <w:sz w:val="22"/>
                <w:szCs w:val="22"/>
              </w:rPr>
              <w:t>AHU</w:t>
            </w:r>
            <w:r w:rsidR="0097407D">
              <w:rPr>
                <w:rFonts w:ascii="Calibri" w:hAnsi="Calibri" w:cs="Calibri"/>
                <w:sz w:val="22"/>
                <w:szCs w:val="22"/>
              </w:rPr>
              <w:t>)</w:t>
            </w:r>
            <w:r w:rsidRPr="00700D61">
              <w:rPr>
                <w:rFonts w:ascii="Calibri" w:hAnsi="Calibri" w:cs="Calibri"/>
                <w:sz w:val="22"/>
                <w:szCs w:val="22"/>
              </w:rPr>
              <w:t xml:space="preserve"> is not economizing when it should</w:t>
            </w:r>
            <w:r w:rsidR="0097407D">
              <w:rPr>
                <w:rFonts w:ascii="Calibri" w:hAnsi="Calibri" w:cs="Calibri"/>
                <w:sz w:val="22"/>
                <w:szCs w:val="22"/>
              </w:rPr>
              <w:t>.</w:t>
            </w:r>
          </w:p>
          <w:p w14:paraId="3DFF2ACD" w14:textId="33757005" w:rsidR="0046349D" w:rsidRDefault="0046349D" w:rsidP="003E0CC2">
            <w:pPr>
              <w:pStyle w:val="CommentText"/>
              <w:rPr>
                <w:rFonts w:ascii="Calibri" w:hAnsi="Calibri" w:cs="Calibri"/>
                <w:sz w:val="22"/>
                <w:szCs w:val="22"/>
              </w:rPr>
            </w:pPr>
            <w:r w:rsidRPr="00C315AB">
              <w:rPr>
                <w:rFonts w:ascii="Calibri" w:hAnsi="Calibri" w:cs="Calibri"/>
                <w:sz w:val="22"/>
                <w:szCs w:val="22"/>
              </w:rPr>
              <w:t>Detect if the RTU/AHU is economizing when it should not</w:t>
            </w:r>
            <w:r w:rsidR="00135BB3">
              <w:rPr>
                <w:rFonts w:ascii="Calibri" w:hAnsi="Calibri" w:cs="Calibri"/>
                <w:sz w:val="22"/>
                <w:szCs w:val="22"/>
              </w:rPr>
              <w:t>;</w:t>
            </w:r>
            <w:r w:rsidR="0097407D">
              <w:rPr>
                <w:rFonts w:ascii="Calibri" w:hAnsi="Calibri" w:cs="Calibri"/>
                <w:sz w:val="22"/>
                <w:szCs w:val="22"/>
              </w:rPr>
              <w:t xml:space="preserve"> </w:t>
            </w:r>
            <w:r>
              <w:rPr>
                <w:rFonts w:ascii="Calibri" w:hAnsi="Calibri" w:cs="Calibri"/>
                <w:sz w:val="22"/>
                <w:szCs w:val="22"/>
              </w:rPr>
              <w:t xml:space="preserve">(i.e., </w:t>
            </w:r>
            <w:r w:rsidR="002C1B28" w:rsidRPr="002C1B28">
              <w:rPr>
                <w:rFonts w:ascii="Calibri" w:hAnsi="Calibri" w:cs="Calibri"/>
                <w:sz w:val="22"/>
                <w:szCs w:val="22"/>
              </w:rPr>
              <w:t>calculate relevant theoretical outdoor air ratio with outdoor air temperature, return air temperature, and mix air temperature</w:t>
            </w:r>
            <w:r w:rsidR="0097407D">
              <w:rPr>
                <w:rFonts w:ascii="Calibri" w:hAnsi="Calibri" w:cs="Calibri"/>
                <w:sz w:val="22"/>
                <w:szCs w:val="22"/>
              </w:rPr>
              <w:t>).</w:t>
            </w:r>
          </w:p>
          <w:p w14:paraId="0119BDFD" w14:textId="7B40DBC9" w:rsidR="00135BB3" w:rsidRPr="00C315AB" w:rsidRDefault="00135BB3" w:rsidP="0097407D">
            <w:pPr>
              <w:pStyle w:val="BodyText"/>
              <w:rPr>
                <w:rFonts w:ascii="Calibri" w:hAnsi="Calibri" w:cs="Calibri"/>
                <w:sz w:val="22"/>
                <w:szCs w:val="22"/>
              </w:rPr>
            </w:pPr>
            <w:r>
              <w:rPr>
                <w:rFonts w:ascii="Calibri" w:hAnsi="Calibri" w:cs="Calibri"/>
                <w:sz w:val="22"/>
                <w:szCs w:val="22"/>
              </w:rPr>
              <w:t xml:space="preserve">Detect if </w:t>
            </w:r>
            <w:r w:rsidR="00375C91">
              <w:rPr>
                <w:rFonts w:ascii="Calibri" w:hAnsi="Calibri" w:cs="Calibri"/>
                <w:sz w:val="22"/>
                <w:szCs w:val="22"/>
              </w:rPr>
              <w:t>the economizer lockout setpoint</w:t>
            </w:r>
            <w:r>
              <w:rPr>
                <w:rFonts w:ascii="Calibri" w:hAnsi="Calibri" w:cs="Calibri"/>
                <w:sz w:val="22"/>
                <w:szCs w:val="22"/>
              </w:rPr>
              <w:t xml:space="preserve"> is too high</w:t>
            </w:r>
            <w:r w:rsidR="0097407D">
              <w:rPr>
                <w:rFonts w:ascii="Calibri" w:hAnsi="Calibri" w:cs="Calibri"/>
                <w:sz w:val="22"/>
                <w:szCs w:val="22"/>
              </w:rPr>
              <w:t xml:space="preserve"> or </w:t>
            </w:r>
            <w:r>
              <w:rPr>
                <w:rFonts w:ascii="Calibri" w:hAnsi="Calibri" w:cs="Calibri"/>
                <w:sz w:val="22"/>
                <w:szCs w:val="22"/>
              </w:rPr>
              <w:t>low</w:t>
            </w:r>
            <w:r w:rsidR="0097407D">
              <w:rPr>
                <w:rFonts w:ascii="Calibri" w:hAnsi="Calibri" w:cs="Calibri"/>
                <w:sz w:val="22"/>
                <w:szCs w:val="22"/>
              </w:rPr>
              <w:t>.</w:t>
            </w:r>
          </w:p>
        </w:tc>
      </w:tr>
      <w:tr w:rsidR="0046349D" w:rsidRPr="004465B3" w14:paraId="6753EC43" w14:textId="77777777" w:rsidTr="003A7108">
        <w:trPr>
          <w:cantSplit/>
        </w:trPr>
        <w:tc>
          <w:tcPr>
            <w:tcW w:w="4338" w:type="dxa"/>
            <w:shd w:val="clear" w:color="auto" w:fill="auto"/>
          </w:tcPr>
          <w:p w14:paraId="5E940C45" w14:textId="77777777" w:rsidR="0046349D" w:rsidRPr="00FD04A5" w:rsidRDefault="0046349D" w:rsidP="003E0CC2">
            <w:pPr>
              <w:pStyle w:val="BodyText"/>
              <w:rPr>
                <w:rFonts w:ascii="Calibri" w:eastAsia="Calibri" w:hAnsi="Calibri" w:cs="Calibri"/>
                <w:sz w:val="22"/>
                <w:szCs w:val="22"/>
              </w:rPr>
            </w:pPr>
            <w:r>
              <w:rPr>
                <w:rFonts w:ascii="Calibri" w:eastAsia="Calibri" w:hAnsi="Calibri" w:cs="Calibri"/>
                <w:sz w:val="22"/>
                <w:szCs w:val="22"/>
              </w:rPr>
              <w:t>Ventilation</w:t>
            </w:r>
          </w:p>
        </w:tc>
        <w:tc>
          <w:tcPr>
            <w:tcW w:w="8802" w:type="dxa"/>
            <w:shd w:val="clear" w:color="auto" w:fill="auto"/>
          </w:tcPr>
          <w:p w14:paraId="70A79033" w14:textId="764370E0" w:rsidR="0046349D" w:rsidRPr="00FD04A5" w:rsidRDefault="0046349D" w:rsidP="003E0CC2">
            <w:pPr>
              <w:rPr>
                <w:rFonts w:ascii="Calibri" w:hAnsi="Calibri" w:cs="Calibri"/>
                <w:sz w:val="22"/>
                <w:szCs w:val="22"/>
              </w:rPr>
            </w:pPr>
            <w:r>
              <w:rPr>
                <w:rFonts w:ascii="Calibri" w:hAnsi="Calibri" w:cs="Calibri"/>
                <w:sz w:val="22"/>
                <w:szCs w:val="22"/>
              </w:rPr>
              <w:t xml:space="preserve">Ensure </w:t>
            </w:r>
            <w:r w:rsidR="0097407D">
              <w:rPr>
                <w:rFonts w:ascii="Calibri" w:hAnsi="Calibri" w:cs="Calibri"/>
                <w:sz w:val="22"/>
                <w:szCs w:val="22"/>
              </w:rPr>
              <w:t xml:space="preserve">that the </w:t>
            </w:r>
            <w:r>
              <w:rPr>
                <w:rFonts w:ascii="Calibri" w:hAnsi="Calibri" w:cs="Calibri"/>
                <w:sz w:val="22"/>
                <w:szCs w:val="22"/>
              </w:rPr>
              <w:t xml:space="preserve">ventilation rate is adequate. </w:t>
            </w:r>
            <w:r w:rsidRPr="00FD04A5">
              <w:rPr>
                <w:rFonts w:ascii="Calibri" w:hAnsi="Calibri" w:cs="Calibri"/>
                <w:sz w:val="22"/>
                <w:szCs w:val="22"/>
              </w:rPr>
              <w:t xml:space="preserve">Detects if the RTU/AHU is </w:t>
            </w:r>
            <w:r>
              <w:rPr>
                <w:rFonts w:ascii="Calibri" w:hAnsi="Calibri" w:cs="Calibri"/>
                <w:sz w:val="22"/>
                <w:szCs w:val="22"/>
              </w:rPr>
              <w:t xml:space="preserve">bringing in too much </w:t>
            </w:r>
            <w:r w:rsidRPr="00FD04A5">
              <w:rPr>
                <w:rFonts w:ascii="Calibri" w:hAnsi="Calibri" w:cs="Calibri"/>
                <w:sz w:val="22"/>
                <w:szCs w:val="22"/>
              </w:rPr>
              <w:t>outside air</w:t>
            </w:r>
            <w:r>
              <w:rPr>
                <w:rFonts w:ascii="Calibri" w:hAnsi="Calibri" w:cs="Calibri"/>
                <w:sz w:val="22"/>
                <w:szCs w:val="22"/>
              </w:rPr>
              <w:t xml:space="preserve"> when not in economizer mode</w:t>
            </w:r>
            <w:r w:rsidR="003548A7">
              <w:rPr>
                <w:rFonts w:ascii="Calibri" w:hAnsi="Calibri" w:cs="Calibri"/>
                <w:sz w:val="22"/>
                <w:szCs w:val="22"/>
              </w:rPr>
              <w:t>.</w:t>
            </w:r>
          </w:p>
        </w:tc>
      </w:tr>
      <w:tr w:rsidR="0046349D" w:rsidRPr="004465B3" w14:paraId="5401881F" w14:textId="77777777" w:rsidTr="003A7108">
        <w:trPr>
          <w:cantSplit/>
        </w:trPr>
        <w:tc>
          <w:tcPr>
            <w:tcW w:w="4338" w:type="dxa"/>
            <w:shd w:val="clear" w:color="auto" w:fill="auto"/>
          </w:tcPr>
          <w:p w14:paraId="199BAA5F" w14:textId="77777777" w:rsidR="0046349D" w:rsidRPr="00FD04A5" w:rsidRDefault="0046349D" w:rsidP="003E0CC2">
            <w:pPr>
              <w:pStyle w:val="BodyText"/>
              <w:rPr>
                <w:rFonts w:ascii="Calibri" w:eastAsia="Calibri" w:hAnsi="Calibri" w:cs="Calibri"/>
                <w:sz w:val="22"/>
                <w:szCs w:val="22"/>
              </w:rPr>
            </w:pPr>
            <w:r>
              <w:rPr>
                <w:rFonts w:ascii="Calibri" w:eastAsia="Calibri" w:hAnsi="Calibri" w:cs="Calibri"/>
                <w:sz w:val="22"/>
                <w:szCs w:val="22"/>
              </w:rPr>
              <w:t>S</w:t>
            </w:r>
            <w:r w:rsidRPr="00FD04A5">
              <w:rPr>
                <w:rFonts w:ascii="Calibri" w:eastAsia="Calibri" w:hAnsi="Calibri" w:cs="Calibri"/>
                <w:sz w:val="22"/>
                <w:szCs w:val="22"/>
              </w:rPr>
              <w:t>imultaneous heating and cooling</w:t>
            </w:r>
          </w:p>
        </w:tc>
        <w:tc>
          <w:tcPr>
            <w:tcW w:w="8802" w:type="dxa"/>
            <w:shd w:val="clear" w:color="auto" w:fill="auto"/>
          </w:tcPr>
          <w:p w14:paraId="03E3C4CC" w14:textId="05466FB3" w:rsidR="0046349D" w:rsidRPr="00FD04A5" w:rsidRDefault="0046349D" w:rsidP="003E0CC2">
            <w:pPr>
              <w:rPr>
                <w:rFonts w:ascii="Calibri" w:hAnsi="Calibri" w:cs="Calibri"/>
                <w:sz w:val="22"/>
                <w:szCs w:val="22"/>
              </w:rPr>
            </w:pPr>
            <w:r>
              <w:rPr>
                <w:rFonts w:ascii="Calibri" w:hAnsi="Calibri" w:cs="Calibri"/>
                <w:sz w:val="22"/>
                <w:szCs w:val="22"/>
              </w:rPr>
              <w:t>Detect if unnecessary heating, economizer cooling, and/or mechanical cooling happen at the same time</w:t>
            </w:r>
            <w:r w:rsidR="00CD3D54">
              <w:rPr>
                <w:rFonts w:ascii="Calibri" w:hAnsi="Calibri" w:cs="Calibri"/>
                <w:sz w:val="22"/>
                <w:szCs w:val="22"/>
              </w:rPr>
              <w:t>.</w:t>
            </w:r>
          </w:p>
        </w:tc>
      </w:tr>
      <w:tr w:rsidR="0046349D" w:rsidRPr="004465B3" w14:paraId="5FA892DD" w14:textId="77777777" w:rsidTr="003A7108">
        <w:trPr>
          <w:cantSplit/>
        </w:trPr>
        <w:tc>
          <w:tcPr>
            <w:tcW w:w="4338" w:type="dxa"/>
            <w:shd w:val="clear" w:color="auto" w:fill="auto"/>
          </w:tcPr>
          <w:p w14:paraId="59CFE813" w14:textId="77777777" w:rsidR="0046349D" w:rsidRPr="00E85A58" w:rsidRDefault="0046349D" w:rsidP="003E0CC2">
            <w:pPr>
              <w:pStyle w:val="BodyText"/>
              <w:rPr>
                <w:rFonts w:ascii="Calibri" w:eastAsia="Calibri" w:hAnsi="Calibri" w:cs="Calibri"/>
                <w:sz w:val="22"/>
                <w:szCs w:val="22"/>
              </w:rPr>
            </w:pPr>
            <w:r>
              <w:rPr>
                <w:rFonts w:ascii="Calibri" w:eastAsia="Calibri" w:hAnsi="Calibri" w:cs="Calibri"/>
                <w:sz w:val="22"/>
                <w:szCs w:val="22"/>
              </w:rPr>
              <w:t>Discharge air temperature reset</w:t>
            </w:r>
          </w:p>
        </w:tc>
        <w:tc>
          <w:tcPr>
            <w:tcW w:w="8802" w:type="dxa"/>
            <w:shd w:val="clear" w:color="auto" w:fill="auto"/>
          </w:tcPr>
          <w:p w14:paraId="18070070" w14:textId="2FB62E5A" w:rsidR="0046349D" w:rsidRDefault="0046349D" w:rsidP="00DD3175">
            <w:pPr>
              <w:rPr>
                <w:rFonts w:ascii="Calibri" w:hAnsi="Calibri" w:cs="Calibri"/>
                <w:sz w:val="22"/>
                <w:szCs w:val="22"/>
              </w:rPr>
            </w:pPr>
            <w:r>
              <w:rPr>
                <w:rFonts w:ascii="Calibri" w:hAnsi="Calibri" w:cs="Calibri"/>
                <w:sz w:val="22"/>
                <w:szCs w:val="22"/>
              </w:rPr>
              <w:t xml:space="preserve">Identify if </w:t>
            </w:r>
            <w:r w:rsidRPr="00B95F81">
              <w:rPr>
                <w:rFonts w:ascii="Calibri" w:hAnsi="Calibri" w:cs="Calibri"/>
                <w:sz w:val="22"/>
                <w:szCs w:val="22"/>
              </w:rPr>
              <w:t xml:space="preserve">the discharge air temperature setpoint is </w:t>
            </w:r>
            <w:r>
              <w:rPr>
                <w:rFonts w:ascii="Calibri" w:hAnsi="Calibri" w:cs="Calibri"/>
                <w:sz w:val="22"/>
                <w:szCs w:val="22"/>
              </w:rPr>
              <w:t>a fixed value or does</w:t>
            </w:r>
            <w:r w:rsidR="00CD3D54">
              <w:rPr>
                <w:rFonts w:ascii="Calibri" w:hAnsi="Calibri" w:cs="Calibri"/>
                <w:sz w:val="22"/>
                <w:szCs w:val="22"/>
              </w:rPr>
              <w:t xml:space="preserve"> not </w:t>
            </w:r>
            <w:r>
              <w:rPr>
                <w:rFonts w:ascii="Calibri" w:hAnsi="Calibri" w:cs="Calibri"/>
                <w:sz w:val="22"/>
                <w:szCs w:val="22"/>
              </w:rPr>
              <w:t>vary through the reset range.</w:t>
            </w:r>
            <w:r w:rsidR="004760CD">
              <w:rPr>
                <w:rFonts w:ascii="Calibri" w:hAnsi="Calibri" w:cs="Calibri"/>
                <w:sz w:val="22"/>
                <w:szCs w:val="22"/>
              </w:rPr>
              <w:t xml:space="preserve"> </w:t>
            </w:r>
            <w:r w:rsidRPr="008559D1">
              <w:rPr>
                <w:rFonts w:ascii="Calibri" w:hAnsi="Calibri" w:cs="Calibri"/>
                <w:sz w:val="22"/>
                <w:szCs w:val="22"/>
              </w:rPr>
              <w:t xml:space="preserve">Confirm </w:t>
            </w:r>
            <w:r w:rsidR="00CD3D54">
              <w:rPr>
                <w:rFonts w:ascii="Calibri" w:hAnsi="Calibri" w:cs="Calibri"/>
                <w:sz w:val="22"/>
                <w:szCs w:val="22"/>
              </w:rPr>
              <w:t xml:space="preserve">that </w:t>
            </w:r>
            <w:r w:rsidRPr="008559D1">
              <w:rPr>
                <w:rFonts w:ascii="Calibri" w:hAnsi="Calibri" w:cs="Calibri"/>
                <w:sz w:val="22"/>
                <w:szCs w:val="22"/>
              </w:rPr>
              <w:t>the point is</w:t>
            </w:r>
            <w:r w:rsidR="00CD3D54">
              <w:rPr>
                <w:rFonts w:ascii="Calibri" w:hAnsi="Calibri" w:cs="Calibri"/>
                <w:sz w:val="22"/>
                <w:szCs w:val="22"/>
              </w:rPr>
              <w:t xml:space="preserve"> </w:t>
            </w:r>
            <w:r w:rsidR="00CD3D54" w:rsidRPr="008559D1">
              <w:rPr>
                <w:rFonts w:ascii="Calibri" w:hAnsi="Calibri" w:cs="Calibri"/>
                <w:sz w:val="22"/>
                <w:szCs w:val="22"/>
              </w:rPr>
              <w:t>n</w:t>
            </w:r>
            <w:r w:rsidR="00CD3D54">
              <w:rPr>
                <w:rFonts w:ascii="Calibri" w:hAnsi="Calibri" w:cs="Calibri"/>
                <w:sz w:val="22"/>
                <w:szCs w:val="22"/>
              </w:rPr>
              <w:t>o</w:t>
            </w:r>
            <w:r w:rsidR="00CD3D54" w:rsidRPr="008559D1">
              <w:rPr>
                <w:rFonts w:ascii="Calibri" w:hAnsi="Calibri" w:cs="Calibri"/>
                <w:sz w:val="22"/>
                <w:szCs w:val="22"/>
              </w:rPr>
              <w:t xml:space="preserve">t </w:t>
            </w:r>
            <w:r w:rsidRPr="008559D1">
              <w:rPr>
                <w:rFonts w:ascii="Calibri" w:hAnsi="Calibri" w:cs="Calibri"/>
                <w:sz w:val="22"/>
                <w:szCs w:val="22"/>
              </w:rPr>
              <w:t>frequently pegged to an upper or lower limit</w:t>
            </w:r>
            <w:r w:rsidR="00CD3D54">
              <w:rPr>
                <w:rFonts w:ascii="Calibri" w:hAnsi="Calibri" w:cs="Calibri"/>
                <w:sz w:val="22"/>
                <w:szCs w:val="22"/>
              </w:rPr>
              <w:t>.</w:t>
            </w:r>
          </w:p>
        </w:tc>
      </w:tr>
      <w:tr w:rsidR="0046349D" w:rsidRPr="004465B3" w14:paraId="0B6965DD" w14:textId="77777777" w:rsidTr="003A7108">
        <w:trPr>
          <w:cantSplit/>
        </w:trPr>
        <w:tc>
          <w:tcPr>
            <w:tcW w:w="4338" w:type="dxa"/>
            <w:shd w:val="clear" w:color="auto" w:fill="auto"/>
          </w:tcPr>
          <w:p w14:paraId="611721BE" w14:textId="77777777" w:rsidR="0046349D" w:rsidRPr="008658C0" w:rsidRDefault="0046349D" w:rsidP="003E0CC2">
            <w:pPr>
              <w:pStyle w:val="BodyText"/>
              <w:rPr>
                <w:rFonts w:ascii="Calibri" w:eastAsia="Calibri" w:hAnsi="Calibri"/>
                <w:sz w:val="22"/>
                <w:szCs w:val="22"/>
              </w:rPr>
            </w:pPr>
            <w:r w:rsidRPr="00AE7639">
              <w:rPr>
                <w:rFonts w:ascii="Calibri" w:eastAsia="Calibri" w:hAnsi="Calibri" w:cs="Calibri"/>
                <w:sz w:val="22"/>
                <w:szCs w:val="22"/>
              </w:rPr>
              <w:lastRenderedPageBreak/>
              <w:t>Duct static pressure</w:t>
            </w:r>
            <w:r>
              <w:rPr>
                <w:rFonts w:ascii="Calibri" w:eastAsia="Calibri" w:hAnsi="Calibri" w:cs="Calibri"/>
                <w:sz w:val="22"/>
                <w:szCs w:val="22"/>
              </w:rPr>
              <w:t xml:space="preserve"> reset</w:t>
            </w:r>
          </w:p>
        </w:tc>
        <w:tc>
          <w:tcPr>
            <w:tcW w:w="8802" w:type="dxa"/>
            <w:shd w:val="clear" w:color="auto" w:fill="auto"/>
          </w:tcPr>
          <w:p w14:paraId="4F7660B9" w14:textId="10E949E0" w:rsidR="0046349D" w:rsidRDefault="0046349D" w:rsidP="00CD3D54">
            <w:pPr>
              <w:rPr>
                <w:rFonts w:ascii="Calibri" w:hAnsi="Calibri" w:cs="Calibri"/>
                <w:sz w:val="22"/>
                <w:szCs w:val="22"/>
              </w:rPr>
            </w:pPr>
            <w:r>
              <w:rPr>
                <w:rFonts w:ascii="Calibri" w:hAnsi="Calibri" w:cs="Calibri"/>
                <w:sz w:val="22"/>
                <w:szCs w:val="22"/>
              </w:rPr>
              <w:t>Identify if the duct static pressure</w:t>
            </w:r>
            <w:r w:rsidRPr="00B95F81">
              <w:rPr>
                <w:rFonts w:ascii="Calibri" w:hAnsi="Calibri" w:cs="Calibri"/>
                <w:sz w:val="22"/>
                <w:szCs w:val="22"/>
              </w:rPr>
              <w:t xml:space="preserve"> setpoint is </w:t>
            </w:r>
            <w:r>
              <w:rPr>
                <w:rFonts w:ascii="Calibri" w:hAnsi="Calibri" w:cs="Calibri"/>
                <w:sz w:val="22"/>
                <w:szCs w:val="22"/>
              </w:rPr>
              <w:t>a fixed value or does</w:t>
            </w:r>
            <w:r w:rsidR="00CD3D54">
              <w:rPr>
                <w:rFonts w:ascii="Calibri" w:hAnsi="Calibri" w:cs="Calibri"/>
                <w:sz w:val="22"/>
                <w:szCs w:val="22"/>
              </w:rPr>
              <w:t xml:space="preserve"> </w:t>
            </w:r>
            <w:r>
              <w:rPr>
                <w:rFonts w:ascii="Calibri" w:hAnsi="Calibri" w:cs="Calibri"/>
                <w:sz w:val="22"/>
                <w:szCs w:val="22"/>
              </w:rPr>
              <w:t>n</w:t>
            </w:r>
            <w:r w:rsidR="00CD3D54">
              <w:rPr>
                <w:rFonts w:ascii="Calibri" w:hAnsi="Calibri" w:cs="Calibri"/>
                <w:sz w:val="22"/>
                <w:szCs w:val="22"/>
              </w:rPr>
              <w:t>o</w:t>
            </w:r>
            <w:r>
              <w:rPr>
                <w:rFonts w:ascii="Calibri" w:hAnsi="Calibri" w:cs="Calibri"/>
                <w:sz w:val="22"/>
                <w:szCs w:val="22"/>
              </w:rPr>
              <w:t>t vary through the range.</w:t>
            </w:r>
            <w:r w:rsidR="004760CD">
              <w:rPr>
                <w:rFonts w:ascii="Calibri" w:hAnsi="Calibri" w:cs="Calibri"/>
                <w:sz w:val="22"/>
                <w:szCs w:val="22"/>
              </w:rPr>
              <w:t xml:space="preserve"> </w:t>
            </w:r>
            <w:r w:rsidRPr="008559D1">
              <w:rPr>
                <w:rFonts w:ascii="Calibri" w:hAnsi="Calibri" w:cs="Calibri"/>
                <w:sz w:val="22"/>
                <w:szCs w:val="22"/>
              </w:rPr>
              <w:t xml:space="preserve">Confirm </w:t>
            </w:r>
            <w:r w:rsidR="00CD3D54">
              <w:rPr>
                <w:rFonts w:ascii="Calibri" w:hAnsi="Calibri" w:cs="Calibri"/>
                <w:sz w:val="22"/>
                <w:szCs w:val="22"/>
              </w:rPr>
              <w:t xml:space="preserve">that </w:t>
            </w:r>
            <w:r w:rsidRPr="008559D1">
              <w:rPr>
                <w:rFonts w:ascii="Calibri" w:hAnsi="Calibri" w:cs="Calibri"/>
                <w:sz w:val="22"/>
                <w:szCs w:val="22"/>
              </w:rPr>
              <w:t>the point is</w:t>
            </w:r>
            <w:r w:rsidR="00CD3D54">
              <w:rPr>
                <w:rFonts w:ascii="Calibri" w:hAnsi="Calibri" w:cs="Calibri"/>
                <w:sz w:val="22"/>
                <w:szCs w:val="22"/>
              </w:rPr>
              <w:t xml:space="preserve"> </w:t>
            </w:r>
            <w:r w:rsidRPr="008559D1">
              <w:rPr>
                <w:rFonts w:ascii="Calibri" w:hAnsi="Calibri" w:cs="Calibri"/>
                <w:sz w:val="22"/>
                <w:szCs w:val="22"/>
              </w:rPr>
              <w:t>n</w:t>
            </w:r>
            <w:r w:rsidR="00CD3D54">
              <w:rPr>
                <w:rFonts w:ascii="Calibri" w:hAnsi="Calibri" w:cs="Calibri"/>
                <w:sz w:val="22"/>
                <w:szCs w:val="22"/>
              </w:rPr>
              <w:t>o</w:t>
            </w:r>
            <w:r w:rsidRPr="008559D1">
              <w:rPr>
                <w:rFonts w:ascii="Calibri" w:hAnsi="Calibri" w:cs="Calibri"/>
                <w:sz w:val="22"/>
                <w:szCs w:val="22"/>
              </w:rPr>
              <w:t>t frequently pegged to an upper or lower limit</w:t>
            </w:r>
            <w:r w:rsidR="00CD3D54">
              <w:rPr>
                <w:rFonts w:ascii="Calibri" w:hAnsi="Calibri" w:cs="Calibri"/>
                <w:sz w:val="22"/>
                <w:szCs w:val="22"/>
              </w:rPr>
              <w:t>.</w:t>
            </w:r>
          </w:p>
        </w:tc>
      </w:tr>
      <w:tr w:rsidR="0046349D" w:rsidRPr="004465B3" w14:paraId="57A0FE8D" w14:textId="77777777" w:rsidTr="003A7108">
        <w:trPr>
          <w:cantSplit/>
        </w:trPr>
        <w:tc>
          <w:tcPr>
            <w:tcW w:w="4338" w:type="dxa"/>
            <w:shd w:val="clear" w:color="auto" w:fill="auto"/>
          </w:tcPr>
          <w:p w14:paraId="65757BCA" w14:textId="77777777" w:rsidR="0046349D" w:rsidRPr="00FD04A5" w:rsidRDefault="0046349D" w:rsidP="003E0CC2">
            <w:pPr>
              <w:pStyle w:val="BodyText"/>
              <w:rPr>
                <w:rFonts w:ascii="Calibri" w:eastAsia="Calibri" w:hAnsi="Calibri" w:cs="Calibri"/>
                <w:sz w:val="22"/>
                <w:szCs w:val="22"/>
              </w:rPr>
            </w:pPr>
            <w:r w:rsidRPr="00A36663">
              <w:rPr>
                <w:rFonts w:ascii="Calibri" w:eastAsia="Calibri" w:hAnsi="Calibri" w:cs="Calibri"/>
                <w:sz w:val="22"/>
                <w:szCs w:val="22"/>
              </w:rPr>
              <w:t xml:space="preserve">Sensors </w:t>
            </w:r>
          </w:p>
        </w:tc>
        <w:tc>
          <w:tcPr>
            <w:tcW w:w="8802" w:type="dxa"/>
            <w:shd w:val="clear" w:color="auto" w:fill="auto"/>
          </w:tcPr>
          <w:p w14:paraId="671AF089" w14:textId="77777777" w:rsidR="0046349D" w:rsidRPr="00225181" w:rsidRDefault="0046349D" w:rsidP="003E0CC2">
            <w:pPr>
              <w:rPr>
                <w:rFonts w:ascii="Calibri" w:hAnsi="Calibri" w:cs="Calibri"/>
                <w:sz w:val="22"/>
                <w:szCs w:val="22"/>
              </w:rPr>
            </w:pPr>
            <w:r>
              <w:rPr>
                <w:rFonts w:ascii="Calibri" w:eastAsia="Calibri" w:hAnsi="Calibri" w:cs="Calibri"/>
                <w:sz w:val="22"/>
                <w:szCs w:val="22"/>
              </w:rPr>
              <w:t xml:space="preserve">Critical sensors: Outdoor air, </w:t>
            </w:r>
            <w:r w:rsidRPr="00A36663">
              <w:rPr>
                <w:rFonts w:ascii="Calibri" w:hAnsi="Calibri" w:cs="Calibri"/>
                <w:sz w:val="22"/>
                <w:szCs w:val="22"/>
              </w:rPr>
              <w:t>discharge</w:t>
            </w:r>
            <w:r>
              <w:rPr>
                <w:rFonts w:ascii="Calibri" w:hAnsi="Calibri" w:cs="Calibri"/>
                <w:sz w:val="22"/>
                <w:szCs w:val="22"/>
              </w:rPr>
              <w:t xml:space="preserve"> air</w:t>
            </w:r>
            <w:r w:rsidRPr="00A36663">
              <w:rPr>
                <w:rFonts w:ascii="Calibri" w:hAnsi="Calibri" w:cs="Calibri"/>
                <w:sz w:val="22"/>
                <w:szCs w:val="22"/>
              </w:rPr>
              <w:t xml:space="preserve">, return air, and mixed air temperature; wet bulb temperature or relative humidity; </w:t>
            </w:r>
            <w:r>
              <w:rPr>
                <w:rFonts w:ascii="Calibri" w:hAnsi="Calibri" w:cs="Calibri"/>
                <w:sz w:val="22"/>
                <w:szCs w:val="22"/>
              </w:rPr>
              <w:t>pressure, air</w:t>
            </w:r>
            <w:r w:rsidRPr="00A36663">
              <w:rPr>
                <w:rFonts w:ascii="Calibri" w:hAnsi="Calibri" w:cs="Calibri"/>
                <w:sz w:val="22"/>
                <w:szCs w:val="22"/>
              </w:rPr>
              <w:t>flow</w:t>
            </w:r>
            <w:r>
              <w:rPr>
                <w:rFonts w:ascii="Calibri" w:hAnsi="Calibri" w:cs="Calibri"/>
                <w:sz w:val="22"/>
                <w:szCs w:val="22"/>
              </w:rPr>
              <w:t xml:space="preserve"> rates.</w:t>
            </w:r>
          </w:p>
          <w:p w14:paraId="0F8AB727" w14:textId="16364A7B" w:rsidR="0046349D" w:rsidRPr="00FD04A5" w:rsidRDefault="0046349D" w:rsidP="00CD3D54">
            <w:pPr>
              <w:rPr>
                <w:rFonts w:ascii="Calibri" w:hAnsi="Calibri" w:cs="Calibri"/>
                <w:sz w:val="22"/>
                <w:szCs w:val="22"/>
              </w:rPr>
            </w:pPr>
            <w:r>
              <w:rPr>
                <w:rFonts w:ascii="Calibri" w:hAnsi="Calibri" w:cs="Calibri"/>
                <w:sz w:val="22"/>
                <w:szCs w:val="22"/>
              </w:rPr>
              <w:t xml:space="preserve">Detect if </w:t>
            </w:r>
            <w:r w:rsidRPr="008C0542">
              <w:rPr>
                <w:rFonts w:ascii="Calibri" w:hAnsi="Calibri" w:cs="Calibri"/>
                <w:sz w:val="22"/>
                <w:szCs w:val="22"/>
              </w:rPr>
              <w:t>the sensor is outside of a feasible range</w:t>
            </w:r>
            <w:r>
              <w:rPr>
                <w:rFonts w:ascii="Calibri" w:hAnsi="Calibri" w:cs="Calibri"/>
                <w:sz w:val="22"/>
                <w:szCs w:val="22"/>
              </w:rPr>
              <w:t xml:space="preserve">, flat-lining, bias, </w:t>
            </w:r>
            <w:r w:rsidR="00CD3D54">
              <w:rPr>
                <w:rFonts w:ascii="Calibri" w:hAnsi="Calibri" w:cs="Calibri"/>
                <w:sz w:val="22"/>
                <w:szCs w:val="22"/>
              </w:rPr>
              <w:t xml:space="preserve">drift, </w:t>
            </w:r>
            <w:r>
              <w:rPr>
                <w:rFonts w:ascii="Calibri" w:hAnsi="Calibri" w:cs="Calibri"/>
                <w:sz w:val="22"/>
                <w:szCs w:val="22"/>
              </w:rPr>
              <w:t>or failure</w:t>
            </w:r>
          </w:p>
        </w:tc>
      </w:tr>
      <w:tr w:rsidR="0046349D" w:rsidRPr="004465B3" w14:paraId="2B506EED" w14:textId="77777777" w:rsidTr="003A7108">
        <w:trPr>
          <w:cantSplit/>
        </w:trPr>
        <w:tc>
          <w:tcPr>
            <w:tcW w:w="4338" w:type="dxa"/>
            <w:shd w:val="clear" w:color="auto" w:fill="auto"/>
          </w:tcPr>
          <w:p w14:paraId="56524794" w14:textId="77777777" w:rsidR="0046349D" w:rsidRPr="004465B3" w:rsidRDefault="0046349D" w:rsidP="003E0CC2">
            <w:pPr>
              <w:pStyle w:val="BodyText"/>
              <w:rPr>
                <w:rFonts w:ascii="Calibri" w:eastAsia="Calibri" w:hAnsi="Calibri" w:cs="Calibri"/>
                <w:sz w:val="22"/>
                <w:szCs w:val="22"/>
              </w:rPr>
            </w:pPr>
            <w:r w:rsidRPr="004465B3">
              <w:rPr>
                <w:rFonts w:ascii="Calibri" w:eastAsia="Calibri" w:hAnsi="Calibri" w:cs="Calibri"/>
                <w:sz w:val="22"/>
                <w:szCs w:val="22"/>
              </w:rPr>
              <w:t>Dirty Filter</w:t>
            </w:r>
          </w:p>
        </w:tc>
        <w:tc>
          <w:tcPr>
            <w:tcW w:w="8802" w:type="dxa"/>
            <w:shd w:val="clear" w:color="auto" w:fill="auto"/>
          </w:tcPr>
          <w:p w14:paraId="2D90E93C" w14:textId="0921A55B" w:rsidR="0046349D" w:rsidRPr="00FD04A5" w:rsidRDefault="0046349D" w:rsidP="003E0CC2">
            <w:pPr>
              <w:rPr>
                <w:rFonts w:ascii="Calibri" w:hAnsi="Calibri" w:cs="Calibri"/>
                <w:sz w:val="22"/>
                <w:szCs w:val="22"/>
              </w:rPr>
            </w:pPr>
            <w:r>
              <w:rPr>
                <w:rFonts w:ascii="Calibri" w:hAnsi="Calibri" w:cs="Calibri"/>
                <w:sz w:val="22"/>
                <w:szCs w:val="22"/>
              </w:rPr>
              <w:t xml:space="preserve">Determine if </w:t>
            </w:r>
            <w:r w:rsidR="00CD3D54">
              <w:rPr>
                <w:rFonts w:ascii="Calibri" w:hAnsi="Calibri" w:cs="Calibri"/>
                <w:sz w:val="22"/>
                <w:szCs w:val="22"/>
              </w:rPr>
              <w:t xml:space="preserve">the </w:t>
            </w:r>
            <w:r w:rsidRPr="00A36663">
              <w:rPr>
                <w:rFonts w:ascii="Calibri" w:hAnsi="Calibri" w:cs="Calibri"/>
                <w:sz w:val="22"/>
                <w:szCs w:val="22"/>
              </w:rPr>
              <w:t xml:space="preserve">air filter </w:t>
            </w:r>
            <w:r>
              <w:rPr>
                <w:rFonts w:ascii="Calibri" w:hAnsi="Calibri" w:cs="Calibri"/>
                <w:sz w:val="22"/>
                <w:szCs w:val="22"/>
              </w:rPr>
              <w:t xml:space="preserve">needs </w:t>
            </w:r>
            <w:r w:rsidRPr="00A36663">
              <w:rPr>
                <w:rFonts w:ascii="Calibri" w:hAnsi="Calibri" w:cs="Calibri"/>
                <w:sz w:val="22"/>
                <w:szCs w:val="22"/>
              </w:rPr>
              <w:t>replacement</w:t>
            </w:r>
            <w:r>
              <w:rPr>
                <w:rFonts w:ascii="Calibri" w:hAnsi="Calibri" w:cs="Calibri"/>
                <w:sz w:val="22"/>
                <w:szCs w:val="22"/>
              </w:rPr>
              <w:t xml:space="preserve"> (i.e., filter pressure drop outside specified range)</w:t>
            </w:r>
          </w:p>
        </w:tc>
      </w:tr>
      <w:tr w:rsidR="0046349D" w:rsidRPr="009B1432" w14:paraId="1C520DDE" w14:textId="77777777" w:rsidTr="003A7108">
        <w:trPr>
          <w:cantSplit/>
        </w:trPr>
        <w:tc>
          <w:tcPr>
            <w:tcW w:w="13140" w:type="dxa"/>
            <w:gridSpan w:val="2"/>
            <w:shd w:val="clear" w:color="auto" w:fill="D9D9D9"/>
          </w:tcPr>
          <w:p w14:paraId="47BC428E" w14:textId="7DAC2745" w:rsidR="0046349D" w:rsidRPr="00C11611" w:rsidRDefault="00CD3D54" w:rsidP="003E0CC2">
            <w:pPr>
              <w:rPr>
                <w:rFonts w:ascii="Calibri" w:hAnsi="Calibri" w:cs="Calibri"/>
                <w:b/>
                <w:i/>
                <w:sz w:val="22"/>
                <w:szCs w:val="22"/>
              </w:rPr>
            </w:pPr>
            <w:r>
              <w:rPr>
                <w:rFonts w:ascii="Calibri" w:hAnsi="Calibri" w:cs="Calibri"/>
                <w:b/>
                <w:i/>
                <w:sz w:val="22"/>
                <w:szCs w:val="22"/>
              </w:rPr>
              <w:t>Variable Air Volume (</w:t>
            </w:r>
            <w:r w:rsidR="0046349D">
              <w:rPr>
                <w:rFonts w:ascii="Calibri" w:hAnsi="Calibri" w:cs="Calibri"/>
                <w:b/>
                <w:i/>
                <w:sz w:val="22"/>
                <w:szCs w:val="22"/>
              </w:rPr>
              <w:t>VAV</w:t>
            </w:r>
            <w:r>
              <w:rPr>
                <w:rFonts w:ascii="Calibri" w:hAnsi="Calibri" w:cs="Calibri"/>
                <w:b/>
                <w:i/>
                <w:sz w:val="22"/>
                <w:szCs w:val="22"/>
              </w:rPr>
              <w:t>)</w:t>
            </w:r>
            <w:r w:rsidR="0046349D">
              <w:rPr>
                <w:rFonts w:ascii="Calibri" w:hAnsi="Calibri" w:cs="Calibri"/>
                <w:b/>
                <w:i/>
                <w:sz w:val="22"/>
                <w:szCs w:val="22"/>
              </w:rPr>
              <w:t xml:space="preserve"> box faults</w:t>
            </w:r>
          </w:p>
        </w:tc>
      </w:tr>
      <w:tr w:rsidR="0046349D" w:rsidRPr="004465B3" w14:paraId="74CD47E5" w14:textId="77777777" w:rsidTr="003A7108">
        <w:trPr>
          <w:cantSplit/>
        </w:trPr>
        <w:tc>
          <w:tcPr>
            <w:tcW w:w="4338" w:type="dxa"/>
            <w:shd w:val="clear" w:color="auto" w:fill="auto"/>
          </w:tcPr>
          <w:p w14:paraId="12EAADAE" w14:textId="77777777" w:rsidR="0046349D" w:rsidRDefault="0046349D" w:rsidP="003E0CC2">
            <w:pPr>
              <w:pStyle w:val="BodyText"/>
              <w:rPr>
                <w:rFonts w:ascii="Calibri" w:eastAsia="Calibri" w:hAnsi="Calibri"/>
                <w:sz w:val="22"/>
                <w:szCs w:val="22"/>
              </w:rPr>
            </w:pPr>
            <w:r w:rsidRPr="00A36663">
              <w:rPr>
                <w:rFonts w:ascii="Calibri" w:eastAsia="Calibri" w:hAnsi="Calibri" w:cs="Calibri"/>
                <w:sz w:val="22"/>
                <w:szCs w:val="22"/>
              </w:rPr>
              <w:t>Sensors</w:t>
            </w:r>
            <w:r>
              <w:rPr>
                <w:rFonts w:ascii="Calibri" w:eastAsia="Calibri" w:hAnsi="Calibri" w:cs="Calibri"/>
                <w:sz w:val="22"/>
                <w:szCs w:val="22"/>
              </w:rPr>
              <w:t xml:space="preserve"> </w:t>
            </w:r>
          </w:p>
        </w:tc>
        <w:tc>
          <w:tcPr>
            <w:tcW w:w="8802" w:type="dxa"/>
            <w:shd w:val="clear" w:color="auto" w:fill="auto"/>
          </w:tcPr>
          <w:p w14:paraId="5015B03F" w14:textId="77777777" w:rsidR="0046349D" w:rsidRDefault="0046349D" w:rsidP="003E0CC2">
            <w:pPr>
              <w:rPr>
                <w:rFonts w:ascii="Calibri" w:eastAsia="Calibri" w:hAnsi="Calibri" w:cs="Calibri"/>
                <w:sz w:val="22"/>
                <w:szCs w:val="22"/>
              </w:rPr>
            </w:pPr>
            <w:r>
              <w:rPr>
                <w:rFonts w:ascii="Calibri" w:hAnsi="Calibri" w:cs="Calibri"/>
                <w:sz w:val="22"/>
                <w:szCs w:val="22"/>
              </w:rPr>
              <w:t xml:space="preserve">Critical sensors: </w:t>
            </w:r>
            <w:r>
              <w:rPr>
                <w:rFonts w:ascii="Calibri" w:eastAsia="Calibri" w:hAnsi="Calibri" w:cs="Calibri"/>
                <w:sz w:val="22"/>
                <w:szCs w:val="22"/>
              </w:rPr>
              <w:t xml:space="preserve">space temperature, relative </w:t>
            </w:r>
            <w:r w:rsidRPr="00225181">
              <w:rPr>
                <w:rFonts w:ascii="Calibri" w:eastAsia="Calibri" w:hAnsi="Calibri" w:cs="Calibri"/>
                <w:sz w:val="22"/>
                <w:szCs w:val="22"/>
              </w:rPr>
              <w:t xml:space="preserve">humidity, </w:t>
            </w:r>
            <w:r w:rsidRPr="00225181">
              <w:rPr>
                <w:rFonts w:ascii="Calibri" w:hAnsi="Calibri" w:cs="Calibri"/>
                <w:sz w:val="22"/>
                <w:szCs w:val="22"/>
              </w:rPr>
              <w:t>carbon dioxide,</w:t>
            </w:r>
            <w:r w:rsidRPr="00225181">
              <w:rPr>
                <w:rFonts w:ascii="Calibri" w:eastAsia="Calibri" w:hAnsi="Calibri" w:cs="Calibri"/>
                <w:sz w:val="22"/>
                <w:szCs w:val="22"/>
              </w:rPr>
              <w:t xml:space="preserve"> airflow</w:t>
            </w:r>
            <w:r>
              <w:rPr>
                <w:rFonts w:ascii="Calibri" w:eastAsia="Calibri" w:hAnsi="Calibri" w:cs="Calibri"/>
                <w:sz w:val="22"/>
                <w:szCs w:val="22"/>
              </w:rPr>
              <w:t xml:space="preserve"> rate </w:t>
            </w:r>
          </w:p>
          <w:p w14:paraId="6B173807" w14:textId="692B13D1" w:rsidR="0046349D" w:rsidRPr="008559D1" w:rsidRDefault="0046349D" w:rsidP="00DD3175">
            <w:pPr>
              <w:rPr>
                <w:rFonts w:ascii="Calibri" w:hAnsi="Calibri" w:cs="Calibri"/>
                <w:sz w:val="22"/>
                <w:szCs w:val="22"/>
              </w:rPr>
            </w:pPr>
            <w:r>
              <w:rPr>
                <w:rFonts w:ascii="Calibri" w:hAnsi="Calibri" w:cs="Calibri"/>
                <w:sz w:val="22"/>
                <w:szCs w:val="22"/>
              </w:rPr>
              <w:t xml:space="preserve">Detect if </w:t>
            </w:r>
            <w:r w:rsidRPr="008C0542">
              <w:rPr>
                <w:rFonts w:ascii="Calibri" w:hAnsi="Calibri" w:cs="Calibri"/>
                <w:sz w:val="22"/>
                <w:szCs w:val="22"/>
              </w:rPr>
              <w:t>the sensor is outside of a feasible range</w:t>
            </w:r>
            <w:r>
              <w:rPr>
                <w:rFonts w:ascii="Calibri" w:hAnsi="Calibri" w:cs="Calibri"/>
                <w:sz w:val="22"/>
                <w:szCs w:val="22"/>
              </w:rPr>
              <w:t>, flat-lining, bias, drift</w:t>
            </w:r>
            <w:r w:rsidR="00C204EB">
              <w:rPr>
                <w:rFonts w:ascii="Calibri" w:hAnsi="Calibri" w:cs="Calibri"/>
                <w:sz w:val="22"/>
                <w:szCs w:val="22"/>
              </w:rPr>
              <w:t>,</w:t>
            </w:r>
            <w:r>
              <w:rPr>
                <w:rFonts w:ascii="Calibri" w:hAnsi="Calibri" w:cs="Calibri"/>
                <w:sz w:val="22"/>
                <w:szCs w:val="22"/>
              </w:rPr>
              <w:t xml:space="preserve"> or failure</w:t>
            </w:r>
            <w:r w:rsidR="00C204EB">
              <w:rPr>
                <w:rFonts w:ascii="Calibri" w:hAnsi="Calibri" w:cs="Calibri"/>
                <w:sz w:val="22"/>
                <w:szCs w:val="22"/>
              </w:rPr>
              <w:t>.</w:t>
            </w:r>
          </w:p>
        </w:tc>
      </w:tr>
      <w:tr w:rsidR="0046349D" w:rsidRPr="004465B3" w14:paraId="791D80EB" w14:textId="77777777" w:rsidTr="003A7108">
        <w:trPr>
          <w:cantSplit/>
        </w:trPr>
        <w:tc>
          <w:tcPr>
            <w:tcW w:w="4338" w:type="dxa"/>
            <w:shd w:val="clear" w:color="auto" w:fill="auto"/>
          </w:tcPr>
          <w:p w14:paraId="024C1701" w14:textId="77777777" w:rsidR="0046349D" w:rsidRDefault="0046349D" w:rsidP="003E0CC2">
            <w:pPr>
              <w:pStyle w:val="BodyText"/>
              <w:rPr>
                <w:rFonts w:ascii="Calibri" w:eastAsia="Calibri" w:hAnsi="Calibri"/>
                <w:sz w:val="22"/>
                <w:szCs w:val="22"/>
              </w:rPr>
            </w:pPr>
            <w:r>
              <w:rPr>
                <w:rFonts w:ascii="Calibri" w:eastAsia="Calibri" w:hAnsi="Calibri"/>
                <w:sz w:val="22"/>
                <w:szCs w:val="22"/>
              </w:rPr>
              <w:t xml:space="preserve">Thermostat </w:t>
            </w:r>
            <w:r w:rsidRPr="00EF68B7">
              <w:rPr>
                <w:rFonts w:ascii="Calibri" w:eastAsia="Calibri" w:hAnsi="Calibri"/>
                <w:sz w:val="22"/>
                <w:szCs w:val="22"/>
              </w:rPr>
              <w:t>occupied</w:t>
            </w:r>
            <w:r>
              <w:rPr>
                <w:rFonts w:ascii="Calibri" w:eastAsia="Calibri" w:hAnsi="Calibri"/>
                <w:sz w:val="22"/>
                <w:szCs w:val="22"/>
              </w:rPr>
              <w:t>/unoccupied</w:t>
            </w:r>
            <w:r w:rsidRPr="00EF68B7">
              <w:rPr>
                <w:rFonts w:ascii="Calibri" w:eastAsia="Calibri" w:hAnsi="Calibri"/>
                <w:sz w:val="22"/>
                <w:szCs w:val="22"/>
              </w:rPr>
              <w:t xml:space="preserve"> </w:t>
            </w:r>
            <w:r>
              <w:rPr>
                <w:rFonts w:ascii="Calibri" w:eastAsia="Calibri" w:hAnsi="Calibri"/>
                <w:sz w:val="22"/>
                <w:szCs w:val="22"/>
              </w:rPr>
              <w:t>cooling/</w:t>
            </w:r>
            <w:r w:rsidRPr="00EF68B7">
              <w:rPr>
                <w:rFonts w:ascii="Calibri" w:eastAsia="Calibri" w:hAnsi="Calibri"/>
                <w:sz w:val="22"/>
                <w:szCs w:val="22"/>
              </w:rPr>
              <w:t>heating setpoint</w:t>
            </w:r>
            <w:r>
              <w:rPr>
                <w:rFonts w:ascii="Calibri" w:eastAsia="Calibri" w:hAnsi="Calibri"/>
                <w:sz w:val="22"/>
                <w:szCs w:val="22"/>
              </w:rPr>
              <w:t>s</w:t>
            </w:r>
          </w:p>
        </w:tc>
        <w:tc>
          <w:tcPr>
            <w:tcW w:w="8802" w:type="dxa"/>
            <w:shd w:val="clear" w:color="auto" w:fill="auto"/>
          </w:tcPr>
          <w:p w14:paraId="3C1B29C0" w14:textId="355B6D1D" w:rsidR="0046349D" w:rsidRPr="008559D1" w:rsidRDefault="0046349D" w:rsidP="00C204EB">
            <w:pPr>
              <w:rPr>
                <w:rFonts w:ascii="Calibri" w:hAnsi="Calibri" w:cs="Calibri"/>
                <w:sz w:val="22"/>
                <w:szCs w:val="22"/>
              </w:rPr>
            </w:pPr>
            <w:r>
              <w:rPr>
                <w:rFonts w:ascii="Calibri" w:hAnsi="Calibri" w:cs="Calibri"/>
                <w:sz w:val="22"/>
                <w:szCs w:val="22"/>
              </w:rPr>
              <w:t xml:space="preserve">Detect if </w:t>
            </w:r>
            <w:r w:rsidR="00C204EB">
              <w:rPr>
                <w:rFonts w:ascii="Calibri" w:hAnsi="Calibri" w:cs="Calibri"/>
                <w:sz w:val="22"/>
                <w:szCs w:val="22"/>
              </w:rPr>
              <w:t xml:space="preserve">the </w:t>
            </w:r>
            <w:r>
              <w:rPr>
                <w:rFonts w:ascii="Calibri" w:hAnsi="Calibri" w:cs="Calibri"/>
                <w:sz w:val="22"/>
                <w:szCs w:val="22"/>
              </w:rPr>
              <w:t xml:space="preserve">space cooling/heating setpoints </w:t>
            </w:r>
            <w:proofErr w:type="spellStart"/>
            <w:r w:rsidR="006F184F">
              <w:rPr>
                <w:rFonts w:ascii="Calibri" w:hAnsi="Calibri" w:cs="Calibri"/>
                <w:sz w:val="22"/>
                <w:szCs w:val="22"/>
              </w:rPr>
              <w:t>deadband</w:t>
            </w:r>
            <w:proofErr w:type="spellEnd"/>
            <w:r w:rsidR="006F184F">
              <w:rPr>
                <w:rFonts w:ascii="Calibri" w:hAnsi="Calibri" w:cs="Calibri"/>
                <w:sz w:val="22"/>
                <w:szCs w:val="22"/>
              </w:rPr>
              <w:t xml:space="preserve"> </w:t>
            </w:r>
            <w:r w:rsidR="00C204EB">
              <w:rPr>
                <w:rFonts w:ascii="Calibri" w:hAnsi="Calibri" w:cs="Calibri"/>
                <w:sz w:val="22"/>
                <w:szCs w:val="22"/>
              </w:rPr>
              <w:t xml:space="preserve">is </w:t>
            </w:r>
            <w:r w:rsidR="006F184F">
              <w:rPr>
                <w:rFonts w:ascii="Calibri" w:hAnsi="Calibri" w:cs="Calibri"/>
                <w:sz w:val="22"/>
                <w:szCs w:val="22"/>
              </w:rPr>
              <w:t>not great enough (i.e.</w:t>
            </w:r>
            <w:r w:rsidR="00C204EB">
              <w:rPr>
                <w:rFonts w:ascii="Calibri" w:hAnsi="Calibri" w:cs="Calibri"/>
                <w:sz w:val="22"/>
                <w:szCs w:val="22"/>
              </w:rPr>
              <w:t>,</w:t>
            </w:r>
            <w:r w:rsidR="006F184F">
              <w:rPr>
                <w:rFonts w:ascii="Calibri" w:hAnsi="Calibri" w:cs="Calibri"/>
                <w:sz w:val="22"/>
                <w:szCs w:val="22"/>
              </w:rPr>
              <w:t xml:space="preserve"> less than </w:t>
            </w:r>
            <w:r w:rsidR="006F184F" w:rsidRPr="006F184F">
              <w:rPr>
                <w:rFonts w:ascii="Calibri" w:hAnsi="Calibri" w:cs="Calibri"/>
                <w:sz w:val="22"/>
                <w:szCs w:val="22"/>
              </w:rPr>
              <w:t>3°F</w:t>
            </w:r>
            <w:r w:rsidR="006F184F">
              <w:rPr>
                <w:rFonts w:ascii="Calibri" w:hAnsi="Calibri" w:cs="Calibri"/>
                <w:sz w:val="22"/>
                <w:szCs w:val="22"/>
              </w:rPr>
              <w:t>)</w:t>
            </w:r>
            <w:r w:rsidR="00C204EB">
              <w:rPr>
                <w:rFonts w:ascii="Calibri" w:hAnsi="Calibri" w:cs="Calibri"/>
                <w:sz w:val="22"/>
                <w:szCs w:val="22"/>
              </w:rPr>
              <w:t>.</w:t>
            </w:r>
          </w:p>
        </w:tc>
      </w:tr>
      <w:tr w:rsidR="0046349D" w:rsidRPr="004465B3" w14:paraId="3CA16D1F" w14:textId="77777777" w:rsidTr="003A7108">
        <w:trPr>
          <w:cantSplit/>
        </w:trPr>
        <w:tc>
          <w:tcPr>
            <w:tcW w:w="4338" w:type="dxa"/>
            <w:shd w:val="clear" w:color="auto" w:fill="auto"/>
          </w:tcPr>
          <w:p w14:paraId="7BE7A3DD" w14:textId="77777777" w:rsidR="0046349D" w:rsidRDefault="0046349D" w:rsidP="003E0CC2">
            <w:pPr>
              <w:pStyle w:val="BodyText"/>
              <w:rPr>
                <w:rFonts w:ascii="Calibri" w:eastAsia="Calibri" w:hAnsi="Calibri"/>
                <w:sz w:val="22"/>
                <w:szCs w:val="22"/>
              </w:rPr>
            </w:pPr>
            <w:r>
              <w:rPr>
                <w:rFonts w:ascii="Calibri" w:eastAsia="Calibri" w:hAnsi="Calibri"/>
                <w:sz w:val="22"/>
                <w:szCs w:val="22"/>
              </w:rPr>
              <w:t>Thermostat space temperature</w:t>
            </w:r>
          </w:p>
        </w:tc>
        <w:tc>
          <w:tcPr>
            <w:tcW w:w="8802" w:type="dxa"/>
            <w:shd w:val="clear" w:color="auto" w:fill="auto"/>
          </w:tcPr>
          <w:p w14:paraId="00865617" w14:textId="1F3267BB" w:rsidR="0046349D" w:rsidRPr="008559D1" w:rsidRDefault="0046349D" w:rsidP="00C204EB">
            <w:pPr>
              <w:rPr>
                <w:rFonts w:ascii="Calibri" w:hAnsi="Calibri" w:cs="Calibri"/>
                <w:sz w:val="22"/>
                <w:szCs w:val="22"/>
              </w:rPr>
            </w:pPr>
            <w:r>
              <w:rPr>
                <w:rFonts w:ascii="Calibri" w:hAnsi="Calibri" w:cs="Calibri"/>
                <w:sz w:val="22"/>
                <w:szCs w:val="22"/>
              </w:rPr>
              <w:t xml:space="preserve">Identify if zones are outside of </w:t>
            </w:r>
            <w:r w:rsidR="00C204EB">
              <w:rPr>
                <w:rFonts w:ascii="Calibri" w:hAnsi="Calibri" w:cs="Calibri"/>
                <w:sz w:val="22"/>
                <w:szCs w:val="22"/>
              </w:rPr>
              <w:t xml:space="preserve">an </w:t>
            </w:r>
            <w:r>
              <w:rPr>
                <w:rFonts w:ascii="Calibri" w:hAnsi="Calibri" w:cs="Calibri"/>
                <w:sz w:val="22"/>
                <w:szCs w:val="22"/>
              </w:rPr>
              <w:t>acceptable temperature range over a period of time.</w:t>
            </w:r>
            <w:r w:rsidR="004760CD">
              <w:rPr>
                <w:rFonts w:ascii="Calibri" w:hAnsi="Calibri" w:cs="Calibri"/>
                <w:sz w:val="22"/>
                <w:szCs w:val="22"/>
              </w:rPr>
              <w:t xml:space="preserve"> </w:t>
            </w:r>
            <w:r>
              <w:rPr>
                <w:rFonts w:ascii="Calibri" w:hAnsi="Calibri" w:cs="Calibri"/>
                <w:sz w:val="22"/>
                <w:szCs w:val="22"/>
              </w:rPr>
              <w:t>Indicate</w:t>
            </w:r>
            <w:r w:rsidR="00C204EB">
              <w:rPr>
                <w:rFonts w:ascii="Calibri" w:hAnsi="Calibri" w:cs="Calibri"/>
                <w:sz w:val="22"/>
                <w:szCs w:val="22"/>
              </w:rPr>
              <w:t>s</w:t>
            </w:r>
            <w:r>
              <w:rPr>
                <w:rFonts w:ascii="Calibri" w:hAnsi="Calibri" w:cs="Calibri"/>
                <w:sz w:val="22"/>
                <w:szCs w:val="22"/>
              </w:rPr>
              <w:t xml:space="preserve"> if the space is over/under cooling/heating or if there is a leaky/stuck VAV damper</w:t>
            </w:r>
            <w:r w:rsidR="00C204EB">
              <w:rPr>
                <w:rFonts w:ascii="Calibri" w:hAnsi="Calibri" w:cs="Calibri"/>
                <w:sz w:val="22"/>
                <w:szCs w:val="22"/>
              </w:rPr>
              <w:t>.</w:t>
            </w:r>
          </w:p>
        </w:tc>
      </w:tr>
      <w:tr w:rsidR="0046349D" w:rsidRPr="004465B3" w14:paraId="0A5F1D9F" w14:textId="77777777" w:rsidTr="003A7108">
        <w:trPr>
          <w:cantSplit/>
        </w:trPr>
        <w:tc>
          <w:tcPr>
            <w:tcW w:w="4338" w:type="dxa"/>
            <w:shd w:val="clear" w:color="auto" w:fill="auto"/>
          </w:tcPr>
          <w:p w14:paraId="17E42405" w14:textId="77777777" w:rsidR="0046349D" w:rsidRPr="008559D1" w:rsidRDefault="0046349D" w:rsidP="003E0CC2">
            <w:pPr>
              <w:pStyle w:val="CommentText"/>
              <w:rPr>
                <w:rFonts w:ascii="Calibri" w:hAnsi="Calibri" w:cs="Calibri"/>
                <w:sz w:val="22"/>
                <w:szCs w:val="22"/>
              </w:rPr>
            </w:pPr>
            <w:r w:rsidRPr="00AB6A6B">
              <w:rPr>
                <w:rFonts w:ascii="Calibri" w:hAnsi="Calibri" w:cs="Calibri"/>
                <w:sz w:val="22"/>
                <w:szCs w:val="22"/>
              </w:rPr>
              <w:t xml:space="preserve">VAV supply airflow </w:t>
            </w:r>
          </w:p>
        </w:tc>
        <w:tc>
          <w:tcPr>
            <w:tcW w:w="8802" w:type="dxa"/>
            <w:shd w:val="clear" w:color="auto" w:fill="auto"/>
          </w:tcPr>
          <w:p w14:paraId="26468605" w14:textId="573075BF" w:rsidR="0046349D" w:rsidRDefault="0046349D" w:rsidP="003E0CC2">
            <w:pPr>
              <w:pStyle w:val="CommentText"/>
              <w:rPr>
                <w:rFonts w:ascii="Calibri" w:hAnsi="Calibri" w:cs="Calibri"/>
                <w:sz w:val="22"/>
                <w:szCs w:val="22"/>
              </w:rPr>
            </w:pPr>
            <w:r w:rsidRPr="00AB6A6B">
              <w:rPr>
                <w:rFonts w:ascii="Calibri" w:hAnsi="Calibri" w:cs="Calibri"/>
                <w:sz w:val="22"/>
                <w:szCs w:val="22"/>
              </w:rPr>
              <w:t>Detect if supply airflow is adequate to the zone</w:t>
            </w:r>
            <w:r>
              <w:rPr>
                <w:rFonts w:ascii="Calibri" w:hAnsi="Calibri" w:cs="Calibri"/>
                <w:sz w:val="22"/>
                <w:szCs w:val="22"/>
              </w:rPr>
              <w:t xml:space="preserve"> (i.e., s</w:t>
            </w:r>
            <w:r w:rsidRPr="00AB6A6B">
              <w:rPr>
                <w:rFonts w:ascii="Calibri" w:hAnsi="Calibri" w:cs="Calibri"/>
                <w:sz w:val="22"/>
                <w:szCs w:val="22"/>
              </w:rPr>
              <w:t xml:space="preserve">upply airflow is below </w:t>
            </w:r>
            <w:r w:rsidR="00C204EB">
              <w:rPr>
                <w:rFonts w:ascii="Calibri" w:hAnsi="Calibri" w:cs="Calibri"/>
                <w:sz w:val="22"/>
                <w:szCs w:val="22"/>
              </w:rPr>
              <w:t xml:space="preserve">the </w:t>
            </w:r>
            <w:r w:rsidRPr="00AB6A6B">
              <w:rPr>
                <w:rFonts w:ascii="Calibri" w:hAnsi="Calibri" w:cs="Calibri"/>
                <w:sz w:val="22"/>
                <w:szCs w:val="22"/>
              </w:rPr>
              <w:t xml:space="preserve">setpoint while </w:t>
            </w:r>
            <w:r w:rsidR="00C204EB">
              <w:rPr>
                <w:rFonts w:ascii="Calibri" w:hAnsi="Calibri" w:cs="Calibri"/>
                <w:sz w:val="22"/>
                <w:szCs w:val="22"/>
              </w:rPr>
              <w:t xml:space="preserve">the </w:t>
            </w:r>
            <w:r w:rsidRPr="00AB6A6B">
              <w:rPr>
                <w:rFonts w:ascii="Calibri" w:hAnsi="Calibri" w:cs="Calibri"/>
                <w:sz w:val="22"/>
                <w:szCs w:val="22"/>
              </w:rPr>
              <w:t>supply damper full</w:t>
            </w:r>
            <w:r>
              <w:rPr>
                <w:rFonts w:ascii="Calibri" w:hAnsi="Calibri" w:cs="Calibri"/>
                <w:sz w:val="22"/>
                <w:szCs w:val="22"/>
              </w:rPr>
              <w:t>y</w:t>
            </w:r>
            <w:r w:rsidRPr="00AB6A6B">
              <w:rPr>
                <w:rFonts w:ascii="Calibri" w:hAnsi="Calibri" w:cs="Calibri"/>
                <w:sz w:val="22"/>
                <w:szCs w:val="22"/>
              </w:rPr>
              <w:t xml:space="preserve"> open</w:t>
            </w:r>
            <w:r>
              <w:rPr>
                <w:rFonts w:ascii="Calibri" w:hAnsi="Calibri" w:cs="Calibri"/>
                <w:sz w:val="22"/>
                <w:szCs w:val="22"/>
              </w:rPr>
              <w:t>)</w:t>
            </w:r>
            <w:r w:rsidR="00C204EB">
              <w:rPr>
                <w:rFonts w:ascii="Calibri" w:hAnsi="Calibri" w:cs="Calibri"/>
                <w:sz w:val="22"/>
                <w:szCs w:val="22"/>
              </w:rPr>
              <w:t>.</w:t>
            </w:r>
          </w:p>
          <w:p w14:paraId="7A903C1D" w14:textId="2B358FEE" w:rsidR="006F184F" w:rsidRPr="008559D1" w:rsidRDefault="006F184F" w:rsidP="00DD3175">
            <w:pPr>
              <w:pStyle w:val="CommentText"/>
              <w:rPr>
                <w:rFonts w:ascii="Calibri" w:hAnsi="Calibri" w:cs="Calibri"/>
                <w:sz w:val="22"/>
                <w:szCs w:val="22"/>
              </w:rPr>
            </w:pPr>
            <w:r>
              <w:rPr>
                <w:rFonts w:ascii="Calibri" w:hAnsi="Calibri" w:cs="Calibri"/>
                <w:sz w:val="22"/>
                <w:szCs w:val="22"/>
              </w:rPr>
              <w:t>Detect</w:t>
            </w:r>
            <w:r w:rsidRPr="006F184F">
              <w:rPr>
                <w:rFonts w:ascii="Calibri" w:hAnsi="Calibri" w:cs="Calibri"/>
                <w:sz w:val="22"/>
                <w:szCs w:val="22"/>
              </w:rPr>
              <w:t xml:space="preserve"> if </w:t>
            </w:r>
            <w:r w:rsidRPr="00AB6A6B">
              <w:rPr>
                <w:rFonts w:ascii="Calibri" w:hAnsi="Calibri" w:cs="Calibri"/>
                <w:sz w:val="22"/>
                <w:szCs w:val="22"/>
              </w:rPr>
              <w:t xml:space="preserve">supply airflow </w:t>
            </w:r>
            <w:r w:rsidRPr="006F184F">
              <w:rPr>
                <w:rFonts w:ascii="Calibri" w:hAnsi="Calibri" w:cs="Calibri"/>
                <w:sz w:val="22"/>
                <w:szCs w:val="22"/>
              </w:rPr>
              <w:t>is constantly at maximum flow</w:t>
            </w:r>
            <w:r w:rsidR="00C204EB">
              <w:rPr>
                <w:rFonts w:ascii="Calibri" w:hAnsi="Calibri" w:cs="Calibri"/>
                <w:sz w:val="22"/>
                <w:szCs w:val="22"/>
              </w:rPr>
              <w:t>.</w:t>
            </w:r>
          </w:p>
        </w:tc>
      </w:tr>
      <w:tr w:rsidR="0046349D" w:rsidRPr="009B1432" w14:paraId="6689A2A7" w14:textId="77777777" w:rsidTr="003A7108">
        <w:trPr>
          <w:cantSplit/>
        </w:trPr>
        <w:tc>
          <w:tcPr>
            <w:tcW w:w="13140" w:type="dxa"/>
            <w:gridSpan w:val="2"/>
            <w:shd w:val="clear" w:color="auto" w:fill="D9D9D9"/>
          </w:tcPr>
          <w:p w14:paraId="7E00249D" w14:textId="77777777" w:rsidR="0046349D" w:rsidRPr="00225181" w:rsidRDefault="0046349D" w:rsidP="003E0CC2">
            <w:pPr>
              <w:rPr>
                <w:rFonts w:ascii="Calibri" w:hAnsi="Calibri" w:cs="Calibri"/>
                <w:b/>
                <w:i/>
                <w:sz w:val="22"/>
                <w:szCs w:val="22"/>
              </w:rPr>
            </w:pPr>
            <w:r w:rsidRPr="00225181">
              <w:rPr>
                <w:rFonts w:ascii="Calibri" w:hAnsi="Calibri" w:cs="Calibri"/>
                <w:b/>
                <w:i/>
                <w:sz w:val="22"/>
                <w:szCs w:val="22"/>
              </w:rPr>
              <w:t>Chilled water plant faults</w:t>
            </w:r>
          </w:p>
        </w:tc>
      </w:tr>
      <w:tr w:rsidR="0046349D" w:rsidRPr="004465B3" w14:paraId="090D8070" w14:textId="77777777" w:rsidTr="003A7108">
        <w:trPr>
          <w:cantSplit/>
        </w:trPr>
        <w:tc>
          <w:tcPr>
            <w:tcW w:w="4338" w:type="dxa"/>
            <w:shd w:val="clear" w:color="auto" w:fill="auto"/>
          </w:tcPr>
          <w:p w14:paraId="4931D82E" w14:textId="77777777" w:rsidR="0046349D" w:rsidRPr="00AE7639" w:rsidRDefault="0046349D" w:rsidP="003E0CC2">
            <w:pPr>
              <w:pStyle w:val="BodyText"/>
              <w:rPr>
                <w:rFonts w:ascii="Calibri" w:eastAsia="Calibri" w:hAnsi="Calibri" w:cs="Calibri"/>
                <w:sz w:val="22"/>
                <w:szCs w:val="22"/>
              </w:rPr>
            </w:pPr>
            <w:r w:rsidRPr="00A36663">
              <w:rPr>
                <w:rFonts w:ascii="Calibri" w:eastAsia="Calibri" w:hAnsi="Calibri" w:cs="Calibri"/>
                <w:sz w:val="22"/>
                <w:szCs w:val="22"/>
              </w:rPr>
              <w:t>Sensors</w:t>
            </w:r>
            <w:r>
              <w:rPr>
                <w:rFonts w:ascii="Calibri" w:eastAsia="Calibri" w:hAnsi="Calibri" w:cs="Calibri"/>
                <w:sz w:val="22"/>
                <w:szCs w:val="22"/>
              </w:rPr>
              <w:t xml:space="preserve"> </w:t>
            </w:r>
          </w:p>
        </w:tc>
        <w:tc>
          <w:tcPr>
            <w:tcW w:w="8802" w:type="dxa"/>
            <w:shd w:val="clear" w:color="auto" w:fill="auto"/>
          </w:tcPr>
          <w:p w14:paraId="183F2BB0" w14:textId="34232920" w:rsidR="0046349D" w:rsidRPr="00225181" w:rsidRDefault="0046349D" w:rsidP="003E0CC2">
            <w:pPr>
              <w:rPr>
                <w:rFonts w:ascii="Calibri" w:hAnsi="Calibri" w:cs="Calibri"/>
                <w:sz w:val="22"/>
                <w:szCs w:val="22"/>
              </w:rPr>
            </w:pPr>
            <w:r w:rsidRPr="00225181">
              <w:rPr>
                <w:rFonts w:ascii="Calibri" w:hAnsi="Calibri" w:cs="Calibri"/>
                <w:sz w:val="22"/>
                <w:szCs w:val="22"/>
              </w:rPr>
              <w:t>Critical sensors: Chiller, and cooling tower leaving and return water temperatures; chilled water flow rate; pressure</w:t>
            </w:r>
            <w:r w:rsidR="00C204EB">
              <w:rPr>
                <w:rFonts w:ascii="Calibri" w:hAnsi="Calibri" w:cs="Calibri"/>
                <w:sz w:val="22"/>
                <w:szCs w:val="22"/>
              </w:rPr>
              <w:t>.</w:t>
            </w:r>
          </w:p>
          <w:p w14:paraId="4A7BC3A5" w14:textId="49C61F79" w:rsidR="0046349D" w:rsidRPr="00225181" w:rsidRDefault="0046349D" w:rsidP="003E0CC2">
            <w:pPr>
              <w:rPr>
                <w:rFonts w:ascii="Calibri" w:hAnsi="Calibri" w:cs="Calibri"/>
                <w:sz w:val="22"/>
                <w:szCs w:val="22"/>
              </w:rPr>
            </w:pPr>
            <w:r w:rsidRPr="00225181">
              <w:rPr>
                <w:rFonts w:ascii="Calibri" w:hAnsi="Calibri" w:cs="Calibri"/>
                <w:sz w:val="22"/>
                <w:szCs w:val="22"/>
              </w:rPr>
              <w:t>Detect if the sensor is outside of a feasible range, flat-lining, bias, drift</w:t>
            </w:r>
            <w:r w:rsidR="00C204EB">
              <w:rPr>
                <w:rFonts w:ascii="Calibri" w:hAnsi="Calibri" w:cs="Calibri"/>
                <w:sz w:val="22"/>
                <w:szCs w:val="22"/>
              </w:rPr>
              <w:t>,</w:t>
            </w:r>
            <w:r w:rsidRPr="00225181">
              <w:rPr>
                <w:rFonts w:ascii="Calibri" w:hAnsi="Calibri" w:cs="Calibri"/>
                <w:sz w:val="22"/>
                <w:szCs w:val="22"/>
              </w:rPr>
              <w:t xml:space="preserve"> or failure</w:t>
            </w:r>
            <w:r w:rsidR="00C204EB">
              <w:rPr>
                <w:rFonts w:ascii="Calibri" w:hAnsi="Calibri" w:cs="Calibri"/>
                <w:sz w:val="22"/>
                <w:szCs w:val="22"/>
              </w:rPr>
              <w:t>.</w:t>
            </w:r>
          </w:p>
        </w:tc>
      </w:tr>
      <w:tr w:rsidR="0046349D" w:rsidRPr="004465B3" w14:paraId="1ADB1C1C" w14:textId="77777777" w:rsidTr="003A7108">
        <w:trPr>
          <w:cantSplit/>
        </w:trPr>
        <w:tc>
          <w:tcPr>
            <w:tcW w:w="4338" w:type="dxa"/>
            <w:shd w:val="clear" w:color="auto" w:fill="auto"/>
          </w:tcPr>
          <w:p w14:paraId="660506F3" w14:textId="77777777" w:rsidR="0046349D" w:rsidRDefault="0046349D" w:rsidP="003E0CC2">
            <w:pPr>
              <w:pStyle w:val="BodyText"/>
              <w:rPr>
                <w:rFonts w:ascii="Calibri" w:eastAsia="Calibri" w:hAnsi="Calibri" w:cs="Calibri"/>
                <w:sz w:val="22"/>
                <w:szCs w:val="22"/>
              </w:rPr>
            </w:pPr>
            <w:r>
              <w:rPr>
                <w:rFonts w:ascii="Calibri" w:eastAsia="Calibri" w:hAnsi="Calibri" w:cs="Calibri"/>
                <w:sz w:val="22"/>
                <w:szCs w:val="22"/>
              </w:rPr>
              <w:t>Chilled water plant lockout</w:t>
            </w:r>
          </w:p>
        </w:tc>
        <w:tc>
          <w:tcPr>
            <w:tcW w:w="8802" w:type="dxa"/>
            <w:shd w:val="clear" w:color="auto" w:fill="auto"/>
          </w:tcPr>
          <w:p w14:paraId="69E8964E" w14:textId="5089584A" w:rsidR="0046349D" w:rsidRPr="00225181" w:rsidRDefault="0046349D" w:rsidP="00C204EB">
            <w:pPr>
              <w:rPr>
                <w:rFonts w:ascii="Calibri" w:hAnsi="Calibri" w:cs="Calibri"/>
                <w:sz w:val="22"/>
                <w:szCs w:val="22"/>
              </w:rPr>
            </w:pPr>
            <w:r w:rsidRPr="00225181">
              <w:rPr>
                <w:rFonts w:ascii="Calibri" w:hAnsi="Calibri" w:cs="Calibri"/>
                <w:sz w:val="22"/>
                <w:szCs w:val="22"/>
              </w:rPr>
              <w:t>Identify if the lockout temperature is too low</w:t>
            </w:r>
            <w:r w:rsidR="00C204EB">
              <w:rPr>
                <w:rFonts w:ascii="Calibri" w:hAnsi="Calibri" w:cs="Calibri"/>
                <w:sz w:val="22"/>
                <w:szCs w:val="22"/>
              </w:rPr>
              <w:t>.</w:t>
            </w:r>
          </w:p>
        </w:tc>
      </w:tr>
      <w:tr w:rsidR="0046349D" w:rsidRPr="004465B3" w14:paraId="4139E26A" w14:textId="77777777" w:rsidTr="003A7108">
        <w:trPr>
          <w:cantSplit/>
        </w:trPr>
        <w:tc>
          <w:tcPr>
            <w:tcW w:w="4338" w:type="dxa"/>
            <w:shd w:val="clear" w:color="auto" w:fill="auto"/>
          </w:tcPr>
          <w:p w14:paraId="62D2159E" w14:textId="77777777" w:rsidR="0046349D" w:rsidRPr="00AE7639" w:rsidRDefault="0046349D" w:rsidP="003E0CC2">
            <w:pPr>
              <w:pStyle w:val="BodyText"/>
              <w:rPr>
                <w:rFonts w:ascii="Calibri" w:eastAsia="Calibri" w:hAnsi="Calibri" w:cs="Calibri"/>
                <w:sz w:val="22"/>
                <w:szCs w:val="22"/>
              </w:rPr>
            </w:pPr>
            <w:r>
              <w:rPr>
                <w:rFonts w:ascii="Calibri" w:eastAsia="Calibri" w:hAnsi="Calibri"/>
                <w:sz w:val="22"/>
                <w:szCs w:val="22"/>
              </w:rPr>
              <w:t xml:space="preserve">Chiller leaving water </w:t>
            </w:r>
            <w:r w:rsidRPr="008658C0">
              <w:rPr>
                <w:rFonts w:ascii="Calibri" w:eastAsia="Calibri" w:hAnsi="Calibri"/>
                <w:sz w:val="22"/>
                <w:szCs w:val="22"/>
              </w:rPr>
              <w:t>temperature reset</w:t>
            </w:r>
          </w:p>
        </w:tc>
        <w:tc>
          <w:tcPr>
            <w:tcW w:w="8802" w:type="dxa"/>
            <w:shd w:val="clear" w:color="auto" w:fill="auto"/>
          </w:tcPr>
          <w:p w14:paraId="30943820" w14:textId="07317945" w:rsidR="0046349D" w:rsidRPr="00225181" w:rsidRDefault="0046349D" w:rsidP="00C204EB">
            <w:pPr>
              <w:rPr>
                <w:rFonts w:ascii="Calibri" w:hAnsi="Calibri" w:cs="Calibri"/>
                <w:sz w:val="22"/>
                <w:szCs w:val="22"/>
              </w:rPr>
            </w:pPr>
            <w:r w:rsidRPr="00225181">
              <w:rPr>
                <w:rFonts w:ascii="Calibri" w:hAnsi="Calibri" w:cs="Calibri"/>
                <w:sz w:val="22"/>
                <w:szCs w:val="22"/>
              </w:rPr>
              <w:t>Identify if the chiller leaving water temperature setpoint is a fixed value</w:t>
            </w:r>
            <w:r w:rsidR="00135BB3">
              <w:rPr>
                <w:rFonts w:ascii="Calibri" w:hAnsi="Calibri" w:cs="Calibri"/>
                <w:sz w:val="22"/>
                <w:szCs w:val="22"/>
              </w:rPr>
              <w:t xml:space="preserve"> or does</w:t>
            </w:r>
            <w:r w:rsidR="00C204EB">
              <w:rPr>
                <w:rFonts w:ascii="Calibri" w:hAnsi="Calibri" w:cs="Calibri"/>
                <w:sz w:val="22"/>
                <w:szCs w:val="22"/>
              </w:rPr>
              <w:t xml:space="preserve"> </w:t>
            </w:r>
            <w:r w:rsidR="00135BB3">
              <w:rPr>
                <w:rFonts w:ascii="Calibri" w:hAnsi="Calibri" w:cs="Calibri"/>
                <w:sz w:val="22"/>
                <w:szCs w:val="22"/>
              </w:rPr>
              <w:t>n</w:t>
            </w:r>
            <w:r w:rsidR="00C204EB">
              <w:rPr>
                <w:rFonts w:ascii="Calibri" w:hAnsi="Calibri" w:cs="Calibri"/>
                <w:sz w:val="22"/>
                <w:szCs w:val="22"/>
              </w:rPr>
              <w:t>o</w:t>
            </w:r>
            <w:r w:rsidR="00135BB3">
              <w:rPr>
                <w:rFonts w:ascii="Calibri" w:hAnsi="Calibri" w:cs="Calibri"/>
                <w:sz w:val="22"/>
                <w:szCs w:val="22"/>
              </w:rPr>
              <w:t>t vary through the reset range</w:t>
            </w:r>
            <w:r w:rsidR="00C204EB">
              <w:rPr>
                <w:rFonts w:ascii="Calibri" w:hAnsi="Calibri" w:cs="Calibri"/>
                <w:sz w:val="22"/>
                <w:szCs w:val="22"/>
              </w:rPr>
              <w:t>.</w:t>
            </w:r>
          </w:p>
        </w:tc>
      </w:tr>
      <w:tr w:rsidR="0046349D" w:rsidRPr="004465B3" w14:paraId="40CC0DBA" w14:textId="77777777" w:rsidTr="003A7108">
        <w:trPr>
          <w:cantSplit/>
        </w:trPr>
        <w:tc>
          <w:tcPr>
            <w:tcW w:w="4338" w:type="dxa"/>
            <w:shd w:val="clear" w:color="auto" w:fill="auto"/>
          </w:tcPr>
          <w:p w14:paraId="64AFDE96" w14:textId="77777777" w:rsidR="0046349D" w:rsidRPr="00AE7639" w:rsidRDefault="0046349D" w:rsidP="003E0CC2">
            <w:pPr>
              <w:pStyle w:val="BodyText"/>
              <w:rPr>
                <w:rFonts w:ascii="Calibri" w:eastAsia="Calibri" w:hAnsi="Calibri" w:cs="Calibri"/>
                <w:sz w:val="22"/>
                <w:szCs w:val="22"/>
              </w:rPr>
            </w:pPr>
            <w:r>
              <w:rPr>
                <w:rFonts w:ascii="Calibri" w:eastAsia="Calibri" w:hAnsi="Calibri" w:cs="Calibri"/>
                <w:sz w:val="22"/>
                <w:szCs w:val="22"/>
              </w:rPr>
              <w:t>Tower leaving water temperature reset</w:t>
            </w:r>
          </w:p>
        </w:tc>
        <w:tc>
          <w:tcPr>
            <w:tcW w:w="8802" w:type="dxa"/>
            <w:shd w:val="clear" w:color="auto" w:fill="auto"/>
          </w:tcPr>
          <w:p w14:paraId="49FB17C7" w14:textId="42B00810" w:rsidR="0046349D" w:rsidRPr="00225181" w:rsidRDefault="0046349D" w:rsidP="00C204EB">
            <w:pPr>
              <w:rPr>
                <w:rFonts w:ascii="Calibri" w:hAnsi="Calibri" w:cs="Calibri"/>
                <w:sz w:val="22"/>
                <w:szCs w:val="22"/>
              </w:rPr>
            </w:pPr>
            <w:r w:rsidRPr="00225181">
              <w:rPr>
                <w:rFonts w:ascii="Calibri" w:hAnsi="Calibri" w:cs="Calibri"/>
                <w:sz w:val="22"/>
                <w:szCs w:val="22"/>
              </w:rPr>
              <w:t>Identify if the tower water temperature setpoint is a fixed value</w:t>
            </w:r>
            <w:r w:rsidR="00135BB3">
              <w:rPr>
                <w:rFonts w:ascii="Calibri" w:hAnsi="Calibri" w:cs="Calibri"/>
                <w:sz w:val="22"/>
                <w:szCs w:val="22"/>
              </w:rPr>
              <w:t xml:space="preserve"> or does</w:t>
            </w:r>
            <w:r w:rsidR="00C204EB">
              <w:rPr>
                <w:rFonts w:ascii="Calibri" w:hAnsi="Calibri" w:cs="Calibri"/>
                <w:sz w:val="22"/>
                <w:szCs w:val="22"/>
              </w:rPr>
              <w:t xml:space="preserve"> </w:t>
            </w:r>
            <w:r w:rsidR="00135BB3">
              <w:rPr>
                <w:rFonts w:ascii="Calibri" w:hAnsi="Calibri" w:cs="Calibri"/>
                <w:sz w:val="22"/>
                <w:szCs w:val="22"/>
              </w:rPr>
              <w:t>n</w:t>
            </w:r>
            <w:r w:rsidR="00C204EB">
              <w:rPr>
                <w:rFonts w:ascii="Calibri" w:hAnsi="Calibri" w:cs="Calibri"/>
                <w:sz w:val="22"/>
                <w:szCs w:val="22"/>
              </w:rPr>
              <w:t>o</w:t>
            </w:r>
            <w:r w:rsidR="00135BB3">
              <w:rPr>
                <w:rFonts w:ascii="Calibri" w:hAnsi="Calibri" w:cs="Calibri"/>
                <w:sz w:val="22"/>
                <w:szCs w:val="22"/>
              </w:rPr>
              <w:t>t vary through the reset range</w:t>
            </w:r>
            <w:r w:rsidR="00C204EB">
              <w:rPr>
                <w:rFonts w:ascii="Calibri" w:hAnsi="Calibri" w:cs="Calibri"/>
                <w:sz w:val="22"/>
                <w:szCs w:val="22"/>
              </w:rPr>
              <w:t>.</w:t>
            </w:r>
          </w:p>
        </w:tc>
      </w:tr>
      <w:tr w:rsidR="0046349D" w:rsidRPr="004465B3" w14:paraId="1AFD812F" w14:textId="77777777" w:rsidTr="003A7108">
        <w:trPr>
          <w:cantSplit/>
        </w:trPr>
        <w:tc>
          <w:tcPr>
            <w:tcW w:w="4338" w:type="dxa"/>
            <w:shd w:val="clear" w:color="auto" w:fill="auto"/>
          </w:tcPr>
          <w:p w14:paraId="6F3769A4" w14:textId="77777777" w:rsidR="0046349D" w:rsidRDefault="0046349D" w:rsidP="003E0CC2">
            <w:pPr>
              <w:pStyle w:val="BodyText"/>
              <w:rPr>
                <w:rFonts w:ascii="Calibri" w:eastAsia="Calibri" w:hAnsi="Calibri" w:cs="Calibri"/>
                <w:sz w:val="22"/>
                <w:szCs w:val="22"/>
              </w:rPr>
            </w:pPr>
            <w:r w:rsidRPr="008658C0">
              <w:rPr>
                <w:rFonts w:ascii="Calibri" w:eastAsia="Calibri" w:hAnsi="Calibri"/>
                <w:sz w:val="22"/>
                <w:szCs w:val="22"/>
              </w:rPr>
              <w:t>Hydronic differential pressure</w:t>
            </w:r>
            <w:r>
              <w:rPr>
                <w:rFonts w:ascii="Calibri" w:eastAsia="Calibri" w:hAnsi="Calibri"/>
                <w:sz w:val="22"/>
                <w:szCs w:val="22"/>
              </w:rPr>
              <w:t xml:space="preserve"> reset</w:t>
            </w:r>
          </w:p>
        </w:tc>
        <w:tc>
          <w:tcPr>
            <w:tcW w:w="8802" w:type="dxa"/>
            <w:shd w:val="clear" w:color="auto" w:fill="auto"/>
          </w:tcPr>
          <w:p w14:paraId="3BDCA6F3" w14:textId="46DB7975" w:rsidR="0046349D" w:rsidRPr="00225181" w:rsidRDefault="0046349D" w:rsidP="00C204EB">
            <w:pPr>
              <w:rPr>
                <w:rFonts w:ascii="Calibri" w:hAnsi="Calibri" w:cs="Calibri"/>
                <w:sz w:val="22"/>
                <w:szCs w:val="22"/>
              </w:rPr>
            </w:pPr>
            <w:r w:rsidRPr="00225181">
              <w:rPr>
                <w:rFonts w:ascii="Calibri" w:hAnsi="Calibri" w:cs="Calibri"/>
                <w:sz w:val="22"/>
                <w:szCs w:val="22"/>
              </w:rPr>
              <w:t>Identify if the h</w:t>
            </w:r>
            <w:r w:rsidRPr="00225181">
              <w:rPr>
                <w:rFonts w:ascii="Calibri" w:eastAsia="Calibri" w:hAnsi="Calibri"/>
                <w:sz w:val="22"/>
                <w:szCs w:val="22"/>
              </w:rPr>
              <w:t xml:space="preserve">ydronic differential pressure </w:t>
            </w:r>
            <w:r w:rsidRPr="00225181">
              <w:rPr>
                <w:rFonts w:ascii="Calibri" w:hAnsi="Calibri" w:cs="Calibri"/>
                <w:sz w:val="22"/>
                <w:szCs w:val="22"/>
              </w:rPr>
              <w:t>setpoint is a fixed value</w:t>
            </w:r>
            <w:r w:rsidR="00135BB3">
              <w:rPr>
                <w:rFonts w:ascii="Calibri" w:hAnsi="Calibri" w:cs="Calibri"/>
                <w:sz w:val="22"/>
                <w:szCs w:val="22"/>
              </w:rPr>
              <w:t xml:space="preserve"> or does</w:t>
            </w:r>
            <w:r w:rsidR="00C204EB">
              <w:rPr>
                <w:rFonts w:ascii="Calibri" w:hAnsi="Calibri" w:cs="Calibri"/>
                <w:sz w:val="22"/>
                <w:szCs w:val="22"/>
              </w:rPr>
              <w:t xml:space="preserve"> </w:t>
            </w:r>
            <w:r w:rsidR="00135BB3">
              <w:rPr>
                <w:rFonts w:ascii="Calibri" w:hAnsi="Calibri" w:cs="Calibri"/>
                <w:sz w:val="22"/>
                <w:szCs w:val="22"/>
              </w:rPr>
              <w:t>n</w:t>
            </w:r>
            <w:r w:rsidR="00C204EB">
              <w:rPr>
                <w:rFonts w:ascii="Calibri" w:hAnsi="Calibri" w:cs="Calibri"/>
                <w:sz w:val="22"/>
                <w:szCs w:val="22"/>
              </w:rPr>
              <w:t>o</w:t>
            </w:r>
            <w:r w:rsidR="00135BB3">
              <w:rPr>
                <w:rFonts w:ascii="Calibri" w:hAnsi="Calibri" w:cs="Calibri"/>
                <w:sz w:val="22"/>
                <w:szCs w:val="22"/>
              </w:rPr>
              <w:t>t vary through the reset range</w:t>
            </w:r>
            <w:r w:rsidR="00C204EB">
              <w:rPr>
                <w:rFonts w:ascii="Calibri" w:hAnsi="Calibri" w:cs="Calibri"/>
                <w:sz w:val="22"/>
                <w:szCs w:val="22"/>
              </w:rPr>
              <w:t>.</w:t>
            </w:r>
          </w:p>
        </w:tc>
      </w:tr>
      <w:tr w:rsidR="0046349D" w:rsidRPr="004465B3" w14:paraId="64A3B85C" w14:textId="77777777" w:rsidTr="003A7108">
        <w:trPr>
          <w:cantSplit/>
        </w:trPr>
        <w:tc>
          <w:tcPr>
            <w:tcW w:w="4338" w:type="dxa"/>
            <w:shd w:val="clear" w:color="auto" w:fill="auto"/>
          </w:tcPr>
          <w:p w14:paraId="0A51B7CD" w14:textId="77777777" w:rsidR="0046349D" w:rsidRPr="00AE7639" w:rsidRDefault="0046349D" w:rsidP="003E0CC2">
            <w:pPr>
              <w:pStyle w:val="BodyText"/>
              <w:rPr>
                <w:rFonts w:ascii="Calibri" w:eastAsia="Calibri" w:hAnsi="Calibri" w:cs="Calibri"/>
                <w:sz w:val="22"/>
                <w:szCs w:val="22"/>
              </w:rPr>
            </w:pPr>
            <w:r>
              <w:rPr>
                <w:rFonts w:ascii="Calibri" w:eastAsia="Calibri" w:hAnsi="Calibri" w:cs="Calibri"/>
                <w:sz w:val="22"/>
                <w:szCs w:val="22"/>
              </w:rPr>
              <w:t>Chiller short cycling</w:t>
            </w:r>
          </w:p>
        </w:tc>
        <w:tc>
          <w:tcPr>
            <w:tcW w:w="8802" w:type="dxa"/>
            <w:shd w:val="clear" w:color="auto" w:fill="auto"/>
          </w:tcPr>
          <w:p w14:paraId="7C04F123" w14:textId="1B059744" w:rsidR="0046349D" w:rsidRPr="00225181" w:rsidRDefault="0046349D" w:rsidP="00C204EB">
            <w:pPr>
              <w:rPr>
                <w:sz w:val="22"/>
                <w:szCs w:val="22"/>
              </w:rPr>
            </w:pPr>
            <w:r w:rsidRPr="00225181">
              <w:rPr>
                <w:rFonts w:ascii="Calibri" w:hAnsi="Calibri" w:cs="Calibri"/>
                <w:sz w:val="22"/>
                <w:szCs w:val="22"/>
              </w:rPr>
              <w:t xml:space="preserve">Identify if the chiller </w:t>
            </w:r>
            <w:r w:rsidR="00C204EB">
              <w:rPr>
                <w:rFonts w:ascii="Calibri" w:hAnsi="Calibri" w:cs="Calibri"/>
                <w:sz w:val="22"/>
                <w:szCs w:val="22"/>
              </w:rPr>
              <w:t xml:space="preserve">is </w:t>
            </w:r>
            <w:r w:rsidRPr="00225181">
              <w:rPr>
                <w:rFonts w:ascii="Calibri" w:hAnsi="Calibri" w:cs="Calibri"/>
                <w:sz w:val="22"/>
                <w:szCs w:val="22"/>
              </w:rPr>
              <w:t>cycling too frequently</w:t>
            </w:r>
            <w:r w:rsidR="00C204EB">
              <w:rPr>
                <w:rFonts w:ascii="Calibri" w:hAnsi="Calibri" w:cs="Calibri"/>
                <w:sz w:val="22"/>
                <w:szCs w:val="22"/>
              </w:rPr>
              <w:t>.</w:t>
            </w:r>
          </w:p>
        </w:tc>
      </w:tr>
      <w:tr w:rsidR="0046349D" w:rsidRPr="004465B3" w14:paraId="5B1FDE33" w14:textId="77777777" w:rsidTr="003A7108">
        <w:trPr>
          <w:cantSplit/>
        </w:trPr>
        <w:tc>
          <w:tcPr>
            <w:tcW w:w="4338" w:type="dxa"/>
            <w:shd w:val="clear" w:color="auto" w:fill="auto"/>
          </w:tcPr>
          <w:p w14:paraId="77E489F2" w14:textId="77777777" w:rsidR="0046349D" w:rsidRDefault="0046349D" w:rsidP="003E0CC2">
            <w:pPr>
              <w:pStyle w:val="BodyText"/>
              <w:rPr>
                <w:rFonts w:ascii="Calibri" w:eastAsia="Calibri" w:hAnsi="Calibri" w:cs="Calibri"/>
                <w:sz w:val="22"/>
                <w:szCs w:val="22"/>
              </w:rPr>
            </w:pPr>
            <w:r>
              <w:rPr>
                <w:rFonts w:ascii="Calibri" w:eastAsia="Calibri" w:hAnsi="Calibri" w:cs="Calibri"/>
                <w:sz w:val="22"/>
                <w:szCs w:val="22"/>
              </w:rPr>
              <w:t>Cooling tower fan cycling</w:t>
            </w:r>
          </w:p>
        </w:tc>
        <w:tc>
          <w:tcPr>
            <w:tcW w:w="8802" w:type="dxa"/>
            <w:shd w:val="clear" w:color="auto" w:fill="auto"/>
          </w:tcPr>
          <w:p w14:paraId="158CF1AB" w14:textId="0C8D2AD6" w:rsidR="0046349D" w:rsidRPr="00225181" w:rsidRDefault="0046349D" w:rsidP="00C204EB">
            <w:pPr>
              <w:rPr>
                <w:sz w:val="22"/>
                <w:szCs w:val="22"/>
              </w:rPr>
            </w:pPr>
            <w:r w:rsidRPr="00225181">
              <w:rPr>
                <w:rFonts w:ascii="Calibri" w:hAnsi="Calibri" w:cs="Calibri"/>
                <w:sz w:val="22"/>
                <w:szCs w:val="22"/>
              </w:rPr>
              <w:t xml:space="preserve">Identify if the fan </w:t>
            </w:r>
            <w:r w:rsidR="00C204EB">
              <w:rPr>
                <w:rFonts w:ascii="Calibri" w:hAnsi="Calibri" w:cs="Calibri"/>
                <w:sz w:val="22"/>
                <w:szCs w:val="22"/>
              </w:rPr>
              <w:t xml:space="preserve">is </w:t>
            </w:r>
            <w:r w:rsidRPr="00225181">
              <w:rPr>
                <w:rFonts w:ascii="Calibri" w:hAnsi="Calibri" w:cs="Calibri"/>
                <w:sz w:val="22"/>
                <w:szCs w:val="22"/>
              </w:rPr>
              <w:t>cycling too frequently</w:t>
            </w:r>
            <w:r w:rsidR="00C204EB">
              <w:rPr>
                <w:rFonts w:ascii="Calibri" w:hAnsi="Calibri" w:cs="Calibri"/>
                <w:sz w:val="22"/>
                <w:szCs w:val="22"/>
              </w:rPr>
              <w:t>.</w:t>
            </w:r>
          </w:p>
        </w:tc>
      </w:tr>
      <w:tr w:rsidR="0046349D" w:rsidRPr="00D039D3" w14:paraId="31069D81" w14:textId="77777777" w:rsidTr="003A7108">
        <w:trPr>
          <w:cantSplit/>
        </w:trPr>
        <w:tc>
          <w:tcPr>
            <w:tcW w:w="13140" w:type="dxa"/>
            <w:gridSpan w:val="2"/>
            <w:shd w:val="clear" w:color="auto" w:fill="D9D9D9"/>
          </w:tcPr>
          <w:p w14:paraId="709C2364" w14:textId="77777777" w:rsidR="0046349D" w:rsidRPr="00225181" w:rsidRDefault="0046349D" w:rsidP="003E0CC2">
            <w:pPr>
              <w:rPr>
                <w:rFonts w:ascii="Calibri" w:hAnsi="Calibri" w:cs="Calibri"/>
                <w:b/>
                <w:i/>
                <w:sz w:val="22"/>
                <w:szCs w:val="22"/>
              </w:rPr>
            </w:pPr>
            <w:r w:rsidRPr="00225181">
              <w:rPr>
                <w:rFonts w:ascii="Calibri" w:hAnsi="Calibri" w:cs="Calibri"/>
                <w:b/>
                <w:i/>
                <w:sz w:val="22"/>
                <w:szCs w:val="22"/>
              </w:rPr>
              <w:t>Hot water plant faults</w:t>
            </w:r>
          </w:p>
        </w:tc>
      </w:tr>
      <w:tr w:rsidR="0046349D" w:rsidRPr="004465B3" w14:paraId="349D9273" w14:textId="77777777" w:rsidTr="003A7108">
        <w:trPr>
          <w:cantSplit/>
        </w:trPr>
        <w:tc>
          <w:tcPr>
            <w:tcW w:w="4338" w:type="dxa"/>
            <w:shd w:val="clear" w:color="auto" w:fill="auto"/>
          </w:tcPr>
          <w:p w14:paraId="65D5202C" w14:textId="77777777" w:rsidR="0046349D" w:rsidRPr="00AE7639" w:rsidRDefault="0046349D" w:rsidP="003E0CC2">
            <w:pPr>
              <w:pStyle w:val="BodyText"/>
              <w:rPr>
                <w:rFonts w:ascii="Calibri" w:eastAsia="Calibri" w:hAnsi="Calibri" w:cs="Calibri"/>
                <w:sz w:val="22"/>
                <w:szCs w:val="22"/>
              </w:rPr>
            </w:pPr>
            <w:r w:rsidRPr="00A36663">
              <w:rPr>
                <w:rFonts w:ascii="Calibri" w:eastAsia="Calibri" w:hAnsi="Calibri" w:cs="Calibri"/>
                <w:sz w:val="22"/>
                <w:szCs w:val="22"/>
              </w:rPr>
              <w:t>Sensors</w:t>
            </w:r>
            <w:r>
              <w:rPr>
                <w:rFonts w:ascii="Calibri" w:eastAsia="Calibri" w:hAnsi="Calibri" w:cs="Calibri"/>
                <w:sz w:val="22"/>
                <w:szCs w:val="22"/>
              </w:rPr>
              <w:t xml:space="preserve"> </w:t>
            </w:r>
          </w:p>
        </w:tc>
        <w:tc>
          <w:tcPr>
            <w:tcW w:w="8802" w:type="dxa"/>
            <w:shd w:val="clear" w:color="auto" w:fill="auto"/>
          </w:tcPr>
          <w:p w14:paraId="3C402EAC" w14:textId="0D3045CB" w:rsidR="0046349D" w:rsidRPr="00225181" w:rsidRDefault="0046349D" w:rsidP="003E0CC2">
            <w:pPr>
              <w:rPr>
                <w:rFonts w:ascii="Calibri" w:hAnsi="Calibri" w:cs="Calibri"/>
                <w:sz w:val="22"/>
                <w:szCs w:val="22"/>
              </w:rPr>
            </w:pPr>
            <w:r w:rsidRPr="00225181">
              <w:rPr>
                <w:rFonts w:ascii="Calibri" w:hAnsi="Calibri" w:cs="Calibri"/>
                <w:sz w:val="22"/>
                <w:szCs w:val="22"/>
              </w:rPr>
              <w:t xml:space="preserve">Critical sensors: </w:t>
            </w:r>
            <w:r w:rsidRPr="00225181">
              <w:rPr>
                <w:rFonts w:ascii="Calibri" w:eastAsia="Calibri" w:hAnsi="Calibri" w:cs="Calibri"/>
                <w:sz w:val="22"/>
                <w:szCs w:val="22"/>
              </w:rPr>
              <w:t>Boiler</w:t>
            </w:r>
            <w:r w:rsidRPr="00225181">
              <w:rPr>
                <w:rFonts w:ascii="Calibri" w:hAnsi="Calibri" w:cs="Calibri"/>
                <w:sz w:val="22"/>
                <w:szCs w:val="22"/>
              </w:rPr>
              <w:t xml:space="preserve"> leaving and return water temperatures; hot water flow rate; pressure</w:t>
            </w:r>
            <w:r w:rsidR="00C204EB">
              <w:rPr>
                <w:rFonts w:ascii="Calibri" w:hAnsi="Calibri" w:cs="Calibri"/>
                <w:sz w:val="22"/>
                <w:szCs w:val="22"/>
              </w:rPr>
              <w:t>.</w:t>
            </w:r>
          </w:p>
          <w:p w14:paraId="054B4B8A" w14:textId="79601DD6" w:rsidR="0046349D" w:rsidRPr="00225181" w:rsidRDefault="0046349D" w:rsidP="003E0CC2">
            <w:pPr>
              <w:rPr>
                <w:sz w:val="22"/>
                <w:szCs w:val="22"/>
              </w:rPr>
            </w:pPr>
            <w:r w:rsidRPr="00225181">
              <w:rPr>
                <w:rFonts w:ascii="Calibri" w:hAnsi="Calibri" w:cs="Calibri"/>
                <w:sz w:val="22"/>
                <w:szCs w:val="22"/>
              </w:rPr>
              <w:t>Detects if the sensor is outside of a feasible range, flat-lining, bias, drift</w:t>
            </w:r>
            <w:r w:rsidR="00C204EB">
              <w:rPr>
                <w:rFonts w:ascii="Calibri" w:hAnsi="Calibri" w:cs="Calibri"/>
                <w:sz w:val="22"/>
                <w:szCs w:val="22"/>
              </w:rPr>
              <w:t>,</w:t>
            </w:r>
            <w:r w:rsidRPr="00225181">
              <w:rPr>
                <w:rFonts w:ascii="Calibri" w:hAnsi="Calibri" w:cs="Calibri"/>
                <w:sz w:val="22"/>
                <w:szCs w:val="22"/>
              </w:rPr>
              <w:t xml:space="preserve"> or failure</w:t>
            </w:r>
            <w:r w:rsidR="00C204EB">
              <w:rPr>
                <w:rFonts w:ascii="Calibri" w:hAnsi="Calibri" w:cs="Calibri"/>
                <w:sz w:val="22"/>
                <w:szCs w:val="22"/>
              </w:rPr>
              <w:t>.</w:t>
            </w:r>
          </w:p>
        </w:tc>
      </w:tr>
      <w:tr w:rsidR="0046349D" w:rsidRPr="004465B3" w14:paraId="43F80853" w14:textId="77777777" w:rsidTr="003A7108">
        <w:trPr>
          <w:cantSplit/>
        </w:trPr>
        <w:tc>
          <w:tcPr>
            <w:tcW w:w="4338" w:type="dxa"/>
            <w:shd w:val="clear" w:color="auto" w:fill="auto"/>
          </w:tcPr>
          <w:p w14:paraId="1C080ACA" w14:textId="77777777" w:rsidR="0046349D" w:rsidRDefault="0046349D" w:rsidP="003E0CC2">
            <w:pPr>
              <w:pStyle w:val="BodyText"/>
              <w:rPr>
                <w:rFonts w:ascii="Calibri" w:eastAsia="Calibri" w:hAnsi="Calibri" w:cs="Calibri"/>
                <w:sz w:val="22"/>
                <w:szCs w:val="22"/>
              </w:rPr>
            </w:pPr>
            <w:r>
              <w:rPr>
                <w:rFonts w:ascii="Calibri" w:eastAsia="Calibri" w:hAnsi="Calibri" w:cs="Calibri"/>
                <w:sz w:val="22"/>
                <w:szCs w:val="22"/>
              </w:rPr>
              <w:t>Hot water plant lockout</w:t>
            </w:r>
          </w:p>
        </w:tc>
        <w:tc>
          <w:tcPr>
            <w:tcW w:w="8802" w:type="dxa"/>
            <w:shd w:val="clear" w:color="auto" w:fill="auto"/>
          </w:tcPr>
          <w:p w14:paraId="7B92A605" w14:textId="2B0D059C" w:rsidR="0046349D" w:rsidRPr="00225181" w:rsidRDefault="0046349D" w:rsidP="00C204EB">
            <w:pPr>
              <w:rPr>
                <w:sz w:val="22"/>
                <w:szCs w:val="22"/>
              </w:rPr>
            </w:pPr>
            <w:r w:rsidRPr="00225181">
              <w:rPr>
                <w:rFonts w:ascii="Calibri" w:hAnsi="Calibri" w:cs="Calibri"/>
                <w:sz w:val="22"/>
                <w:szCs w:val="22"/>
              </w:rPr>
              <w:t xml:space="preserve">Identify if the lockout temperature is too high or if </w:t>
            </w:r>
            <w:r w:rsidR="00C204EB">
              <w:rPr>
                <w:rFonts w:ascii="Calibri" w:hAnsi="Calibri" w:cs="Calibri"/>
                <w:sz w:val="22"/>
                <w:szCs w:val="22"/>
              </w:rPr>
              <w:t xml:space="preserve">the </w:t>
            </w:r>
            <w:r w:rsidRPr="00225181">
              <w:rPr>
                <w:rFonts w:ascii="Calibri" w:hAnsi="Calibri" w:cs="Calibri"/>
                <w:sz w:val="22"/>
                <w:szCs w:val="22"/>
              </w:rPr>
              <w:t>boiler is in operation when no heating load exists</w:t>
            </w:r>
            <w:r w:rsidR="00C204EB">
              <w:rPr>
                <w:rFonts w:ascii="Calibri" w:hAnsi="Calibri" w:cs="Calibri"/>
                <w:sz w:val="22"/>
                <w:szCs w:val="22"/>
              </w:rPr>
              <w:t>.</w:t>
            </w:r>
          </w:p>
        </w:tc>
      </w:tr>
      <w:tr w:rsidR="0046349D" w:rsidRPr="004465B3" w14:paraId="32B7042E" w14:textId="77777777" w:rsidTr="003A7108">
        <w:trPr>
          <w:cantSplit/>
        </w:trPr>
        <w:tc>
          <w:tcPr>
            <w:tcW w:w="4338" w:type="dxa"/>
            <w:shd w:val="clear" w:color="auto" w:fill="auto"/>
          </w:tcPr>
          <w:p w14:paraId="1D643165" w14:textId="77777777" w:rsidR="0046349D" w:rsidRPr="00AE7639" w:rsidRDefault="0046349D" w:rsidP="003E0CC2">
            <w:pPr>
              <w:pStyle w:val="BodyText"/>
              <w:rPr>
                <w:rFonts w:ascii="Calibri" w:eastAsia="Calibri" w:hAnsi="Calibri" w:cs="Calibri"/>
                <w:sz w:val="22"/>
                <w:szCs w:val="22"/>
              </w:rPr>
            </w:pPr>
            <w:r>
              <w:rPr>
                <w:rFonts w:ascii="Calibri" w:eastAsia="Calibri" w:hAnsi="Calibri"/>
                <w:sz w:val="22"/>
                <w:szCs w:val="22"/>
              </w:rPr>
              <w:lastRenderedPageBreak/>
              <w:t xml:space="preserve">Boiler leaving water </w:t>
            </w:r>
            <w:r w:rsidRPr="008658C0">
              <w:rPr>
                <w:rFonts w:ascii="Calibri" w:eastAsia="Calibri" w:hAnsi="Calibri"/>
                <w:sz w:val="22"/>
                <w:szCs w:val="22"/>
              </w:rPr>
              <w:t>temperature reset</w:t>
            </w:r>
          </w:p>
        </w:tc>
        <w:tc>
          <w:tcPr>
            <w:tcW w:w="8802" w:type="dxa"/>
            <w:shd w:val="clear" w:color="auto" w:fill="auto"/>
          </w:tcPr>
          <w:p w14:paraId="27C7AFFB" w14:textId="0B5FA5D6" w:rsidR="0046349D" w:rsidRPr="008559D1" w:rsidRDefault="0046349D" w:rsidP="00C204EB">
            <w:pPr>
              <w:rPr>
                <w:sz w:val="22"/>
                <w:szCs w:val="22"/>
              </w:rPr>
            </w:pPr>
            <w:r>
              <w:rPr>
                <w:rFonts w:ascii="Calibri" w:hAnsi="Calibri" w:cs="Calibri"/>
                <w:sz w:val="22"/>
                <w:szCs w:val="22"/>
              </w:rPr>
              <w:t xml:space="preserve">Identify if </w:t>
            </w:r>
            <w:r w:rsidRPr="00B95F81">
              <w:rPr>
                <w:rFonts w:ascii="Calibri" w:hAnsi="Calibri" w:cs="Calibri"/>
                <w:sz w:val="22"/>
                <w:szCs w:val="22"/>
              </w:rPr>
              <w:t xml:space="preserve">the </w:t>
            </w:r>
            <w:r>
              <w:rPr>
                <w:rFonts w:ascii="Calibri" w:hAnsi="Calibri" w:cs="Calibri"/>
                <w:sz w:val="22"/>
                <w:szCs w:val="22"/>
              </w:rPr>
              <w:t>boiler leaving water</w:t>
            </w:r>
            <w:r w:rsidRPr="00B95F81">
              <w:rPr>
                <w:rFonts w:ascii="Calibri" w:hAnsi="Calibri" w:cs="Calibri"/>
                <w:sz w:val="22"/>
                <w:szCs w:val="22"/>
              </w:rPr>
              <w:t xml:space="preserve"> temperature setpoint is </w:t>
            </w:r>
            <w:r>
              <w:rPr>
                <w:rFonts w:ascii="Calibri" w:hAnsi="Calibri" w:cs="Calibri"/>
                <w:sz w:val="22"/>
                <w:szCs w:val="22"/>
              </w:rPr>
              <w:t>a fixed value</w:t>
            </w:r>
            <w:r w:rsidR="00135BB3">
              <w:rPr>
                <w:rFonts w:ascii="Calibri" w:hAnsi="Calibri" w:cs="Calibri"/>
                <w:sz w:val="22"/>
                <w:szCs w:val="22"/>
              </w:rPr>
              <w:t xml:space="preserve"> or does</w:t>
            </w:r>
            <w:r w:rsidR="00C204EB">
              <w:rPr>
                <w:rFonts w:ascii="Calibri" w:hAnsi="Calibri" w:cs="Calibri"/>
                <w:sz w:val="22"/>
                <w:szCs w:val="22"/>
              </w:rPr>
              <w:t xml:space="preserve"> </w:t>
            </w:r>
            <w:r w:rsidR="00135BB3">
              <w:rPr>
                <w:rFonts w:ascii="Calibri" w:hAnsi="Calibri" w:cs="Calibri"/>
                <w:sz w:val="22"/>
                <w:szCs w:val="22"/>
              </w:rPr>
              <w:t>n</w:t>
            </w:r>
            <w:r w:rsidR="00C204EB">
              <w:rPr>
                <w:rFonts w:ascii="Calibri" w:hAnsi="Calibri" w:cs="Calibri"/>
                <w:sz w:val="22"/>
                <w:szCs w:val="22"/>
              </w:rPr>
              <w:t>o</w:t>
            </w:r>
            <w:r w:rsidR="00135BB3">
              <w:rPr>
                <w:rFonts w:ascii="Calibri" w:hAnsi="Calibri" w:cs="Calibri"/>
                <w:sz w:val="22"/>
                <w:szCs w:val="22"/>
              </w:rPr>
              <w:t>t vary through the reset range</w:t>
            </w:r>
            <w:r w:rsidR="00C204EB">
              <w:rPr>
                <w:rFonts w:ascii="Calibri" w:hAnsi="Calibri" w:cs="Calibri"/>
                <w:sz w:val="22"/>
                <w:szCs w:val="22"/>
              </w:rPr>
              <w:t>.</w:t>
            </w:r>
          </w:p>
        </w:tc>
      </w:tr>
      <w:tr w:rsidR="0046349D" w:rsidRPr="004465B3" w14:paraId="5D46ADE6" w14:textId="77777777" w:rsidTr="003A7108">
        <w:trPr>
          <w:cantSplit/>
        </w:trPr>
        <w:tc>
          <w:tcPr>
            <w:tcW w:w="4338" w:type="dxa"/>
            <w:shd w:val="clear" w:color="auto" w:fill="auto"/>
          </w:tcPr>
          <w:p w14:paraId="322823F1" w14:textId="77777777" w:rsidR="0046349D" w:rsidRPr="00AE7639" w:rsidDel="00790E20" w:rsidRDefault="0046349D" w:rsidP="003E0CC2">
            <w:pPr>
              <w:pStyle w:val="BodyText"/>
              <w:rPr>
                <w:rFonts w:ascii="Calibri" w:eastAsia="Calibri" w:hAnsi="Calibri" w:cs="Calibri"/>
                <w:sz w:val="22"/>
                <w:szCs w:val="22"/>
              </w:rPr>
            </w:pPr>
            <w:r w:rsidRPr="008658C0">
              <w:rPr>
                <w:rFonts w:ascii="Calibri" w:eastAsia="Calibri" w:hAnsi="Calibri"/>
                <w:sz w:val="22"/>
                <w:szCs w:val="22"/>
              </w:rPr>
              <w:t>Hydronic differential pressure</w:t>
            </w:r>
            <w:r>
              <w:rPr>
                <w:rFonts w:ascii="Calibri" w:eastAsia="Calibri" w:hAnsi="Calibri"/>
                <w:sz w:val="22"/>
                <w:szCs w:val="22"/>
              </w:rPr>
              <w:t xml:space="preserve"> reset</w:t>
            </w:r>
          </w:p>
        </w:tc>
        <w:tc>
          <w:tcPr>
            <w:tcW w:w="8802" w:type="dxa"/>
            <w:shd w:val="clear" w:color="auto" w:fill="auto"/>
          </w:tcPr>
          <w:p w14:paraId="48F7961D" w14:textId="5B577948" w:rsidR="0046349D" w:rsidRPr="008559D1" w:rsidRDefault="0046349D" w:rsidP="00C204EB">
            <w:pPr>
              <w:rPr>
                <w:sz w:val="22"/>
                <w:szCs w:val="22"/>
              </w:rPr>
            </w:pPr>
            <w:r>
              <w:rPr>
                <w:rFonts w:ascii="Calibri" w:hAnsi="Calibri" w:cs="Calibri"/>
                <w:sz w:val="22"/>
                <w:szCs w:val="22"/>
              </w:rPr>
              <w:t xml:space="preserve">Identify if </w:t>
            </w:r>
            <w:r w:rsidRPr="00B95F81">
              <w:rPr>
                <w:rFonts w:ascii="Calibri" w:hAnsi="Calibri" w:cs="Calibri"/>
                <w:sz w:val="22"/>
                <w:szCs w:val="22"/>
              </w:rPr>
              <w:t xml:space="preserve">the </w:t>
            </w:r>
            <w:r>
              <w:rPr>
                <w:rFonts w:ascii="Calibri" w:hAnsi="Calibri" w:cs="Calibri"/>
                <w:sz w:val="22"/>
                <w:szCs w:val="22"/>
              </w:rPr>
              <w:t>h</w:t>
            </w:r>
            <w:r w:rsidRPr="008658C0">
              <w:rPr>
                <w:rFonts w:ascii="Calibri" w:eastAsia="Calibri" w:hAnsi="Calibri"/>
                <w:sz w:val="22"/>
                <w:szCs w:val="22"/>
              </w:rPr>
              <w:t>ydronic differential pressure</w:t>
            </w:r>
            <w:r>
              <w:rPr>
                <w:rFonts w:ascii="Calibri" w:eastAsia="Calibri" w:hAnsi="Calibri"/>
                <w:sz w:val="22"/>
                <w:szCs w:val="22"/>
              </w:rPr>
              <w:t xml:space="preserve"> </w:t>
            </w:r>
            <w:r w:rsidRPr="00B95F81">
              <w:rPr>
                <w:rFonts w:ascii="Calibri" w:hAnsi="Calibri" w:cs="Calibri"/>
                <w:sz w:val="22"/>
                <w:szCs w:val="22"/>
              </w:rPr>
              <w:t xml:space="preserve">setpoint is </w:t>
            </w:r>
            <w:r>
              <w:rPr>
                <w:rFonts w:ascii="Calibri" w:hAnsi="Calibri" w:cs="Calibri"/>
                <w:sz w:val="22"/>
                <w:szCs w:val="22"/>
              </w:rPr>
              <w:t>a fixed value</w:t>
            </w:r>
            <w:r w:rsidR="00135BB3">
              <w:rPr>
                <w:rFonts w:ascii="Calibri" w:hAnsi="Calibri" w:cs="Calibri"/>
                <w:sz w:val="22"/>
                <w:szCs w:val="22"/>
              </w:rPr>
              <w:t xml:space="preserve"> or does</w:t>
            </w:r>
            <w:r w:rsidR="00C204EB">
              <w:rPr>
                <w:rFonts w:ascii="Calibri" w:hAnsi="Calibri" w:cs="Calibri"/>
                <w:sz w:val="22"/>
                <w:szCs w:val="22"/>
              </w:rPr>
              <w:t xml:space="preserve"> </w:t>
            </w:r>
            <w:r w:rsidR="00135BB3">
              <w:rPr>
                <w:rFonts w:ascii="Calibri" w:hAnsi="Calibri" w:cs="Calibri"/>
                <w:sz w:val="22"/>
                <w:szCs w:val="22"/>
              </w:rPr>
              <w:t>n</w:t>
            </w:r>
            <w:r w:rsidR="00C204EB">
              <w:rPr>
                <w:rFonts w:ascii="Calibri" w:hAnsi="Calibri" w:cs="Calibri"/>
                <w:sz w:val="22"/>
                <w:szCs w:val="22"/>
              </w:rPr>
              <w:t>o</w:t>
            </w:r>
            <w:r w:rsidR="00135BB3">
              <w:rPr>
                <w:rFonts w:ascii="Calibri" w:hAnsi="Calibri" w:cs="Calibri"/>
                <w:sz w:val="22"/>
                <w:szCs w:val="22"/>
              </w:rPr>
              <w:t>t vary through the reset range</w:t>
            </w:r>
            <w:r w:rsidR="00C204EB">
              <w:rPr>
                <w:rFonts w:ascii="Calibri" w:hAnsi="Calibri" w:cs="Calibri"/>
                <w:sz w:val="22"/>
                <w:szCs w:val="22"/>
              </w:rPr>
              <w:t>.</w:t>
            </w:r>
          </w:p>
        </w:tc>
      </w:tr>
      <w:tr w:rsidR="0046349D" w:rsidRPr="004465B3" w14:paraId="54A356C8" w14:textId="77777777" w:rsidTr="003A7108">
        <w:trPr>
          <w:cantSplit/>
        </w:trPr>
        <w:tc>
          <w:tcPr>
            <w:tcW w:w="4338" w:type="dxa"/>
            <w:shd w:val="clear" w:color="auto" w:fill="auto"/>
          </w:tcPr>
          <w:p w14:paraId="7B8A48D0" w14:textId="77777777" w:rsidR="0046349D" w:rsidRPr="00AE7639" w:rsidDel="00790E20" w:rsidRDefault="0046349D" w:rsidP="003E0CC2">
            <w:pPr>
              <w:pStyle w:val="BodyText"/>
              <w:rPr>
                <w:rFonts w:ascii="Calibri" w:eastAsia="Calibri" w:hAnsi="Calibri" w:cs="Calibri"/>
                <w:sz w:val="22"/>
                <w:szCs w:val="22"/>
              </w:rPr>
            </w:pPr>
            <w:r>
              <w:rPr>
                <w:rFonts w:ascii="Calibri" w:eastAsia="Calibri" w:hAnsi="Calibri" w:cs="Calibri"/>
                <w:sz w:val="22"/>
                <w:szCs w:val="22"/>
              </w:rPr>
              <w:t>Boiler short cycling</w:t>
            </w:r>
          </w:p>
        </w:tc>
        <w:tc>
          <w:tcPr>
            <w:tcW w:w="8802" w:type="dxa"/>
            <w:shd w:val="clear" w:color="auto" w:fill="auto"/>
          </w:tcPr>
          <w:p w14:paraId="031841DC" w14:textId="1B0847C8" w:rsidR="0046349D" w:rsidRPr="008559D1" w:rsidRDefault="0046349D" w:rsidP="00C204EB">
            <w:pPr>
              <w:rPr>
                <w:sz w:val="22"/>
                <w:szCs w:val="22"/>
              </w:rPr>
            </w:pPr>
            <w:r w:rsidRPr="0022017E">
              <w:rPr>
                <w:rFonts w:ascii="Calibri" w:hAnsi="Calibri" w:cs="Calibri"/>
                <w:sz w:val="22"/>
                <w:szCs w:val="22"/>
              </w:rPr>
              <w:t xml:space="preserve">Identify if the </w:t>
            </w:r>
            <w:r>
              <w:rPr>
                <w:rFonts w:ascii="Calibri" w:hAnsi="Calibri" w:cs="Calibri"/>
                <w:sz w:val="22"/>
                <w:szCs w:val="22"/>
              </w:rPr>
              <w:t>boiler</w:t>
            </w:r>
            <w:r w:rsidRPr="0022017E">
              <w:rPr>
                <w:rFonts w:ascii="Calibri" w:hAnsi="Calibri" w:cs="Calibri"/>
                <w:sz w:val="22"/>
                <w:szCs w:val="22"/>
              </w:rPr>
              <w:t xml:space="preserve"> </w:t>
            </w:r>
            <w:r w:rsidR="00DD7854">
              <w:rPr>
                <w:rFonts w:ascii="Calibri" w:hAnsi="Calibri" w:cs="Calibri"/>
                <w:sz w:val="22"/>
                <w:szCs w:val="22"/>
              </w:rPr>
              <w:t>cycles</w:t>
            </w:r>
            <w:r w:rsidR="00C204EB">
              <w:rPr>
                <w:rFonts w:ascii="Calibri" w:hAnsi="Calibri" w:cs="Calibri"/>
                <w:sz w:val="22"/>
                <w:szCs w:val="22"/>
              </w:rPr>
              <w:t xml:space="preserve"> </w:t>
            </w:r>
            <w:r w:rsidRPr="0022017E">
              <w:rPr>
                <w:rFonts w:ascii="Calibri" w:hAnsi="Calibri" w:cs="Calibri"/>
                <w:sz w:val="22"/>
                <w:szCs w:val="22"/>
              </w:rPr>
              <w:t>on</w:t>
            </w:r>
            <w:r w:rsidR="00DD7854">
              <w:rPr>
                <w:rFonts w:ascii="Calibri" w:hAnsi="Calibri" w:cs="Calibri"/>
                <w:sz w:val="22"/>
                <w:szCs w:val="22"/>
              </w:rPr>
              <w:t xml:space="preserve"> and </w:t>
            </w:r>
            <w:r w:rsidRPr="0022017E">
              <w:rPr>
                <w:rFonts w:ascii="Calibri" w:hAnsi="Calibri" w:cs="Calibri"/>
                <w:sz w:val="22"/>
                <w:szCs w:val="22"/>
              </w:rPr>
              <w:t xml:space="preserve">off </w:t>
            </w:r>
            <w:r>
              <w:rPr>
                <w:rFonts w:ascii="Calibri" w:hAnsi="Calibri" w:cs="Calibri"/>
                <w:sz w:val="22"/>
                <w:szCs w:val="22"/>
              </w:rPr>
              <w:t xml:space="preserve">too </w:t>
            </w:r>
            <w:r w:rsidRPr="0022017E">
              <w:rPr>
                <w:rFonts w:ascii="Calibri" w:hAnsi="Calibri" w:cs="Calibri"/>
                <w:sz w:val="22"/>
                <w:szCs w:val="22"/>
              </w:rPr>
              <w:t>frequently</w:t>
            </w:r>
            <w:r w:rsidR="00C204EB">
              <w:rPr>
                <w:rFonts w:ascii="Calibri" w:hAnsi="Calibri" w:cs="Calibri"/>
                <w:sz w:val="22"/>
                <w:szCs w:val="22"/>
              </w:rPr>
              <w:t>.</w:t>
            </w:r>
          </w:p>
        </w:tc>
      </w:tr>
    </w:tbl>
    <w:p w14:paraId="4E899148" w14:textId="77777777" w:rsidR="001820C6" w:rsidRDefault="001820C6" w:rsidP="0046349D">
      <w:pPr>
        <w:pStyle w:val="BodyText"/>
        <w:ind w:left="86"/>
        <w:rPr>
          <w:rFonts w:ascii="Calibri" w:hAnsi="Calibri" w:cs="Calibri"/>
          <w:sz w:val="22"/>
          <w:szCs w:val="22"/>
        </w:rPr>
        <w:sectPr w:rsidR="001820C6" w:rsidSect="002A53E4">
          <w:pgSz w:w="15840" w:h="12240" w:orient="landscape" w:code="1"/>
          <w:pgMar w:top="630" w:right="1350" w:bottom="1170" w:left="1440" w:header="720" w:footer="720" w:gutter="0"/>
          <w:cols w:space="720"/>
          <w:docGrid w:linePitch="204"/>
        </w:sectPr>
      </w:pPr>
    </w:p>
    <w:p w14:paraId="0D6534F9" w14:textId="26A83F73" w:rsidR="00457636" w:rsidRPr="003A7108" w:rsidRDefault="00457636" w:rsidP="003A7108">
      <w:pPr>
        <w:pStyle w:val="BodyText2"/>
        <w:rPr>
          <w:rStyle w:val="chlabel"/>
        </w:rPr>
      </w:pPr>
      <w:r w:rsidRPr="003A7108">
        <w:rPr>
          <w:rStyle w:val="chlabel"/>
        </w:rPr>
        <w:lastRenderedPageBreak/>
        <w:t xml:space="preserve">APPENDIX </w:t>
      </w:r>
      <w:r w:rsidR="00806CC6" w:rsidRPr="00857E52">
        <w:rPr>
          <w:rStyle w:val="chlabel"/>
        </w:rPr>
        <w:t>C</w:t>
      </w:r>
      <w:r w:rsidRPr="003A7108">
        <w:rPr>
          <w:rStyle w:val="chlabel"/>
        </w:rPr>
        <w:t>: Data Configuration Requirements</w:t>
      </w:r>
    </w:p>
    <w:p w14:paraId="7EADF4D1" w14:textId="159D7507" w:rsidR="00457636" w:rsidRDefault="00AB57C6" w:rsidP="00457636">
      <w:pPr>
        <w:pStyle w:val="BodyText"/>
        <w:rPr>
          <w:rFonts w:ascii="Calibri" w:eastAsia="Calibri" w:hAnsi="Calibri"/>
          <w:sz w:val="22"/>
          <w:szCs w:val="22"/>
        </w:rPr>
      </w:pPr>
      <w:r w:rsidRPr="003A7108" w:rsidDel="00AB57C6">
        <w:rPr>
          <w:rFonts w:ascii="Calibri" w:hAnsi="Calibri" w:cs="Calibri"/>
          <w:sz w:val="22"/>
          <w:szCs w:val="22"/>
          <w:highlight w:val="lightGray"/>
        </w:rPr>
        <w:t xml:space="preserve"> </w:t>
      </w:r>
      <w:r w:rsidR="00457636" w:rsidRPr="003A7108">
        <w:rPr>
          <w:rFonts w:ascii="Calibri" w:eastAsia="Calibri" w:hAnsi="Calibri"/>
          <w:sz w:val="22"/>
          <w:szCs w:val="22"/>
          <w:highlight w:val="lightGray"/>
        </w:rPr>
        <w:t>[</w:t>
      </w:r>
      <w:r w:rsidR="00457636" w:rsidRPr="00857E52">
        <w:rPr>
          <w:rFonts w:ascii="Calibri" w:eastAsia="Calibri" w:hAnsi="Calibri"/>
          <w:sz w:val="22"/>
          <w:szCs w:val="22"/>
          <w:highlight w:val="lightGray"/>
        </w:rPr>
        <w:t xml:space="preserve">Multiple tables may be necessary if installing EMIS for a portfolio, or a separate spreadsheet may be helpful. Example data streams to be </w:t>
      </w:r>
      <w:r w:rsidR="00457636" w:rsidRPr="001716D0">
        <w:rPr>
          <w:rFonts w:ascii="Calibri" w:eastAsia="Calibri" w:hAnsi="Calibri"/>
          <w:sz w:val="22"/>
          <w:szCs w:val="22"/>
          <w:highlight w:val="lightGray"/>
        </w:rPr>
        <w:t xml:space="preserve">defined in </w:t>
      </w:r>
      <w:r w:rsidR="00457636">
        <w:rPr>
          <w:rFonts w:ascii="Calibri" w:eastAsia="Calibri" w:hAnsi="Calibri"/>
          <w:sz w:val="22"/>
          <w:szCs w:val="22"/>
          <w:highlight w:val="lightGray"/>
        </w:rPr>
        <w:t xml:space="preserve">this table </w:t>
      </w:r>
      <w:r w:rsidR="00457636" w:rsidRPr="001716D0">
        <w:rPr>
          <w:rFonts w:ascii="Calibri" w:eastAsia="Calibri" w:hAnsi="Calibri"/>
          <w:sz w:val="22"/>
          <w:szCs w:val="22"/>
          <w:highlight w:val="lightGray"/>
        </w:rPr>
        <w:t>include</w:t>
      </w:r>
      <w:r w:rsidR="00087D62">
        <w:rPr>
          <w:rFonts w:ascii="Calibri" w:eastAsia="Calibri" w:hAnsi="Calibri"/>
          <w:sz w:val="22"/>
          <w:szCs w:val="22"/>
          <w:highlight w:val="lightGray"/>
        </w:rPr>
        <w:t>:</w:t>
      </w:r>
      <w:r w:rsidR="00457636" w:rsidRPr="001716D0">
        <w:rPr>
          <w:rFonts w:ascii="Calibri" w:eastAsia="Calibri" w:hAnsi="Calibri"/>
          <w:sz w:val="22"/>
          <w:szCs w:val="22"/>
          <w:highlight w:val="lightGray"/>
        </w:rPr>
        <w:t xml:space="preserve"> whole buildin</w:t>
      </w:r>
      <w:r w:rsidR="00457636">
        <w:rPr>
          <w:rFonts w:ascii="Calibri" w:eastAsia="Calibri" w:hAnsi="Calibri"/>
          <w:sz w:val="22"/>
          <w:szCs w:val="22"/>
          <w:highlight w:val="lightGray"/>
        </w:rPr>
        <w:t>g electric/gas consumption; end-</w:t>
      </w:r>
      <w:r w:rsidR="00457636" w:rsidRPr="001716D0">
        <w:rPr>
          <w:rFonts w:ascii="Calibri" w:eastAsia="Calibri" w:hAnsi="Calibri"/>
          <w:sz w:val="22"/>
          <w:szCs w:val="22"/>
          <w:highlight w:val="lightGray"/>
        </w:rPr>
        <w:t xml:space="preserve">use </w:t>
      </w:r>
      <w:proofErr w:type="spellStart"/>
      <w:r w:rsidR="00457636" w:rsidRPr="001716D0">
        <w:rPr>
          <w:rFonts w:ascii="Calibri" w:eastAsia="Calibri" w:hAnsi="Calibri"/>
          <w:sz w:val="22"/>
          <w:szCs w:val="22"/>
          <w:highlight w:val="lightGray"/>
        </w:rPr>
        <w:t>submetering</w:t>
      </w:r>
      <w:proofErr w:type="spellEnd"/>
      <w:r w:rsidR="00457636" w:rsidRPr="001716D0">
        <w:rPr>
          <w:rFonts w:ascii="Calibri" w:eastAsia="Calibri" w:hAnsi="Calibri"/>
          <w:sz w:val="22"/>
          <w:szCs w:val="22"/>
          <w:highlight w:val="lightGray"/>
        </w:rPr>
        <w:t xml:space="preserve">; chilled water; hot water or steam; BAS data; weather data; </w:t>
      </w:r>
      <w:r w:rsidR="00AA4003">
        <w:rPr>
          <w:rFonts w:ascii="Calibri" w:eastAsia="Calibri" w:hAnsi="Calibri"/>
          <w:sz w:val="22"/>
          <w:szCs w:val="22"/>
          <w:highlight w:val="lightGray"/>
        </w:rPr>
        <w:t xml:space="preserve">and </w:t>
      </w:r>
      <w:r w:rsidR="00457636" w:rsidRPr="001716D0">
        <w:rPr>
          <w:rFonts w:ascii="Calibri" w:eastAsia="Calibri" w:hAnsi="Calibri"/>
          <w:sz w:val="22"/>
          <w:szCs w:val="22"/>
          <w:highlight w:val="lightGray"/>
        </w:rPr>
        <w:t>calculated points</w:t>
      </w:r>
      <w:r w:rsidR="00457636" w:rsidRPr="00743407">
        <w:rPr>
          <w:rFonts w:ascii="Calibri" w:eastAsia="Calibri" w:hAnsi="Calibri"/>
          <w:sz w:val="22"/>
          <w:szCs w:val="22"/>
          <w:highlight w:val="lightGray"/>
        </w:rPr>
        <w:t xml:space="preserve">. </w:t>
      </w:r>
      <w:r w:rsidR="00457636">
        <w:rPr>
          <w:rFonts w:ascii="Calibri" w:eastAsia="Calibri" w:hAnsi="Calibri"/>
          <w:sz w:val="22"/>
          <w:szCs w:val="22"/>
          <w:highlight w:val="lightGray"/>
        </w:rPr>
        <w:t xml:space="preserve">Refer to the Monitoring Action Plan to inform the required data points; this is particularly helpful for prioritizing key </w:t>
      </w:r>
      <w:r w:rsidR="00EC7833">
        <w:rPr>
          <w:rFonts w:ascii="Calibri" w:eastAsia="Calibri" w:hAnsi="Calibri"/>
          <w:sz w:val="22"/>
          <w:szCs w:val="22"/>
          <w:highlight w:val="lightGray"/>
        </w:rPr>
        <w:t xml:space="preserve">meter and </w:t>
      </w:r>
      <w:r w:rsidR="00457636">
        <w:rPr>
          <w:rFonts w:ascii="Calibri" w:eastAsia="Calibri" w:hAnsi="Calibri"/>
          <w:sz w:val="22"/>
          <w:szCs w:val="22"/>
          <w:highlight w:val="lightGray"/>
        </w:rPr>
        <w:t xml:space="preserve">BAS points to pull into an EIS or FDD. </w:t>
      </w:r>
      <w:r w:rsidR="00457636" w:rsidRPr="00743407">
        <w:rPr>
          <w:rFonts w:ascii="Calibri" w:eastAsia="Calibri" w:hAnsi="Calibri"/>
          <w:sz w:val="22"/>
          <w:szCs w:val="22"/>
          <w:highlight w:val="lightGray"/>
        </w:rPr>
        <w:t>An industry resource such as Project Haystack may be a useful reference for point naming conventions</w:t>
      </w:r>
      <w:r w:rsidR="00457636">
        <w:rPr>
          <w:rFonts w:ascii="Calibri" w:eastAsia="Calibri" w:hAnsi="Calibri"/>
          <w:sz w:val="22"/>
          <w:szCs w:val="22"/>
        </w:rPr>
        <w:t>]</w:t>
      </w:r>
    </w:p>
    <w:tbl>
      <w:tblPr>
        <w:tblpPr w:leftFromText="180" w:rightFromText="180" w:vertAnchor="text" w:horzAnchor="margin" w:tblpY="237"/>
        <w:tblW w:w="12206" w:type="dxa"/>
        <w:tblLook w:val="04A0" w:firstRow="1" w:lastRow="0" w:firstColumn="1" w:lastColumn="0" w:noHBand="0" w:noVBand="1"/>
      </w:tblPr>
      <w:tblGrid>
        <w:gridCol w:w="1605"/>
        <w:gridCol w:w="1990"/>
        <w:gridCol w:w="853"/>
        <w:gridCol w:w="900"/>
        <w:gridCol w:w="917"/>
        <w:gridCol w:w="977"/>
        <w:gridCol w:w="877"/>
        <w:gridCol w:w="739"/>
        <w:gridCol w:w="1157"/>
        <w:gridCol w:w="1075"/>
        <w:gridCol w:w="1116"/>
      </w:tblGrid>
      <w:tr w:rsidR="00162501" w:rsidRPr="00BE6342" w14:paraId="5D8B3B0D" w14:textId="77777777" w:rsidTr="009D78CA">
        <w:trPr>
          <w:trHeight w:val="255"/>
        </w:trPr>
        <w:tc>
          <w:tcPr>
            <w:tcW w:w="1605" w:type="dxa"/>
            <w:tcBorders>
              <w:top w:val="single" w:sz="4" w:space="0" w:color="auto"/>
              <w:left w:val="single" w:sz="4" w:space="0" w:color="auto"/>
              <w:bottom w:val="nil"/>
              <w:right w:val="single" w:sz="4" w:space="0" w:color="auto"/>
            </w:tcBorders>
            <w:shd w:val="clear" w:color="auto" w:fill="auto"/>
            <w:noWrap/>
            <w:vAlign w:val="bottom"/>
            <w:hideMark/>
          </w:tcPr>
          <w:p w14:paraId="7295F740" w14:textId="77777777" w:rsidR="00162501" w:rsidRPr="004116A9" w:rsidRDefault="00162501" w:rsidP="00806CC6">
            <w:pPr>
              <w:jc w:val="center"/>
              <w:rPr>
                <w:rFonts w:ascii="Arial" w:hAnsi="Arial" w:cs="Arial"/>
                <w:b/>
                <w:bCs/>
                <w:sz w:val="18"/>
                <w:szCs w:val="18"/>
              </w:rPr>
            </w:pPr>
            <w:r w:rsidRPr="004116A9">
              <w:rPr>
                <w:rFonts w:ascii="Arial" w:hAnsi="Arial" w:cs="Arial"/>
                <w:b/>
                <w:bCs/>
                <w:sz w:val="18"/>
                <w:szCs w:val="18"/>
              </w:rPr>
              <w:t>#</w:t>
            </w:r>
          </w:p>
        </w:tc>
        <w:tc>
          <w:tcPr>
            <w:tcW w:w="1990" w:type="dxa"/>
            <w:tcBorders>
              <w:top w:val="single" w:sz="4" w:space="0" w:color="auto"/>
              <w:left w:val="nil"/>
              <w:bottom w:val="single" w:sz="4" w:space="0" w:color="auto"/>
              <w:right w:val="nil"/>
            </w:tcBorders>
            <w:shd w:val="clear" w:color="auto" w:fill="auto"/>
            <w:vAlign w:val="bottom"/>
            <w:hideMark/>
          </w:tcPr>
          <w:p w14:paraId="420E1DF6" w14:textId="77777777" w:rsidR="00162501" w:rsidRPr="004116A9" w:rsidRDefault="00162501" w:rsidP="00806CC6">
            <w:pPr>
              <w:jc w:val="center"/>
              <w:rPr>
                <w:rFonts w:ascii="Arial" w:hAnsi="Arial" w:cs="Arial"/>
                <w:b/>
                <w:bCs/>
                <w:sz w:val="18"/>
                <w:szCs w:val="18"/>
              </w:rPr>
            </w:pPr>
            <w:r w:rsidRPr="004116A9">
              <w:rPr>
                <w:rFonts w:ascii="Arial" w:hAnsi="Arial" w:cs="Arial"/>
                <w:b/>
                <w:bCs/>
                <w:sz w:val="18"/>
                <w:szCs w:val="18"/>
              </w:rPr>
              <w:t>Point ID</w:t>
            </w:r>
          </w:p>
        </w:tc>
        <w:tc>
          <w:tcPr>
            <w:tcW w:w="364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2A03904" w14:textId="77777777" w:rsidR="00162501" w:rsidRPr="004116A9" w:rsidRDefault="00162501" w:rsidP="00806CC6">
            <w:pPr>
              <w:jc w:val="center"/>
              <w:rPr>
                <w:rFonts w:ascii="Arial" w:hAnsi="Arial" w:cs="Arial"/>
                <w:b/>
                <w:bCs/>
                <w:sz w:val="18"/>
                <w:szCs w:val="18"/>
              </w:rPr>
            </w:pPr>
            <w:r w:rsidRPr="004116A9">
              <w:rPr>
                <w:rFonts w:ascii="Arial" w:hAnsi="Arial" w:cs="Arial"/>
                <w:b/>
                <w:bCs/>
                <w:sz w:val="18"/>
                <w:szCs w:val="18"/>
              </w:rPr>
              <w:t>Trend Status</w:t>
            </w:r>
          </w:p>
        </w:tc>
        <w:tc>
          <w:tcPr>
            <w:tcW w:w="1616" w:type="dxa"/>
            <w:gridSpan w:val="2"/>
            <w:tcBorders>
              <w:top w:val="single" w:sz="4" w:space="0" w:color="auto"/>
              <w:left w:val="nil"/>
              <w:bottom w:val="single" w:sz="4" w:space="0" w:color="auto"/>
              <w:right w:val="single" w:sz="4" w:space="0" w:color="auto"/>
            </w:tcBorders>
            <w:shd w:val="clear" w:color="auto" w:fill="auto"/>
            <w:vAlign w:val="bottom"/>
            <w:hideMark/>
          </w:tcPr>
          <w:p w14:paraId="47B80F57" w14:textId="77777777" w:rsidR="00162501" w:rsidRPr="004116A9" w:rsidRDefault="00162501" w:rsidP="00806CC6">
            <w:pPr>
              <w:jc w:val="center"/>
              <w:rPr>
                <w:rFonts w:ascii="Arial" w:hAnsi="Arial" w:cs="Arial"/>
                <w:b/>
                <w:bCs/>
                <w:sz w:val="18"/>
                <w:szCs w:val="18"/>
              </w:rPr>
            </w:pPr>
            <w:r w:rsidRPr="004116A9">
              <w:rPr>
                <w:rFonts w:ascii="Arial" w:hAnsi="Arial" w:cs="Arial"/>
                <w:b/>
                <w:bCs/>
                <w:sz w:val="18"/>
                <w:szCs w:val="18"/>
              </w:rPr>
              <w:t>Sampling Rate</w:t>
            </w:r>
          </w:p>
        </w:tc>
        <w:tc>
          <w:tcPr>
            <w:tcW w:w="1157" w:type="dxa"/>
            <w:tcBorders>
              <w:top w:val="single" w:sz="4" w:space="0" w:color="auto"/>
              <w:left w:val="single" w:sz="4" w:space="0" w:color="auto"/>
              <w:bottom w:val="nil"/>
              <w:right w:val="single" w:sz="4" w:space="0" w:color="auto"/>
            </w:tcBorders>
            <w:shd w:val="clear" w:color="auto" w:fill="auto"/>
            <w:vAlign w:val="center"/>
            <w:hideMark/>
          </w:tcPr>
          <w:p w14:paraId="7B3161FB" w14:textId="77777777" w:rsidR="00162501" w:rsidRPr="004116A9" w:rsidRDefault="00162501" w:rsidP="00806CC6">
            <w:pPr>
              <w:jc w:val="center"/>
              <w:rPr>
                <w:rFonts w:ascii="Arial" w:hAnsi="Arial" w:cs="Arial"/>
                <w:b/>
                <w:bCs/>
                <w:sz w:val="18"/>
                <w:szCs w:val="18"/>
              </w:rPr>
            </w:pPr>
            <w:r w:rsidRPr="004116A9">
              <w:rPr>
                <w:rFonts w:ascii="Arial" w:hAnsi="Arial" w:cs="Arial"/>
                <w:b/>
                <w:bCs/>
                <w:sz w:val="18"/>
                <w:szCs w:val="18"/>
              </w:rPr>
              <w:t> </w:t>
            </w:r>
          </w:p>
        </w:tc>
        <w:tc>
          <w:tcPr>
            <w:tcW w:w="1075" w:type="dxa"/>
            <w:tcBorders>
              <w:top w:val="single" w:sz="4" w:space="0" w:color="auto"/>
              <w:left w:val="nil"/>
              <w:right w:val="single" w:sz="4" w:space="0" w:color="auto"/>
            </w:tcBorders>
          </w:tcPr>
          <w:p w14:paraId="3088D12C" w14:textId="77777777" w:rsidR="00162501" w:rsidRPr="00BE6342" w:rsidRDefault="00162501" w:rsidP="00806CC6">
            <w:pPr>
              <w:jc w:val="center"/>
              <w:rPr>
                <w:rFonts w:ascii="Arial" w:hAnsi="Arial" w:cs="Arial"/>
                <w:b/>
                <w:bCs/>
                <w:sz w:val="18"/>
                <w:szCs w:val="18"/>
              </w:rPr>
            </w:pPr>
          </w:p>
        </w:tc>
        <w:tc>
          <w:tcPr>
            <w:tcW w:w="1116" w:type="dxa"/>
            <w:tcBorders>
              <w:top w:val="single" w:sz="4" w:space="0" w:color="auto"/>
              <w:left w:val="single" w:sz="4" w:space="0" w:color="auto"/>
              <w:bottom w:val="nil"/>
              <w:right w:val="single" w:sz="4" w:space="0" w:color="auto"/>
            </w:tcBorders>
            <w:shd w:val="clear" w:color="auto" w:fill="auto"/>
            <w:vAlign w:val="bottom"/>
            <w:hideMark/>
          </w:tcPr>
          <w:p w14:paraId="0BCD498C" w14:textId="77777777" w:rsidR="00162501" w:rsidRPr="00BE6342" w:rsidRDefault="00162501" w:rsidP="00806CC6">
            <w:pPr>
              <w:jc w:val="center"/>
              <w:rPr>
                <w:rFonts w:ascii="Arial" w:hAnsi="Arial" w:cs="Arial"/>
                <w:b/>
                <w:bCs/>
                <w:sz w:val="18"/>
                <w:szCs w:val="18"/>
              </w:rPr>
            </w:pPr>
            <w:r w:rsidRPr="00BE6342">
              <w:rPr>
                <w:rFonts w:ascii="Arial" w:hAnsi="Arial" w:cs="Arial"/>
                <w:b/>
                <w:bCs/>
                <w:sz w:val="18"/>
                <w:szCs w:val="18"/>
              </w:rPr>
              <w:t> </w:t>
            </w:r>
          </w:p>
        </w:tc>
      </w:tr>
      <w:tr w:rsidR="00162501" w:rsidRPr="00BE6342" w14:paraId="7C44924B" w14:textId="77777777" w:rsidTr="009D78CA">
        <w:trPr>
          <w:trHeight w:val="1125"/>
        </w:trPr>
        <w:tc>
          <w:tcPr>
            <w:tcW w:w="1605" w:type="dxa"/>
            <w:tcBorders>
              <w:top w:val="nil"/>
              <w:left w:val="single" w:sz="4" w:space="0" w:color="auto"/>
              <w:bottom w:val="single" w:sz="4" w:space="0" w:color="auto"/>
              <w:right w:val="single" w:sz="4" w:space="0" w:color="auto"/>
            </w:tcBorders>
            <w:shd w:val="clear" w:color="auto" w:fill="auto"/>
            <w:vAlign w:val="bottom"/>
            <w:hideMark/>
          </w:tcPr>
          <w:p w14:paraId="41654E98" w14:textId="77777777" w:rsidR="00162501" w:rsidRPr="004116A9" w:rsidRDefault="00162501" w:rsidP="00806CC6">
            <w:pPr>
              <w:jc w:val="center"/>
              <w:rPr>
                <w:rFonts w:ascii="Arial" w:hAnsi="Arial" w:cs="Arial"/>
                <w:b/>
                <w:bCs/>
                <w:sz w:val="18"/>
                <w:szCs w:val="18"/>
              </w:rPr>
            </w:pPr>
            <w:r w:rsidRPr="004116A9">
              <w:rPr>
                <w:rFonts w:ascii="Arial" w:hAnsi="Arial" w:cs="Arial"/>
                <w:b/>
                <w:bCs/>
                <w:sz w:val="18"/>
                <w:szCs w:val="18"/>
              </w:rPr>
              <w:t> </w:t>
            </w:r>
          </w:p>
        </w:tc>
        <w:tc>
          <w:tcPr>
            <w:tcW w:w="1990" w:type="dxa"/>
            <w:tcBorders>
              <w:top w:val="nil"/>
              <w:left w:val="nil"/>
              <w:bottom w:val="single" w:sz="4" w:space="0" w:color="auto"/>
              <w:right w:val="nil"/>
            </w:tcBorders>
            <w:shd w:val="clear" w:color="auto" w:fill="auto"/>
            <w:vAlign w:val="bottom"/>
            <w:hideMark/>
          </w:tcPr>
          <w:p w14:paraId="1596B12B" w14:textId="77777777" w:rsidR="00162501" w:rsidRPr="004116A9" w:rsidRDefault="00162501" w:rsidP="00806CC6">
            <w:pPr>
              <w:jc w:val="center"/>
              <w:rPr>
                <w:rFonts w:ascii="Arial" w:hAnsi="Arial" w:cs="Arial"/>
                <w:b/>
                <w:bCs/>
                <w:sz w:val="18"/>
                <w:szCs w:val="18"/>
              </w:rPr>
            </w:pPr>
            <w:r w:rsidRPr="004116A9">
              <w:rPr>
                <w:rFonts w:ascii="Arial" w:hAnsi="Arial" w:cs="Arial"/>
                <w:b/>
                <w:bCs/>
                <w:sz w:val="18"/>
                <w:szCs w:val="18"/>
              </w:rPr>
              <w:t> </w:t>
            </w:r>
          </w:p>
        </w:tc>
        <w:tc>
          <w:tcPr>
            <w:tcW w:w="853" w:type="dxa"/>
            <w:tcBorders>
              <w:top w:val="nil"/>
              <w:left w:val="single" w:sz="4" w:space="0" w:color="auto"/>
              <w:bottom w:val="single" w:sz="4" w:space="0" w:color="auto"/>
              <w:right w:val="single" w:sz="4" w:space="0" w:color="auto"/>
            </w:tcBorders>
            <w:shd w:val="clear" w:color="auto" w:fill="auto"/>
            <w:vAlign w:val="bottom"/>
            <w:hideMark/>
          </w:tcPr>
          <w:p w14:paraId="511778EA" w14:textId="3121ED9A" w:rsidR="00162501" w:rsidRPr="004116A9" w:rsidRDefault="00162501" w:rsidP="00806CC6">
            <w:pPr>
              <w:jc w:val="center"/>
              <w:rPr>
                <w:rFonts w:ascii="Arial" w:hAnsi="Arial" w:cs="Arial"/>
                <w:b/>
                <w:bCs/>
                <w:sz w:val="18"/>
                <w:szCs w:val="18"/>
              </w:rPr>
            </w:pPr>
            <w:r w:rsidRPr="004116A9">
              <w:rPr>
                <w:rFonts w:ascii="Arial" w:hAnsi="Arial" w:cs="Arial"/>
                <w:b/>
                <w:bCs/>
                <w:sz w:val="18"/>
                <w:szCs w:val="18"/>
              </w:rPr>
              <w:t>Pt Avail</w:t>
            </w:r>
            <w:r w:rsidR="00087D62">
              <w:rPr>
                <w:rFonts w:ascii="Arial" w:hAnsi="Arial" w:cs="Arial"/>
                <w:b/>
                <w:bCs/>
                <w:sz w:val="18"/>
                <w:szCs w:val="18"/>
              </w:rPr>
              <w:t>.</w:t>
            </w:r>
            <w:r w:rsidRPr="004116A9">
              <w:rPr>
                <w:rFonts w:ascii="Arial" w:hAnsi="Arial" w:cs="Arial"/>
                <w:b/>
                <w:bCs/>
                <w:sz w:val="18"/>
                <w:szCs w:val="18"/>
              </w:rPr>
              <w:t xml:space="preserve"> </w:t>
            </w:r>
            <w:r w:rsidRPr="004116A9">
              <w:rPr>
                <w:rFonts w:ascii="Arial" w:hAnsi="Arial" w:cs="Arial"/>
                <w:b/>
                <w:bCs/>
                <w:sz w:val="18"/>
                <w:szCs w:val="18"/>
              </w:rPr>
              <w:br/>
              <w:t>in BAS?</w:t>
            </w:r>
          </w:p>
        </w:tc>
        <w:tc>
          <w:tcPr>
            <w:tcW w:w="900" w:type="dxa"/>
            <w:tcBorders>
              <w:top w:val="nil"/>
              <w:left w:val="nil"/>
              <w:bottom w:val="single" w:sz="4" w:space="0" w:color="auto"/>
              <w:right w:val="single" w:sz="4" w:space="0" w:color="auto"/>
            </w:tcBorders>
            <w:shd w:val="clear" w:color="auto" w:fill="auto"/>
            <w:vAlign w:val="bottom"/>
            <w:hideMark/>
          </w:tcPr>
          <w:p w14:paraId="0C868EFD" w14:textId="77777777" w:rsidR="00162501" w:rsidRPr="004116A9" w:rsidRDefault="00162501" w:rsidP="00806CC6">
            <w:pPr>
              <w:jc w:val="center"/>
              <w:rPr>
                <w:rFonts w:ascii="Arial" w:hAnsi="Arial" w:cs="Arial"/>
                <w:b/>
                <w:bCs/>
                <w:sz w:val="18"/>
                <w:szCs w:val="18"/>
              </w:rPr>
            </w:pPr>
            <w:r w:rsidRPr="004116A9">
              <w:rPr>
                <w:rFonts w:ascii="Arial" w:hAnsi="Arial" w:cs="Arial"/>
                <w:b/>
                <w:bCs/>
                <w:sz w:val="18"/>
                <w:szCs w:val="18"/>
              </w:rPr>
              <w:t>In Trend?</w:t>
            </w:r>
          </w:p>
        </w:tc>
        <w:tc>
          <w:tcPr>
            <w:tcW w:w="917" w:type="dxa"/>
            <w:tcBorders>
              <w:top w:val="nil"/>
              <w:left w:val="nil"/>
              <w:bottom w:val="single" w:sz="4" w:space="0" w:color="auto"/>
              <w:right w:val="single" w:sz="4" w:space="0" w:color="auto"/>
            </w:tcBorders>
            <w:shd w:val="clear" w:color="auto" w:fill="auto"/>
            <w:vAlign w:val="bottom"/>
            <w:hideMark/>
          </w:tcPr>
          <w:p w14:paraId="21283B8E" w14:textId="77777777" w:rsidR="00162501" w:rsidRPr="004116A9" w:rsidRDefault="00162501" w:rsidP="00806CC6">
            <w:pPr>
              <w:jc w:val="center"/>
              <w:rPr>
                <w:rFonts w:ascii="Arial" w:hAnsi="Arial" w:cs="Arial"/>
                <w:b/>
                <w:bCs/>
                <w:sz w:val="18"/>
                <w:szCs w:val="18"/>
              </w:rPr>
            </w:pPr>
            <w:proofErr w:type="spellStart"/>
            <w:r w:rsidRPr="004116A9">
              <w:rPr>
                <w:rFonts w:ascii="Arial" w:hAnsi="Arial" w:cs="Arial"/>
                <w:b/>
                <w:bCs/>
                <w:sz w:val="18"/>
                <w:szCs w:val="18"/>
              </w:rPr>
              <w:t>Reposi</w:t>
            </w:r>
            <w:proofErr w:type="spellEnd"/>
            <w:r w:rsidRPr="004116A9">
              <w:rPr>
                <w:rFonts w:ascii="Arial" w:hAnsi="Arial" w:cs="Arial"/>
                <w:b/>
                <w:bCs/>
                <w:sz w:val="18"/>
                <w:szCs w:val="18"/>
              </w:rPr>
              <w:t>-tory Enabled</w:t>
            </w:r>
          </w:p>
        </w:tc>
        <w:tc>
          <w:tcPr>
            <w:tcW w:w="977" w:type="dxa"/>
            <w:tcBorders>
              <w:top w:val="nil"/>
              <w:left w:val="nil"/>
              <w:bottom w:val="single" w:sz="4" w:space="0" w:color="auto"/>
              <w:right w:val="single" w:sz="4" w:space="0" w:color="auto"/>
            </w:tcBorders>
            <w:shd w:val="clear" w:color="auto" w:fill="auto"/>
            <w:vAlign w:val="bottom"/>
            <w:hideMark/>
          </w:tcPr>
          <w:p w14:paraId="1F81808B" w14:textId="77777777" w:rsidR="00162501" w:rsidRPr="004116A9" w:rsidRDefault="00162501" w:rsidP="00806CC6">
            <w:pPr>
              <w:jc w:val="center"/>
              <w:rPr>
                <w:rFonts w:ascii="Arial" w:hAnsi="Arial" w:cs="Arial"/>
                <w:b/>
                <w:bCs/>
                <w:sz w:val="18"/>
                <w:szCs w:val="18"/>
              </w:rPr>
            </w:pPr>
            <w:r w:rsidRPr="004116A9">
              <w:rPr>
                <w:rFonts w:ascii="Arial" w:hAnsi="Arial" w:cs="Arial"/>
                <w:b/>
                <w:bCs/>
                <w:sz w:val="18"/>
                <w:szCs w:val="18"/>
              </w:rPr>
              <w:t>New Pt Needed?</w:t>
            </w:r>
          </w:p>
        </w:tc>
        <w:tc>
          <w:tcPr>
            <w:tcW w:w="877" w:type="dxa"/>
            <w:tcBorders>
              <w:top w:val="nil"/>
              <w:left w:val="nil"/>
              <w:bottom w:val="single" w:sz="4" w:space="0" w:color="auto"/>
              <w:right w:val="single" w:sz="4" w:space="0" w:color="auto"/>
            </w:tcBorders>
            <w:shd w:val="clear" w:color="auto" w:fill="auto"/>
            <w:vAlign w:val="bottom"/>
            <w:hideMark/>
          </w:tcPr>
          <w:p w14:paraId="462D12B0" w14:textId="77777777" w:rsidR="00162501" w:rsidRPr="004116A9" w:rsidRDefault="00162501" w:rsidP="00806CC6">
            <w:pPr>
              <w:jc w:val="center"/>
              <w:rPr>
                <w:rFonts w:ascii="Arial" w:hAnsi="Arial" w:cs="Arial"/>
                <w:b/>
                <w:bCs/>
                <w:sz w:val="18"/>
                <w:szCs w:val="18"/>
              </w:rPr>
            </w:pPr>
            <w:r w:rsidRPr="004116A9">
              <w:rPr>
                <w:rFonts w:ascii="Arial" w:hAnsi="Arial" w:cs="Arial"/>
                <w:b/>
                <w:bCs/>
                <w:sz w:val="18"/>
                <w:szCs w:val="18"/>
              </w:rPr>
              <w:t>Desired</w:t>
            </w:r>
          </w:p>
        </w:tc>
        <w:tc>
          <w:tcPr>
            <w:tcW w:w="739" w:type="dxa"/>
            <w:tcBorders>
              <w:top w:val="nil"/>
              <w:left w:val="nil"/>
              <w:bottom w:val="single" w:sz="4" w:space="0" w:color="auto"/>
              <w:right w:val="nil"/>
            </w:tcBorders>
            <w:shd w:val="clear" w:color="auto" w:fill="auto"/>
            <w:vAlign w:val="bottom"/>
            <w:hideMark/>
          </w:tcPr>
          <w:p w14:paraId="4A32BAA3" w14:textId="77777777" w:rsidR="00162501" w:rsidRPr="004116A9" w:rsidRDefault="00162501" w:rsidP="00806CC6">
            <w:pPr>
              <w:jc w:val="center"/>
              <w:rPr>
                <w:rFonts w:ascii="Arial" w:hAnsi="Arial" w:cs="Arial"/>
                <w:b/>
                <w:bCs/>
                <w:sz w:val="18"/>
                <w:szCs w:val="18"/>
              </w:rPr>
            </w:pPr>
            <w:r w:rsidRPr="004116A9">
              <w:rPr>
                <w:rFonts w:ascii="Arial" w:hAnsi="Arial" w:cs="Arial"/>
                <w:b/>
                <w:bCs/>
                <w:sz w:val="18"/>
                <w:szCs w:val="18"/>
              </w:rPr>
              <w:t>Done</w:t>
            </w:r>
          </w:p>
        </w:tc>
        <w:tc>
          <w:tcPr>
            <w:tcW w:w="1157" w:type="dxa"/>
            <w:tcBorders>
              <w:top w:val="nil"/>
              <w:left w:val="single" w:sz="4" w:space="0" w:color="auto"/>
              <w:bottom w:val="single" w:sz="4" w:space="0" w:color="auto"/>
              <w:right w:val="single" w:sz="4" w:space="0" w:color="auto"/>
            </w:tcBorders>
            <w:shd w:val="clear" w:color="auto" w:fill="auto"/>
            <w:vAlign w:val="bottom"/>
            <w:hideMark/>
          </w:tcPr>
          <w:p w14:paraId="172ECABF" w14:textId="77777777" w:rsidR="00162501" w:rsidRPr="004116A9" w:rsidRDefault="00162501" w:rsidP="00806CC6">
            <w:pPr>
              <w:jc w:val="center"/>
              <w:rPr>
                <w:rFonts w:ascii="Arial" w:hAnsi="Arial" w:cs="Arial"/>
                <w:b/>
                <w:bCs/>
                <w:sz w:val="18"/>
                <w:szCs w:val="18"/>
              </w:rPr>
            </w:pPr>
            <w:r w:rsidRPr="004116A9">
              <w:rPr>
                <w:rFonts w:ascii="Arial" w:hAnsi="Arial" w:cs="Arial"/>
                <w:b/>
                <w:bCs/>
                <w:sz w:val="18"/>
                <w:szCs w:val="18"/>
              </w:rPr>
              <w:t>Calibration Checked</w:t>
            </w:r>
            <w:r w:rsidRPr="004116A9">
              <w:rPr>
                <w:rFonts w:ascii="Arial" w:hAnsi="Arial" w:cs="Arial"/>
                <w:b/>
                <w:bCs/>
                <w:sz w:val="18"/>
                <w:szCs w:val="18"/>
              </w:rPr>
              <w:br/>
              <w:t>(date)</w:t>
            </w:r>
          </w:p>
        </w:tc>
        <w:tc>
          <w:tcPr>
            <w:tcW w:w="1075" w:type="dxa"/>
            <w:tcBorders>
              <w:left w:val="nil"/>
              <w:bottom w:val="single" w:sz="4" w:space="0" w:color="auto"/>
              <w:right w:val="single" w:sz="4" w:space="0" w:color="auto"/>
            </w:tcBorders>
            <w:vAlign w:val="bottom"/>
          </w:tcPr>
          <w:p w14:paraId="7924B875" w14:textId="77777777" w:rsidR="00162501" w:rsidRPr="0087014D" w:rsidRDefault="00162501" w:rsidP="00806CC6">
            <w:pPr>
              <w:jc w:val="center"/>
              <w:rPr>
                <w:rFonts w:ascii="Arial" w:hAnsi="Arial" w:cs="Arial"/>
                <w:b/>
                <w:bCs/>
                <w:sz w:val="18"/>
                <w:szCs w:val="18"/>
              </w:rPr>
            </w:pPr>
            <w:r>
              <w:rPr>
                <w:rFonts w:ascii="Arial" w:hAnsi="Arial" w:cs="Arial"/>
                <w:b/>
                <w:bCs/>
                <w:sz w:val="18"/>
                <w:szCs w:val="18"/>
              </w:rPr>
              <w:t>Tied to EMIS?</w:t>
            </w:r>
          </w:p>
        </w:tc>
        <w:tc>
          <w:tcPr>
            <w:tcW w:w="1116" w:type="dxa"/>
            <w:tcBorders>
              <w:top w:val="nil"/>
              <w:left w:val="single" w:sz="4" w:space="0" w:color="auto"/>
              <w:bottom w:val="single" w:sz="4" w:space="0" w:color="auto"/>
              <w:right w:val="single" w:sz="4" w:space="0" w:color="auto"/>
            </w:tcBorders>
            <w:shd w:val="clear" w:color="auto" w:fill="auto"/>
            <w:vAlign w:val="bottom"/>
            <w:hideMark/>
          </w:tcPr>
          <w:p w14:paraId="10C54DC1" w14:textId="77777777" w:rsidR="00162501" w:rsidRPr="004116A9" w:rsidRDefault="00162501" w:rsidP="00806CC6">
            <w:pPr>
              <w:jc w:val="center"/>
              <w:rPr>
                <w:rFonts w:ascii="Arial" w:hAnsi="Arial" w:cs="Arial"/>
                <w:b/>
                <w:bCs/>
                <w:sz w:val="18"/>
                <w:szCs w:val="18"/>
              </w:rPr>
            </w:pPr>
            <w:r w:rsidRPr="004116A9">
              <w:rPr>
                <w:rFonts w:ascii="Arial" w:hAnsi="Arial" w:cs="Arial"/>
                <w:b/>
                <w:bCs/>
                <w:sz w:val="18"/>
                <w:szCs w:val="18"/>
              </w:rPr>
              <w:t>EMIS Reading Confirmed</w:t>
            </w:r>
          </w:p>
        </w:tc>
      </w:tr>
      <w:tr w:rsidR="00162501" w:rsidRPr="00BE6342" w14:paraId="6A7A097B" w14:textId="77777777" w:rsidTr="009D78CA">
        <w:trPr>
          <w:trHeight w:val="255"/>
        </w:trPr>
        <w:tc>
          <w:tcPr>
            <w:tcW w:w="1605" w:type="dxa"/>
            <w:tcBorders>
              <w:top w:val="nil"/>
              <w:left w:val="single" w:sz="4" w:space="0" w:color="auto"/>
              <w:bottom w:val="single" w:sz="4" w:space="0" w:color="auto"/>
              <w:right w:val="single" w:sz="4" w:space="0" w:color="auto"/>
            </w:tcBorders>
            <w:shd w:val="clear" w:color="auto" w:fill="auto"/>
            <w:noWrap/>
            <w:vAlign w:val="center"/>
            <w:hideMark/>
          </w:tcPr>
          <w:p w14:paraId="6DAD3563" w14:textId="77777777" w:rsidR="00162501" w:rsidRPr="00BE6342" w:rsidRDefault="00162501" w:rsidP="00806CC6">
            <w:pPr>
              <w:rPr>
                <w:rFonts w:ascii="Arial" w:hAnsi="Arial" w:cs="Arial"/>
                <w:b/>
                <w:bCs/>
                <w:sz w:val="20"/>
              </w:rPr>
            </w:pPr>
            <w:r w:rsidRPr="00BE6342">
              <w:rPr>
                <w:rFonts w:ascii="Arial" w:hAnsi="Arial" w:cs="Arial"/>
                <w:b/>
                <w:bCs/>
                <w:sz w:val="20"/>
              </w:rPr>
              <w:t>CHILLED WATER</w:t>
            </w:r>
          </w:p>
        </w:tc>
        <w:tc>
          <w:tcPr>
            <w:tcW w:w="1990" w:type="dxa"/>
            <w:tcBorders>
              <w:top w:val="nil"/>
              <w:left w:val="nil"/>
              <w:bottom w:val="single" w:sz="4" w:space="0" w:color="auto"/>
              <w:right w:val="nil"/>
            </w:tcBorders>
            <w:shd w:val="clear" w:color="auto" w:fill="auto"/>
            <w:vAlign w:val="center"/>
            <w:hideMark/>
          </w:tcPr>
          <w:p w14:paraId="1E2A9D56"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853" w:type="dxa"/>
            <w:tcBorders>
              <w:top w:val="nil"/>
              <w:left w:val="single" w:sz="4" w:space="0" w:color="auto"/>
              <w:bottom w:val="single" w:sz="4" w:space="0" w:color="auto"/>
              <w:right w:val="single" w:sz="4" w:space="0" w:color="auto"/>
            </w:tcBorders>
            <w:shd w:val="clear" w:color="auto" w:fill="auto"/>
            <w:vAlign w:val="center"/>
            <w:hideMark/>
          </w:tcPr>
          <w:p w14:paraId="63E2ABA1"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00" w:type="dxa"/>
            <w:tcBorders>
              <w:top w:val="nil"/>
              <w:left w:val="nil"/>
              <w:bottom w:val="single" w:sz="4" w:space="0" w:color="auto"/>
              <w:right w:val="single" w:sz="4" w:space="0" w:color="auto"/>
            </w:tcBorders>
            <w:shd w:val="clear" w:color="auto" w:fill="auto"/>
            <w:vAlign w:val="center"/>
            <w:hideMark/>
          </w:tcPr>
          <w:p w14:paraId="09DF32F5"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17" w:type="dxa"/>
            <w:tcBorders>
              <w:top w:val="nil"/>
              <w:left w:val="nil"/>
              <w:bottom w:val="single" w:sz="4" w:space="0" w:color="auto"/>
              <w:right w:val="single" w:sz="4" w:space="0" w:color="auto"/>
            </w:tcBorders>
            <w:shd w:val="clear" w:color="auto" w:fill="auto"/>
            <w:vAlign w:val="center"/>
            <w:hideMark/>
          </w:tcPr>
          <w:p w14:paraId="52B290F5"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77" w:type="dxa"/>
            <w:tcBorders>
              <w:top w:val="nil"/>
              <w:left w:val="nil"/>
              <w:bottom w:val="single" w:sz="4" w:space="0" w:color="auto"/>
              <w:right w:val="single" w:sz="4" w:space="0" w:color="auto"/>
            </w:tcBorders>
            <w:shd w:val="clear" w:color="auto" w:fill="auto"/>
            <w:vAlign w:val="center"/>
            <w:hideMark/>
          </w:tcPr>
          <w:p w14:paraId="276FEA70"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877" w:type="dxa"/>
            <w:tcBorders>
              <w:top w:val="nil"/>
              <w:left w:val="nil"/>
              <w:bottom w:val="single" w:sz="4" w:space="0" w:color="auto"/>
              <w:right w:val="single" w:sz="4" w:space="0" w:color="auto"/>
            </w:tcBorders>
            <w:shd w:val="clear" w:color="auto" w:fill="auto"/>
            <w:vAlign w:val="center"/>
            <w:hideMark/>
          </w:tcPr>
          <w:p w14:paraId="0B817F97"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739" w:type="dxa"/>
            <w:tcBorders>
              <w:top w:val="nil"/>
              <w:left w:val="nil"/>
              <w:bottom w:val="single" w:sz="4" w:space="0" w:color="auto"/>
              <w:right w:val="single" w:sz="4" w:space="0" w:color="auto"/>
            </w:tcBorders>
            <w:shd w:val="clear" w:color="auto" w:fill="auto"/>
            <w:vAlign w:val="center"/>
            <w:hideMark/>
          </w:tcPr>
          <w:p w14:paraId="0208807A"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1157" w:type="dxa"/>
            <w:tcBorders>
              <w:top w:val="nil"/>
              <w:left w:val="nil"/>
              <w:bottom w:val="single" w:sz="4" w:space="0" w:color="auto"/>
              <w:right w:val="single" w:sz="4" w:space="0" w:color="auto"/>
            </w:tcBorders>
            <w:shd w:val="clear" w:color="auto" w:fill="auto"/>
            <w:vAlign w:val="center"/>
            <w:hideMark/>
          </w:tcPr>
          <w:p w14:paraId="1B3579C7"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1075" w:type="dxa"/>
            <w:tcBorders>
              <w:top w:val="single" w:sz="4" w:space="0" w:color="auto"/>
              <w:left w:val="nil"/>
              <w:bottom w:val="single" w:sz="4" w:space="0" w:color="auto"/>
              <w:right w:val="single" w:sz="4" w:space="0" w:color="auto"/>
            </w:tcBorders>
          </w:tcPr>
          <w:p w14:paraId="6D8D7646" w14:textId="77777777" w:rsidR="00162501" w:rsidRPr="00BE6342" w:rsidRDefault="00162501" w:rsidP="00806CC6">
            <w:pPr>
              <w:jc w:val="center"/>
              <w:rPr>
                <w:rFonts w:ascii="Arial" w:hAnsi="Arial" w:cs="Arial"/>
                <w:sz w:val="20"/>
              </w:rPr>
            </w:pPr>
          </w:p>
        </w:tc>
        <w:tc>
          <w:tcPr>
            <w:tcW w:w="1116" w:type="dxa"/>
            <w:tcBorders>
              <w:top w:val="nil"/>
              <w:left w:val="single" w:sz="4" w:space="0" w:color="auto"/>
              <w:bottom w:val="single" w:sz="4" w:space="0" w:color="auto"/>
              <w:right w:val="single" w:sz="4" w:space="0" w:color="auto"/>
            </w:tcBorders>
            <w:shd w:val="clear" w:color="auto" w:fill="auto"/>
            <w:vAlign w:val="center"/>
            <w:hideMark/>
          </w:tcPr>
          <w:p w14:paraId="66FF4800" w14:textId="77777777" w:rsidR="00162501" w:rsidRPr="00BE6342" w:rsidRDefault="00162501" w:rsidP="00806CC6">
            <w:pPr>
              <w:jc w:val="center"/>
              <w:rPr>
                <w:rFonts w:ascii="Arial" w:hAnsi="Arial" w:cs="Arial"/>
                <w:sz w:val="20"/>
              </w:rPr>
            </w:pPr>
            <w:r w:rsidRPr="00BE6342">
              <w:rPr>
                <w:rFonts w:ascii="Arial" w:hAnsi="Arial" w:cs="Arial"/>
                <w:sz w:val="20"/>
              </w:rPr>
              <w:t> </w:t>
            </w:r>
          </w:p>
        </w:tc>
      </w:tr>
      <w:tr w:rsidR="00162501" w:rsidRPr="00BE6342" w14:paraId="11667816" w14:textId="77777777" w:rsidTr="009D78CA">
        <w:trPr>
          <w:trHeight w:val="360"/>
        </w:trPr>
        <w:tc>
          <w:tcPr>
            <w:tcW w:w="1605" w:type="dxa"/>
            <w:tcBorders>
              <w:top w:val="nil"/>
              <w:left w:val="single" w:sz="4" w:space="0" w:color="auto"/>
              <w:bottom w:val="single" w:sz="4" w:space="0" w:color="auto"/>
              <w:right w:val="single" w:sz="4" w:space="0" w:color="auto"/>
            </w:tcBorders>
            <w:shd w:val="clear" w:color="auto" w:fill="auto"/>
            <w:noWrap/>
            <w:vAlign w:val="center"/>
            <w:hideMark/>
          </w:tcPr>
          <w:p w14:paraId="66CA9996" w14:textId="77777777" w:rsidR="00162501" w:rsidRPr="00BE6342" w:rsidRDefault="00162501" w:rsidP="00806CC6">
            <w:pPr>
              <w:rPr>
                <w:rFonts w:ascii="Arial" w:hAnsi="Arial" w:cs="Arial"/>
                <w:b/>
                <w:bCs/>
                <w:sz w:val="20"/>
              </w:rPr>
            </w:pPr>
            <w:r w:rsidRPr="00BE6342">
              <w:rPr>
                <w:rFonts w:ascii="Arial" w:hAnsi="Arial" w:cs="Arial"/>
                <w:b/>
                <w:bCs/>
                <w:sz w:val="20"/>
              </w:rPr>
              <w:t>CH-01</w:t>
            </w:r>
          </w:p>
        </w:tc>
        <w:tc>
          <w:tcPr>
            <w:tcW w:w="1990" w:type="dxa"/>
            <w:tcBorders>
              <w:top w:val="nil"/>
              <w:left w:val="nil"/>
              <w:bottom w:val="single" w:sz="4" w:space="0" w:color="auto"/>
              <w:right w:val="nil"/>
            </w:tcBorders>
            <w:shd w:val="clear" w:color="auto" w:fill="auto"/>
            <w:noWrap/>
            <w:vAlign w:val="center"/>
            <w:hideMark/>
          </w:tcPr>
          <w:p w14:paraId="249C317C" w14:textId="77777777" w:rsidR="00162501" w:rsidRPr="00BE6342" w:rsidRDefault="00162501" w:rsidP="00806CC6">
            <w:pPr>
              <w:rPr>
                <w:rFonts w:ascii="Arial" w:hAnsi="Arial" w:cs="Arial"/>
                <w:sz w:val="20"/>
              </w:rPr>
            </w:pPr>
            <w:r w:rsidRPr="00BE6342">
              <w:rPr>
                <w:rFonts w:ascii="Arial" w:hAnsi="Arial" w:cs="Arial"/>
                <w:sz w:val="20"/>
              </w:rPr>
              <w:t> </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17231FDE" w14:textId="3C22AC55" w:rsidR="00162501" w:rsidRPr="00BE6342" w:rsidRDefault="00162501" w:rsidP="00806CC6">
            <w:pPr>
              <w:jc w:val="center"/>
              <w:rPr>
                <w:rFonts w:ascii="Arial" w:hAnsi="Arial" w:cs="Arial"/>
                <w:sz w:val="20"/>
              </w:rPr>
            </w:pPr>
            <w:r>
              <w:rPr>
                <w:noProof/>
              </w:rPr>
              <mc:AlternateContent>
                <mc:Choice Requires="wps">
                  <w:drawing>
                    <wp:anchor distT="45720" distB="45720" distL="114300" distR="114300" simplePos="0" relativeHeight="251659776" behindDoc="0" locked="0" layoutInCell="1" allowOverlap="1" wp14:anchorId="3841CC43" wp14:editId="627BA2D5">
                      <wp:simplePos x="0" y="0"/>
                      <wp:positionH relativeFrom="column">
                        <wp:posOffset>252730</wp:posOffset>
                      </wp:positionH>
                      <wp:positionV relativeFrom="paragraph">
                        <wp:posOffset>55880</wp:posOffset>
                      </wp:positionV>
                      <wp:extent cx="3973195" cy="10534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195" cy="1053465"/>
                              </a:xfrm>
                              <a:prstGeom prst="rect">
                                <a:avLst/>
                              </a:prstGeom>
                              <a:solidFill>
                                <a:srgbClr val="9CC2E5"/>
                              </a:solidFill>
                              <a:ln w="9525">
                                <a:solidFill>
                                  <a:srgbClr val="000000"/>
                                </a:solidFill>
                                <a:miter lim="800000"/>
                                <a:headEnd/>
                                <a:tailEnd/>
                              </a:ln>
                            </wps:spPr>
                            <wps:txbx>
                              <w:txbxContent>
                                <w:p w14:paraId="31D34D87" w14:textId="77777777" w:rsidR="00AF04CB" w:rsidRPr="004116A9" w:rsidRDefault="00AF04CB" w:rsidP="00806CC6">
                                  <w:pPr>
                                    <w:jc w:val="center"/>
                                    <w:rPr>
                                      <w:sz w:val="24"/>
                                    </w:rPr>
                                  </w:pPr>
                                </w:p>
                                <w:p w14:paraId="125211EE" w14:textId="73D254F1" w:rsidR="00AF04CB" w:rsidRPr="004116A9" w:rsidRDefault="00AF04CB" w:rsidP="00806CC6">
                                  <w:pPr>
                                    <w:jc w:val="center"/>
                                    <w:rPr>
                                      <w:b/>
                                      <w:sz w:val="24"/>
                                    </w:rPr>
                                  </w:pPr>
                                  <w:r>
                                    <w:rPr>
                                      <w:b/>
                                      <w:sz w:val="24"/>
                                    </w:rPr>
                                    <w:t>This is an excerpt with sample entries. See the attachment below for an editable version of the Data Configuration Requirements Table</w:t>
                                  </w:r>
                                </w:p>
                                <w:p w14:paraId="7186A1C9" w14:textId="77777777" w:rsidR="00AF04CB" w:rsidRPr="00AB57C6" w:rsidRDefault="00AF04CB" w:rsidP="00806CC6">
                                  <w:pPr>
                                    <w:pStyle w:val="BodyText"/>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41CC43" id="_x0000_t202" coordsize="21600,21600" o:spt="202" path="m,l,21600r21600,l21600,xe">
                      <v:stroke joinstyle="miter"/>
                      <v:path gradientshapeok="t" o:connecttype="rect"/>
                    </v:shapetype>
                    <v:shape id="Text Box 2" o:spid="_x0000_s1026" type="#_x0000_t202" style="position:absolute;left:0;text-align:left;margin-left:19.9pt;margin-top:4.4pt;width:312.85pt;height:82.9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" fillcolor="#9cc2e5">
                      <v:textbox style="mso-fit-shape-to-text:t">
                        <w:txbxContent>
                          <w:p w14:paraId="31D34D87" w14:textId="77777777" w:rsidR="00AF04CB" w:rsidRPr="004116A9" w:rsidRDefault="00AF04CB" w:rsidP="00806CC6">
                            <w:pPr>
                              <w:jc w:val="center"/>
                              <w:rPr>
                                <w:sz w:val="24"/>
                              </w:rPr>
                            </w:pPr>
                          </w:p>
                          <w:p w14:paraId="125211EE" w14:textId="73D254F1" w:rsidR="00AF04CB" w:rsidRPr="004116A9" w:rsidRDefault="00AF04CB" w:rsidP="00806CC6">
                            <w:pPr>
                              <w:jc w:val="center"/>
                              <w:rPr>
                                <w:b/>
                                <w:sz w:val="24"/>
                              </w:rPr>
                            </w:pPr>
                            <w:r>
                              <w:rPr>
                                <w:b/>
                                <w:sz w:val="24"/>
                              </w:rPr>
                              <w:t>This is an excerpt with sample entries. See the attachment below for an editable version of the Data Configuration Requirements Table</w:t>
                            </w:r>
                          </w:p>
                          <w:p w14:paraId="7186A1C9" w14:textId="77777777" w:rsidR="00AF04CB" w:rsidRPr="00AB57C6" w:rsidRDefault="00AF04CB" w:rsidP="00806CC6">
                            <w:pPr>
                              <w:pStyle w:val="BodyText"/>
                            </w:pPr>
                          </w:p>
                        </w:txbxContent>
                      </v:textbox>
                    </v:shape>
                  </w:pict>
                </mc:Fallback>
              </mc:AlternateContent>
            </w:r>
            <w:r w:rsidRPr="00BE6342">
              <w:rPr>
                <w:rFonts w:ascii="Arial" w:hAnsi="Arial" w:cs="Arial"/>
                <w:sz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398A3581"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17" w:type="dxa"/>
            <w:tcBorders>
              <w:top w:val="nil"/>
              <w:left w:val="nil"/>
              <w:bottom w:val="single" w:sz="4" w:space="0" w:color="auto"/>
              <w:right w:val="single" w:sz="4" w:space="0" w:color="auto"/>
            </w:tcBorders>
            <w:shd w:val="clear" w:color="auto" w:fill="auto"/>
            <w:noWrap/>
            <w:vAlign w:val="center"/>
            <w:hideMark/>
          </w:tcPr>
          <w:p w14:paraId="06337600"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77" w:type="dxa"/>
            <w:tcBorders>
              <w:top w:val="nil"/>
              <w:left w:val="nil"/>
              <w:bottom w:val="single" w:sz="4" w:space="0" w:color="auto"/>
              <w:right w:val="single" w:sz="4" w:space="0" w:color="auto"/>
            </w:tcBorders>
            <w:shd w:val="clear" w:color="auto" w:fill="auto"/>
            <w:noWrap/>
            <w:vAlign w:val="center"/>
            <w:hideMark/>
          </w:tcPr>
          <w:p w14:paraId="7F429332"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877" w:type="dxa"/>
            <w:tcBorders>
              <w:top w:val="nil"/>
              <w:left w:val="nil"/>
              <w:bottom w:val="single" w:sz="4" w:space="0" w:color="auto"/>
              <w:right w:val="single" w:sz="4" w:space="0" w:color="auto"/>
            </w:tcBorders>
            <w:shd w:val="clear" w:color="auto" w:fill="auto"/>
            <w:noWrap/>
            <w:vAlign w:val="center"/>
            <w:hideMark/>
          </w:tcPr>
          <w:p w14:paraId="3815E405"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3AD95B39"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1157" w:type="dxa"/>
            <w:tcBorders>
              <w:top w:val="nil"/>
              <w:left w:val="nil"/>
              <w:bottom w:val="single" w:sz="4" w:space="0" w:color="auto"/>
              <w:right w:val="single" w:sz="4" w:space="0" w:color="auto"/>
            </w:tcBorders>
            <w:shd w:val="clear" w:color="auto" w:fill="auto"/>
            <w:noWrap/>
            <w:vAlign w:val="center"/>
            <w:hideMark/>
          </w:tcPr>
          <w:p w14:paraId="3F8D7785"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1075" w:type="dxa"/>
            <w:tcBorders>
              <w:top w:val="single" w:sz="4" w:space="0" w:color="auto"/>
              <w:left w:val="nil"/>
              <w:bottom w:val="single" w:sz="4" w:space="0" w:color="auto"/>
              <w:right w:val="single" w:sz="4" w:space="0" w:color="auto"/>
            </w:tcBorders>
          </w:tcPr>
          <w:p w14:paraId="312EECAE" w14:textId="77777777" w:rsidR="00162501" w:rsidRPr="00BE6342" w:rsidRDefault="00162501" w:rsidP="00806CC6">
            <w:pPr>
              <w:jc w:val="center"/>
              <w:rPr>
                <w:rFonts w:ascii="Arial" w:hAnsi="Arial" w:cs="Arial"/>
                <w:sz w:val="20"/>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703A8E00" w14:textId="77777777" w:rsidR="00162501" w:rsidRPr="00BE6342" w:rsidRDefault="00162501" w:rsidP="00806CC6">
            <w:pPr>
              <w:jc w:val="center"/>
              <w:rPr>
                <w:rFonts w:ascii="Arial" w:hAnsi="Arial" w:cs="Arial"/>
                <w:sz w:val="20"/>
              </w:rPr>
            </w:pPr>
            <w:r w:rsidRPr="00BE6342">
              <w:rPr>
                <w:rFonts w:ascii="Arial" w:hAnsi="Arial" w:cs="Arial"/>
                <w:sz w:val="20"/>
              </w:rPr>
              <w:t> </w:t>
            </w:r>
          </w:p>
        </w:tc>
      </w:tr>
      <w:tr w:rsidR="00162501" w:rsidRPr="00BE6342" w14:paraId="1D1F1BBA" w14:textId="77777777" w:rsidTr="009D78CA">
        <w:trPr>
          <w:trHeight w:val="360"/>
        </w:trPr>
        <w:tc>
          <w:tcPr>
            <w:tcW w:w="1605" w:type="dxa"/>
            <w:tcBorders>
              <w:top w:val="nil"/>
              <w:left w:val="single" w:sz="4" w:space="0" w:color="auto"/>
              <w:bottom w:val="single" w:sz="4" w:space="0" w:color="auto"/>
              <w:right w:val="single" w:sz="4" w:space="0" w:color="auto"/>
            </w:tcBorders>
            <w:shd w:val="clear" w:color="auto" w:fill="auto"/>
            <w:noWrap/>
            <w:vAlign w:val="center"/>
            <w:hideMark/>
          </w:tcPr>
          <w:p w14:paraId="23198EA1" w14:textId="77777777" w:rsidR="00162501" w:rsidRPr="00BE6342" w:rsidRDefault="00162501" w:rsidP="00806CC6">
            <w:pPr>
              <w:jc w:val="center"/>
              <w:rPr>
                <w:rFonts w:ascii="Arial" w:hAnsi="Arial" w:cs="Arial"/>
                <w:sz w:val="20"/>
              </w:rPr>
            </w:pPr>
            <w:r w:rsidRPr="00BE6342">
              <w:rPr>
                <w:rFonts w:ascii="Arial" w:hAnsi="Arial" w:cs="Arial"/>
                <w:sz w:val="20"/>
              </w:rPr>
              <w:t>1</w:t>
            </w:r>
          </w:p>
        </w:tc>
        <w:tc>
          <w:tcPr>
            <w:tcW w:w="1990" w:type="dxa"/>
            <w:tcBorders>
              <w:top w:val="nil"/>
              <w:left w:val="nil"/>
              <w:bottom w:val="single" w:sz="4" w:space="0" w:color="auto"/>
              <w:right w:val="nil"/>
            </w:tcBorders>
            <w:shd w:val="clear" w:color="auto" w:fill="auto"/>
            <w:noWrap/>
            <w:vAlign w:val="center"/>
            <w:hideMark/>
          </w:tcPr>
          <w:p w14:paraId="4FD342FE" w14:textId="77777777" w:rsidR="00162501" w:rsidRPr="00BE6342" w:rsidRDefault="00162501" w:rsidP="00806CC6">
            <w:pPr>
              <w:rPr>
                <w:rFonts w:ascii="Arial" w:hAnsi="Arial" w:cs="Arial"/>
                <w:sz w:val="20"/>
              </w:rPr>
            </w:pPr>
            <w:r w:rsidRPr="00BE6342">
              <w:rPr>
                <w:rFonts w:ascii="Arial" w:hAnsi="Arial" w:cs="Arial"/>
                <w:sz w:val="20"/>
              </w:rPr>
              <w:t>CHWR1-gpm</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76BDF904"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106FA1F"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17" w:type="dxa"/>
            <w:tcBorders>
              <w:top w:val="nil"/>
              <w:left w:val="nil"/>
              <w:bottom w:val="single" w:sz="4" w:space="0" w:color="auto"/>
              <w:right w:val="single" w:sz="4" w:space="0" w:color="auto"/>
            </w:tcBorders>
            <w:shd w:val="clear" w:color="auto" w:fill="auto"/>
            <w:noWrap/>
            <w:vAlign w:val="center"/>
            <w:hideMark/>
          </w:tcPr>
          <w:p w14:paraId="33B67837"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77" w:type="dxa"/>
            <w:tcBorders>
              <w:top w:val="nil"/>
              <w:left w:val="nil"/>
              <w:bottom w:val="single" w:sz="4" w:space="0" w:color="auto"/>
              <w:right w:val="single" w:sz="4" w:space="0" w:color="auto"/>
            </w:tcBorders>
            <w:shd w:val="clear" w:color="auto" w:fill="auto"/>
            <w:noWrap/>
            <w:vAlign w:val="center"/>
            <w:hideMark/>
          </w:tcPr>
          <w:p w14:paraId="7A2EA0AE"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877" w:type="dxa"/>
            <w:tcBorders>
              <w:top w:val="nil"/>
              <w:left w:val="nil"/>
              <w:bottom w:val="single" w:sz="4" w:space="0" w:color="auto"/>
              <w:right w:val="single" w:sz="4" w:space="0" w:color="auto"/>
            </w:tcBorders>
            <w:shd w:val="clear" w:color="auto" w:fill="auto"/>
            <w:noWrap/>
            <w:vAlign w:val="center"/>
            <w:hideMark/>
          </w:tcPr>
          <w:p w14:paraId="69D73715"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006914D9"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1157" w:type="dxa"/>
            <w:tcBorders>
              <w:top w:val="nil"/>
              <w:left w:val="nil"/>
              <w:bottom w:val="single" w:sz="4" w:space="0" w:color="auto"/>
              <w:right w:val="single" w:sz="4" w:space="0" w:color="auto"/>
            </w:tcBorders>
            <w:shd w:val="clear" w:color="auto" w:fill="auto"/>
            <w:noWrap/>
            <w:vAlign w:val="center"/>
            <w:hideMark/>
          </w:tcPr>
          <w:p w14:paraId="5A5171BE"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1075" w:type="dxa"/>
            <w:tcBorders>
              <w:top w:val="single" w:sz="4" w:space="0" w:color="auto"/>
              <w:left w:val="nil"/>
              <w:bottom w:val="single" w:sz="4" w:space="0" w:color="auto"/>
              <w:right w:val="single" w:sz="4" w:space="0" w:color="auto"/>
            </w:tcBorders>
          </w:tcPr>
          <w:p w14:paraId="0185669D" w14:textId="77777777" w:rsidR="00162501" w:rsidRPr="00BE6342" w:rsidRDefault="00162501" w:rsidP="00806CC6">
            <w:pPr>
              <w:jc w:val="center"/>
              <w:rPr>
                <w:rFonts w:ascii="Arial" w:hAnsi="Arial" w:cs="Arial"/>
                <w:sz w:val="20"/>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75BE35B3" w14:textId="77777777" w:rsidR="00162501" w:rsidRPr="00BE6342" w:rsidRDefault="00162501" w:rsidP="00806CC6">
            <w:pPr>
              <w:jc w:val="center"/>
              <w:rPr>
                <w:rFonts w:ascii="Arial" w:hAnsi="Arial" w:cs="Arial"/>
                <w:sz w:val="20"/>
              </w:rPr>
            </w:pPr>
            <w:r w:rsidRPr="00BE6342">
              <w:rPr>
                <w:rFonts w:ascii="Arial" w:hAnsi="Arial" w:cs="Arial"/>
                <w:sz w:val="20"/>
              </w:rPr>
              <w:t> </w:t>
            </w:r>
          </w:p>
        </w:tc>
      </w:tr>
      <w:tr w:rsidR="00162501" w:rsidRPr="00BE6342" w14:paraId="1948C4BE" w14:textId="77777777" w:rsidTr="009D78CA">
        <w:trPr>
          <w:trHeight w:val="360"/>
        </w:trPr>
        <w:tc>
          <w:tcPr>
            <w:tcW w:w="1605" w:type="dxa"/>
            <w:tcBorders>
              <w:top w:val="nil"/>
              <w:left w:val="single" w:sz="4" w:space="0" w:color="auto"/>
              <w:bottom w:val="single" w:sz="4" w:space="0" w:color="auto"/>
              <w:right w:val="single" w:sz="4" w:space="0" w:color="auto"/>
            </w:tcBorders>
            <w:shd w:val="clear" w:color="auto" w:fill="auto"/>
            <w:noWrap/>
            <w:vAlign w:val="center"/>
            <w:hideMark/>
          </w:tcPr>
          <w:p w14:paraId="4D776BC9" w14:textId="77777777" w:rsidR="00162501" w:rsidRPr="00BE6342" w:rsidRDefault="00162501" w:rsidP="00806CC6">
            <w:pPr>
              <w:jc w:val="center"/>
              <w:rPr>
                <w:rFonts w:ascii="Arial" w:hAnsi="Arial" w:cs="Arial"/>
                <w:sz w:val="20"/>
              </w:rPr>
            </w:pPr>
            <w:r w:rsidRPr="00BE6342">
              <w:rPr>
                <w:rFonts w:ascii="Arial" w:hAnsi="Arial" w:cs="Arial"/>
                <w:sz w:val="20"/>
              </w:rPr>
              <w:t>2</w:t>
            </w:r>
          </w:p>
        </w:tc>
        <w:tc>
          <w:tcPr>
            <w:tcW w:w="1990" w:type="dxa"/>
            <w:tcBorders>
              <w:top w:val="nil"/>
              <w:left w:val="nil"/>
              <w:bottom w:val="single" w:sz="4" w:space="0" w:color="auto"/>
              <w:right w:val="nil"/>
            </w:tcBorders>
            <w:shd w:val="clear" w:color="auto" w:fill="auto"/>
            <w:noWrap/>
            <w:vAlign w:val="center"/>
            <w:hideMark/>
          </w:tcPr>
          <w:p w14:paraId="2EA92A15" w14:textId="77777777" w:rsidR="00162501" w:rsidRPr="00BE6342" w:rsidRDefault="00162501" w:rsidP="00806CC6">
            <w:pPr>
              <w:rPr>
                <w:rFonts w:ascii="Arial" w:hAnsi="Arial" w:cs="Arial"/>
                <w:sz w:val="20"/>
              </w:rPr>
            </w:pPr>
            <w:r w:rsidRPr="00BE6342">
              <w:rPr>
                <w:rFonts w:ascii="Arial" w:hAnsi="Arial" w:cs="Arial"/>
                <w:sz w:val="20"/>
              </w:rPr>
              <w:t>CHWS1-T</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2AC04045"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2C6E6C56"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17" w:type="dxa"/>
            <w:tcBorders>
              <w:top w:val="nil"/>
              <w:left w:val="nil"/>
              <w:bottom w:val="single" w:sz="4" w:space="0" w:color="auto"/>
              <w:right w:val="single" w:sz="4" w:space="0" w:color="auto"/>
            </w:tcBorders>
            <w:shd w:val="clear" w:color="auto" w:fill="auto"/>
            <w:noWrap/>
            <w:vAlign w:val="center"/>
            <w:hideMark/>
          </w:tcPr>
          <w:p w14:paraId="233EEDD8"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77" w:type="dxa"/>
            <w:tcBorders>
              <w:top w:val="nil"/>
              <w:left w:val="nil"/>
              <w:bottom w:val="single" w:sz="4" w:space="0" w:color="auto"/>
              <w:right w:val="single" w:sz="4" w:space="0" w:color="auto"/>
            </w:tcBorders>
            <w:shd w:val="clear" w:color="auto" w:fill="auto"/>
            <w:noWrap/>
            <w:vAlign w:val="center"/>
            <w:hideMark/>
          </w:tcPr>
          <w:p w14:paraId="40373FB3"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877" w:type="dxa"/>
            <w:tcBorders>
              <w:top w:val="nil"/>
              <w:left w:val="nil"/>
              <w:bottom w:val="single" w:sz="4" w:space="0" w:color="auto"/>
              <w:right w:val="single" w:sz="4" w:space="0" w:color="auto"/>
            </w:tcBorders>
            <w:shd w:val="clear" w:color="auto" w:fill="auto"/>
            <w:noWrap/>
            <w:vAlign w:val="center"/>
            <w:hideMark/>
          </w:tcPr>
          <w:p w14:paraId="229393C4"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12988299"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1157" w:type="dxa"/>
            <w:tcBorders>
              <w:top w:val="nil"/>
              <w:left w:val="nil"/>
              <w:bottom w:val="single" w:sz="4" w:space="0" w:color="auto"/>
              <w:right w:val="single" w:sz="4" w:space="0" w:color="auto"/>
            </w:tcBorders>
            <w:shd w:val="clear" w:color="auto" w:fill="auto"/>
            <w:noWrap/>
            <w:vAlign w:val="center"/>
            <w:hideMark/>
          </w:tcPr>
          <w:p w14:paraId="7FD6EA7D"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1075" w:type="dxa"/>
            <w:tcBorders>
              <w:top w:val="single" w:sz="4" w:space="0" w:color="auto"/>
              <w:left w:val="nil"/>
              <w:bottom w:val="single" w:sz="4" w:space="0" w:color="auto"/>
              <w:right w:val="single" w:sz="4" w:space="0" w:color="auto"/>
            </w:tcBorders>
          </w:tcPr>
          <w:p w14:paraId="72EEC57A" w14:textId="77777777" w:rsidR="00162501" w:rsidRPr="00BE6342" w:rsidRDefault="00162501" w:rsidP="00806CC6">
            <w:pPr>
              <w:jc w:val="center"/>
              <w:rPr>
                <w:rFonts w:ascii="Arial" w:hAnsi="Arial" w:cs="Arial"/>
                <w:sz w:val="20"/>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4D1AD421" w14:textId="77777777" w:rsidR="00162501" w:rsidRPr="00BE6342" w:rsidRDefault="00162501" w:rsidP="00806CC6">
            <w:pPr>
              <w:jc w:val="center"/>
              <w:rPr>
                <w:rFonts w:ascii="Arial" w:hAnsi="Arial" w:cs="Arial"/>
                <w:sz w:val="20"/>
              </w:rPr>
            </w:pPr>
            <w:r w:rsidRPr="00BE6342">
              <w:rPr>
                <w:rFonts w:ascii="Arial" w:hAnsi="Arial" w:cs="Arial"/>
                <w:sz w:val="20"/>
              </w:rPr>
              <w:t> </w:t>
            </w:r>
          </w:p>
        </w:tc>
      </w:tr>
      <w:tr w:rsidR="00162501" w:rsidRPr="00BE6342" w14:paraId="68B4DDB2" w14:textId="77777777" w:rsidTr="009D78CA">
        <w:trPr>
          <w:trHeight w:val="360"/>
        </w:trPr>
        <w:tc>
          <w:tcPr>
            <w:tcW w:w="1605" w:type="dxa"/>
            <w:tcBorders>
              <w:top w:val="nil"/>
              <w:left w:val="single" w:sz="4" w:space="0" w:color="auto"/>
              <w:bottom w:val="single" w:sz="4" w:space="0" w:color="auto"/>
              <w:right w:val="single" w:sz="4" w:space="0" w:color="auto"/>
            </w:tcBorders>
            <w:shd w:val="clear" w:color="auto" w:fill="auto"/>
            <w:noWrap/>
            <w:vAlign w:val="center"/>
            <w:hideMark/>
          </w:tcPr>
          <w:p w14:paraId="17B05CD5" w14:textId="77777777" w:rsidR="00162501" w:rsidRPr="00BE6342" w:rsidRDefault="00162501" w:rsidP="00806CC6">
            <w:pPr>
              <w:jc w:val="center"/>
              <w:rPr>
                <w:rFonts w:ascii="Arial" w:hAnsi="Arial" w:cs="Arial"/>
                <w:sz w:val="20"/>
              </w:rPr>
            </w:pPr>
            <w:r w:rsidRPr="00BE6342">
              <w:rPr>
                <w:rFonts w:ascii="Arial" w:hAnsi="Arial" w:cs="Arial"/>
                <w:sz w:val="20"/>
              </w:rPr>
              <w:t>3</w:t>
            </w:r>
          </w:p>
        </w:tc>
        <w:tc>
          <w:tcPr>
            <w:tcW w:w="1990" w:type="dxa"/>
            <w:tcBorders>
              <w:top w:val="nil"/>
              <w:left w:val="nil"/>
              <w:bottom w:val="single" w:sz="4" w:space="0" w:color="auto"/>
              <w:right w:val="nil"/>
            </w:tcBorders>
            <w:shd w:val="clear" w:color="auto" w:fill="auto"/>
            <w:noWrap/>
            <w:vAlign w:val="center"/>
            <w:hideMark/>
          </w:tcPr>
          <w:p w14:paraId="0A948CBC" w14:textId="77777777" w:rsidR="00162501" w:rsidRPr="00BE6342" w:rsidRDefault="00162501" w:rsidP="00806CC6">
            <w:pPr>
              <w:rPr>
                <w:rFonts w:ascii="Arial" w:hAnsi="Arial" w:cs="Arial"/>
                <w:sz w:val="20"/>
              </w:rPr>
            </w:pPr>
            <w:r w:rsidRPr="00BE6342">
              <w:rPr>
                <w:rFonts w:ascii="Arial" w:hAnsi="Arial" w:cs="Arial"/>
                <w:sz w:val="20"/>
              </w:rPr>
              <w:t>CH1 motor kW</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7FE7C429"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795D5E1D"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17" w:type="dxa"/>
            <w:tcBorders>
              <w:top w:val="nil"/>
              <w:left w:val="nil"/>
              <w:bottom w:val="single" w:sz="4" w:space="0" w:color="auto"/>
              <w:right w:val="single" w:sz="4" w:space="0" w:color="auto"/>
            </w:tcBorders>
            <w:shd w:val="clear" w:color="auto" w:fill="auto"/>
            <w:noWrap/>
            <w:vAlign w:val="center"/>
            <w:hideMark/>
          </w:tcPr>
          <w:p w14:paraId="0DF07D3E"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77" w:type="dxa"/>
            <w:tcBorders>
              <w:top w:val="nil"/>
              <w:left w:val="nil"/>
              <w:bottom w:val="single" w:sz="4" w:space="0" w:color="auto"/>
              <w:right w:val="single" w:sz="4" w:space="0" w:color="auto"/>
            </w:tcBorders>
            <w:shd w:val="clear" w:color="auto" w:fill="auto"/>
            <w:noWrap/>
            <w:vAlign w:val="center"/>
            <w:hideMark/>
          </w:tcPr>
          <w:p w14:paraId="5E016CFE"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877" w:type="dxa"/>
            <w:tcBorders>
              <w:top w:val="nil"/>
              <w:left w:val="nil"/>
              <w:bottom w:val="single" w:sz="4" w:space="0" w:color="auto"/>
              <w:right w:val="single" w:sz="4" w:space="0" w:color="auto"/>
            </w:tcBorders>
            <w:shd w:val="clear" w:color="auto" w:fill="auto"/>
            <w:noWrap/>
            <w:vAlign w:val="center"/>
            <w:hideMark/>
          </w:tcPr>
          <w:p w14:paraId="77BF3253"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7CFA8320"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1157" w:type="dxa"/>
            <w:tcBorders>
              <w:top w:val="nil"/>
              <w:left w:val="nil"/>
              <w:bottom w:val="single" w:sz="4" w:space="0" w:color="auto"/>
              <w:right w:val="single" w:sz="4" w:space="0" w:color="auto"/>
            </w:tcBorders>
            <w:shd w:val="clear" w:color="auto" w:fill="auto"/>
            <w:noWrap/>
            <w:vAlign w:val="center"/>
            <w:hideMark/>
          </w:tcPr>
          <w:p w14:paraId="31854EE6"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1075" w:type="dxa"/>
            <w:tcBorders>
              <w:top w:val="single" w:sz="4" w:space="0" w:color="auto"/>
              <w:left w:val="nil"/>
              <w:bottom w:val="single" w:sz="4" w:space="0" w:color="auto"/>
              <w:right w:val="single" w:sz="4" w:space="0" w:color="auto"/>
            </w:tcBorders>
          </w:tcPr>
          <w:p w14:paraId="62309329" w14:textId="77777777" w:rsidR="00162501" w:rsidRPr="00BE6342" w:rsidRDefault="00162501" w:rsidP="00806CC6">
            <w:pPr>
              <w:jc w:val="center"/>
              <w:rPr>
                <w:rFonts w:ascii="Arial" w:hAnsi="Arial" w:cs="Arial"/>
                <w:sz w:val="20"/>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7C8A8247" w14:textId="77777777" w:rsidR="00162501" w:rsidRPr="00BE6342" w:rsidRDefault="00162501" w:rsidP="00806CC6">
            <w:pPr>
              <w:jc w:val="center"/>
              <w:rPr>
                <w:rFonts w:ascii="Arial" w:hAnsi="Arial" w:cs="Arial"/>
                <w:sz w:val="20"/>
              </w:rPr>
            </w:pPr>
            <w:r w:rsidRPr="00BE6342">
              <w:rPr>
                <w:rFonts w:ascii="Arial" w:hAnsi="Arial" w:cs="Arial"/>
                <w:sz w:val="20"/>
              </w:rPr>
              <w:t> </w:t>
            </w:r>
          </w:p>
        </w:tc>
      </w:tr>
      <w:tr w:rsidR="00162501" w:rsidRPr="00BE6342" w14:paraId="35211C4D" w14:textId="77777777" w:rsidTr="009D78CA">
        <w:trPr>
          <w:trHeight w:val="360"/>
        </w:trPr>
        <w:tc>
          <w:tcPr>
            <w:tcW w:w="1605" w:type="dxa"/>
            <w:tcBorders>
              <w:top w:val="nil"/>
              <w:left w:val="single" w:sz="4" w:space="0" w:color="auto"/>
              <w:bottom w:val="single" w:sz="4" w:space="0" w:color="auto"/>
              <w:right w:val="single" w:sz="4" w:space="0" w:color="auto"/>
            </w:tcBorders>
            <w:shd w:val="clear" w:color="auto" w:fill="auto"/>
            <w:noWrap/>
            <w:vAlign w:val="center"/>
            <w:hideMark/>
          </w:tcPr>
          <w:p w14:paraId="7DA9D1E6" w14:textId="77777777" w:rsidR="00162501" w:rsidRPr="00BE6342" w:rsidRDefault="00162501" w:rsidP="00806CC6">
            <w:pPr>
              <w:jc w:val="center"/>
              <w:rPr>
                <w:rFonts w:ascii="Arial" w:hAnsi="Arial" w:cs="Arial"/>
                <w:sz w:val="20"/>
              </w:rPr>
            </w:pPr>
            <w:r w:rsidRPr="00BE6342">
              <w:rPr>
                <w:rFonts w:ascii="Arial" w:hAnsi="Arial" w:cs="Arial"/>
                <w:sz w:val="20"/>
              </w:rPr>
              <w:t>4</w:t>
            </w:r>
          </w:p>
        </w:tc>
        <w:tc>
          <w:tcPr>
            <w:tcW w:w="1990" w:type="dxa"/>
            <w:tcBorders>
              <w:top w:val="nil"/>
              <w:left w:val="nil"/>
              <w:bottom w:val="single" w:sz="4" w:space="0" w:color="auto"/>
              <w:right w:val="nil"/>
            </w:tcBorders>
            <w:shd w:val="clear" w:color="auto" w:fill="auto"/>
            <w:noWrap/>
            <w:vAlign w:val="center"/>
            <w:hideMark/>
          </w:tcPr>
          <w:p w14:paraId="7D66F2CF" w14:textId="77777777" w:rsidR="00162501" w:rsidRPr="00BE6342" w:rsidRDefault="00162501" w:rsidP="00806CC6">
            <w:pPr>
              <w:rPr>
                <w:rFonts w:ascii="Arial" w:hAnsi="Arial" w:cs="Arial"/>
                <w:sz w:val="20"/>
              </w:rPr>
            </w:pPr>
            <w:r w:rsidRPr="00BE6342">
              <w:rPr>
                <w:rFonts w:ascii="Arial" w:hAnsi="Arial" w:cs="Arial"/>
                <w:sz w:val="20"/>
              </w:rPr>
              <w:t>CWS1-flow</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717DD76C"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03BE3D8E"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17" w:type="dxa"/>
            <w:tcBorders>
              <w:top w:val="nil"/>
              <w:left w:val="nil"/>
              <w:bottom w:val="single" w:sz="4" w:space="0" w:color="auto"/>
              <w:right w:val="single" w:sz="4" w:space="0" w:color="auto"/>
            </w:tcBorders>
            <w:shd w:val="clear" w:color="auto" w:fill="auto"/>
            <w:noWrap/>
            <w:vAlign w:val="center"/>
            <w:hideMark/>
          </w:tcPr>
          <w:p w14:paraId="344C12AE"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77" w:type="dxa"/>
            <w:tcBorders>
              <w:top w:val="nil"/>
              <w:left w:val="nil"/>
              <w:bottom w:val="single" w:sz="4" w:space="0" w:color="auto"/>
              <w:right w:val="single" w:sz="4" w:space="0" w:color="auto"/>
            </w:tcBorders>
            <w:shd w:val="clear" w:color="auto" w:fill="auto"/>
            <w:noWrap/>
            <w:vAlign w:val="center"/>
            <w:hideMark/>
          </w:tcPr>
          <w:p w14:paraId="6575697C"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877" w:type="dxa"/>
            <w:tcBorders>
              <w:top w:val="nil"/>
              <w:left w:val="nil"/>
              <w:bottom w:val="single" w:sz="4" w:space="0" w:color="auto"/>
              <w:right w:val="single" w:sz="4" w:space="0" w:color="auto"/>
            </w:tcBorders>
            <w:shd w:val="clear" w:color="auto" w:fill="auto"/>
            <w:noWrap/>
            <w:vAlign w:val="center"/>
            <w:hideMark/>
          </w:tcPr>
          <w:p w14:paraId="645CB6CD"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53DDC0DF"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1157" w:type="dxa"/>
            <w:tcBorders>
              <w:top w:val="nil"/>
              <w:left w:val="nil"/>
              <w:bottom w:val="single" w:sz="4" w:space="0" w:color="auto"/>
              <w:right w:val="single" w:sz="4" w:space="0" w:color="auto"/>
            </w:tcBorders>
            <w:shd w:val="clear" w:color="auto" w:fill="auto"/>
            <w:noWrap/>
            <w:vAlign w:val="center"/>
            <w:hideMark/>
          </w:tcPr>
          <w:p w14:paraId="7D3D0226"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1075" w:type="dxa"/>
            <w:tcBorders>
              <w:top w:val="single" w:sz="4" w:space="0" w:color="auto"/>
              <w:left w:val="nil"/>
              <w:bottom w:val="single" w:sz="4" w:space="0" w:color="auto"/>
              <w:right w:val="single" w:sz="4" w:space="0" w:color="auto"/>
            </w:tcBorders>
          </w:tcPr>
          <w:p w14:paraId="28887586" w14:textId="77777777" w:rsidR="00162501" w:rsidRPr="00BE6342" w:rsidRDefault="00162501" w:rsidP="00806CC6">
            <w:pPr>
              <w:jc w:val="center"/>
              <w:rPr>
                <w:rFonts w:ascii="Arial" w:hAnsi="Arial" w:cs="Arial"/>
                <w:sz w:val="20"/>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16116A20" w14:textId="77777777" w:rsidR="00162501" w:rsidRPr="00BE6342" w:rsidRDefault="00162501" w:rsidP="00806CC6">
            <w:pPr>
              <w:jc w:val="center"/>
              <w:rPr>
                <w:rFonts w:ascii="Arial" w:hAnsi="Arial" w:cs="Arial"/>
                <w:sz w:val="20"/>
              </w:rPr>
            </w:pPr>
            <w:r w:rsidRPr="00BE6342">
              <w:rPr>
                <w:rFonts w:ascii="Arial" w:hAnsi="Arial" w:cs="Arial"/>
                <w:sz w:val="20"/>
              </w:rPr>
              <w:t> </w:t>
            </w:r>
          </w:p>
        </w:tc>
      </w:tr>
      <w:tr w:rsidR="00162501" w:rsidRPr="00BE6342" w14:paraId="7A98CF65" w14:textId="77777777" w:rsidTr="009D78CA">
        <w:trPr>
          <w:trHeight w:val="360"/>
        </w:trPr>
        <w:tc>
          <w:tcPr>
            <w:tcW w:w="1605" w:type="dxa"/>
            <w:tcBorders>
              <w:top w:val="nil"/>
              <w:left w:val="single" w:sz="4" w:space="0" w:color="auto"/>
              <w:bottom w:val="single" w:sz="4" w:space="0" w:color="auto"/>
              <w:right w:val="single" w:sz="4" w:space="0" w:color="auto"/>
            </w:tcBorders>
            <w:shd w:val="clear" w:color="auto" w:fill="auto"/>
            <w:noWrap/>
            <w:vAlign w:val="center"/>
            <w:hideMark/>
          </w:tcPr>
          <w:p w14:paraId="5247852C" w14:textId="77777777" w:rsidR="00162501" w:rsidRPr="00BE6342" w:rsidRDefault="00162501" w:rsidP="00806CC6">
            <w:pPr>
              <w:jc w:val="center"/>
              <w:rPr>
                <w:rFonts w:ascii="Arial" w:hAnsi="Arial" w:cs="Arial"/>
                <w:sz w:val="20"/>
              </w:rPr>
            </w:pPr>
            <w:r w:rsidRPr="00BE6342">
              <w:rPr>
                <w:rFonts w:ascii="Arial" w:hAnsi="Arial" w:cs="Arial"/>
                <w:sz w:val="20"/>
              </w:rPr>
              <w:t>5</w:t>
            </w:r>
          </w:p>
        </w:tc>
        <w:tc>
          <w:tcPr>
            <w:tcW w:w="1990" w:type="dxa"/>
            <w:tcBorders>
              <w:top w:val="nil"/>
              <w:left w:val="nil"/>
              <w:bottom w:val="single" w:sz="4" w:space="0" w:color="auto"/>
              <w:right w:val="nil"/>
            </w:tcBorders>
            <w:shd w:val="clear" w:color="auto" w:fill="auto"/>
            <w:noWrap/>
            <w:vAlign w:val="center"/>
            <w:hideMark/>
          </w:tcPr>
          <w:p w14:paraId="76524AB6" w14:textId="77777777" w:rsidR="00162501" w:rsidRPr="00BE6342" w:rsidRDefault="00162501" w:rsidP="00806CC6">
            <w:pPr>
              <w:rPr>
                <w:rFonts w:ascii="Arial" w:hAnsi="Arial" w:cs="Arial"/>
                <w:sz w:val="20"/>
              </w:rPr>
            </w:pPr>
            <w:r w:rsidRPr="00BE6342">
              <w:rPr>
                <w:rFonts w:ascii="Arial" w:hAnsi="Arial" w:cs="Arial"/>
                <w:sz w:val="20"/>
              </w:rPr>
              <w:t>CWR1-T</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4E090DDF"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4C65F143"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17" w:type="dxa"/>
            <w:tcBorders>
              <w:top w:val="nil"/>
              <w:left w:val="nil"/>
              <w:bottom w:val="single" w:sz="4" w:space="0" w:color="auto"/>
              <w:right w:val="single" w:sz="4" w:space="0" w:color="auto"/>
            </w:tcBorders>
            <w:shd w:val="clear" w:color="auto" w:fill="auto"/>
            <w:noWrap/>
            <w:vAlign w:val="center"/>
            <w:hideMark/>
          </w:tcPr>
          <w:p w14:paraId="7DE57B97"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77" w:type="dxa"/>
            <w:tcBorders>
              <w:top w:val="nil"/>
              <w:left w:val="nil"/>
              <w:bottom w:val="single" w:sz="4" w:space="0" w:color="auto"/>
              <w:right w:val="single" w:sz="4" w:space="0" w:color="auto"/>
            </w:tcBorders>
            <w:shd w:val="clear" w:color="auto" w:fill="auto"/>
            <w:noWrap/>
            <w:vAlign w:val="center"/>
            <w:hideMark/>
          </w:tcPr>
          <w:p w14:paraId="67C35168"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877" w:type="dxa"/>
            <w:tcBorders>
              <w:top w:val="nil"/>
              <w:left w:val="nil"/>
              <w:bottom w:val="single" w:sz="4" w:space="0" w:color="auto"/>
              <w:right w:val="single" w:sz="4" w:space="0" w:color="auto"/>
            </w:tcBorders>
            <w:shd w:val="clear" w:color="auto" w:fill="auto"/>
            <w:noWrap/>
            <w:vAlign w:val="center"/>
            <w:hideMark/>
          </w:tcPr>
          <w:p w14:paraId="4B16DEDE"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4770CD8E"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1157" w:type="dxa"/>
            <w:tcBorders>
              <w:top w:val="nil"/>
              <w:left w:val="nil"/>
              <w:bottom w:val="single" w:sz="4" w:space="0" w:color="auto"/>
              <w:right w:val="single" w:sz="4" w:space="0" w:color="auto"/>
            </w:tcBorders>
            <w:shd w:val="clear" w:color="auto" w:fill="auto"/>
            <w:noWrap/>
            <w:vAlign w:val="center"/>
            <w:hideMark/>
          </w:tcPr>
          <w:p w14:paraId="4D8A916F"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1075" w:type="dxa"/>
            <w:tcBorders>
              <w:top w:val="single" w:sz="4" w:space="0" w:color="auto"/>
              <w:left w:val="nil"/>
              <w:bottom w:val="single" w:sz="4" w:space="0" w:color="auto"/>
              <w:right w:val="single" w:sz="4" w:space="0" w:color="auto"/>
            </w:tcBorders>
          </w:tcPr>
          <w:p w14:paraId="57FA28CA" w14:textId="77777777" w:rsidR="00162501" w:rsidRPr="00BE6342" w:rsidRDefault="00162501" w:rsidP="00806CC6">
            <w:pPr>
              <w:jc w:val="center"/>
              <w:rPr>
                <w:rFonts w:ascii="Arial" w:hAnsi="Arial" w:cs="Arial"/>
                <w:sz w:val="20"/>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32FBA294" w14:textId="77777777" w:rsidR="00162501" w:rsidRPr="00BE6342" w:rsidRDefault="00162501" w:rsidP="00806CC6">
            <w:pPr>
              <w:jc w:val="center"/>
              <w:rPr>
                <w:rFonts w:ascii="Arial" w:hAnsi="Arial" w:cs="Arial"/>
                <w:sz w:val="20"/>
              </w:rPr>
            </w:pPr>
            <w:r w:rsidRPr="00BE6342">
              <w:rPr>
                <w:rFonts w:ascii="Arial" w:hAnsi="Arial" w:cs="Arial"/>
                <w:sz w:val="20"/>
              </w:rPr>
              <w:t> </w:t>
            </w:r>
          </w:p>
        </w:tc>
      </w:tr>
      <w:tr w:rsidR="00162501" w14:paraId="683E4373" w14:textId="77777777" w:rsidTr="009D78CA">
        <w:trPr>
          <w:trHeight w:val="360"/>
        </w:trPr>
        <w:tc>
          <w:tcPr>
            <w:tcW w:w="1605" w:type="dxa"/>
            <w:tcBorders>
              <w:top w:val="nil"/>
              <w:left w:val="single" w:sz="4" w:space="0" w:color="auto"/>
              <w:bottom w:val="single" w:sz="4" w:space="0" w:color="auto"/>
              <w:right w:val="single" w:sz="4" w:space="0" w:color="auto"/>
            </w:tcBorders>
            <w:shd w:val="clear" w:color="auto" w:fill="auto"/>
            <w:noWrap/>
            <w:vAlign w:val="center"/>
            <w:hideMark/>
          </w:tcPr>
          <w:p w14:paraId="53594868" w14:textId="77777777" w:rsidR="00162501" w:rsidRPr="00BE6342" w:rsidRDefault="00162501" w:rsidP="00806CC6">
            <w:pPr>
              <w:jc w:val="center"/>
              <w:rPr>
                <w:rFonts w:ascii="Arial" w:hAnsi="Arial" w:cs="Arial"/>
                <w:sz w:val="20"/>
              </w:rPr>
            </w:pPr>
            <w:r w:rsidRPr="00BE6342">
              <w:rPr>
                <w:rFonts w:ascii="Arial" w:hAnsi="Arial" w:cs="Arial"/>
                <w:sz w:val="20"/>
              </w:rPr>
              <w:t>6</w:t>
            </w:r>
          </w:p>
        </w:tc>
        <w:tc>
          <w:tcPr>
            <w:tcW w:w="1990" w:type="dxa"/>
            <w:tcBorders>
              <w:top w:val="nil"/>
              <w:left w:val="nil"/>
              <w:bottom w:val="single" w:sz="4" w:space="0" w:color="auto"/>
              <w:right w:val="nil"/>
            </w:tcBorders>
            <w:shd w:val="clear" w:color="auto" w:fill="auto"/>
            <w:noWrap/>
            <w:vAlign w:val="center"/>
            <w:hideMark/>
          </w:tcPr>
          <w:p w14:paraId="40BE7A3A" w14:textId="77777777" w:rsidR="00162501" w:rsidRPr="00BE6342" w:rsidRDefault="00162501" w:rsidP="00806CC6">
            <w:pPr>
              <w:rPr>
                <w:rFonts w:ascii="Arial" w:hAnsi="Arial" w:cs="Arial"/>
                <w:sz w:val="20"/>
              </w:rPr>
            </w:pPr>
            <w:r w:rsidRPr="00BE6342">
              <w:rPr>
                <w:rFonts w:ascii="Arial" w:hAnsi="Arial" w:cs="Arial"/>
                <w:sz w:val="20"/>
              </w:rPr>
              <w:t xml:space="preserve">GP-1 </w:t>
            </w:r>
            <w:proofErr w:type="spellStart"/>
            <w:r w:rsidRPr="00BE6342">
              <w:rPr>
                <w:rFonts w:ascii="Arial" w:hAnsi="Arial" w:cs="Arial"/>
                <w:sz w:val="20"/>
              </w:rPr>
              <w:t>spd</w:t>
            </w:r>
            <w:proofErr w:type="spellEnd"/>
            <w:r w:rsidRPr="00BE6342">
              <w:rPr>
                <w:rFonts w:ascii="Arial" w:hAnsi="Arial" w:cs="Arial"/>
                <w:sz w:val="20"/>
              </w:rPr>
              <w:t xml:space="preserve"> (%)</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6663D677"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F277371"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17" w:type="dxa"/>
            <w:tcBorders>
              <w:top w:val="nil"/>
              <w:left w:val="nil"/>
              <w:bottom w:val="single" w:sz="4" w:space="0" w:color="auto"/>
              <w:right w:val="single" w:sz="4" w:space="0" w:color="auto"/>
            </w:tcBorders>
            <w:shd w:val="clear" w:color="auto" w:fill="auto"/>
            <w:noWrap/>
            <w:vAlign w:val="center"/>
            <w:hideMark/>
          </w:tcPr>
          <w:p w14:paraId="47847238"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977" w:type="dxa"/>
            <w:tcBorders>
              <w:top w:val="nil"/>
              <w:left w:val="nil"/>
              <w:bottom w:val="single" w:sz="4" w:space="0" w:color="auto"/>
              <w:right w:val="single" w:sz="4" w:space="0" w:color="auto"/>
            </w:tcBorders>
            <w:shd w:val="clear" w:color="auto" w:fill="auto"/>
            <w:noWrap/>
            <w:vAlign w:val="center"/>
            <w:hideMark/>
          </w:tcPr>
          <w:p w14:paraId="3F1EA2B7"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877" w:type="dxa"/>
            <w:tcBorders>
              <w:top w:val="nil"/>
              <w:left w:val="nil"/>
              <w:bottom w:val="single" w:sz="4" w:space="0" w:color="auto"/>
              <w:right w:val="single" w:sz="4" w:space="0" w:color="auto"/>
            </w:tcBorders>
            <w:shd w:val="clear" w:color="auto" w:fill="auto"/>
            <w:noWrap/>
            <w:vAlign w:val="center"/>
            <w:hideMark/>
          </w:tcPr>
          <w:p w14:paraId="15550E31"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7B0E1AC1"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1157" w:type="dxa"/>
            <w:tcBorders>
              <w:top w:val="nil"/>
              <w:left w:val="nil"/>
              <w:bottom w:val="single" w:sz="4" w:space="0" w:color="auto"/>
              <w:right w:val="single" w:sz="4" w:space="0" w:color="auto"/>
            </w:tcBorders>
            <w:shd w:val="clear" w:color="auto" w:fill="auto"/>
            <w:noWrap/>
            <w:vAlign w:val="center"/>
            <w:hideMark/>
          </w:tcPr>
          <w:p w14:paraId="67255DB7" w14:textId="77777777" w:rsidR="00162501" w:rsidRPr="00BE6342" w:rsidRDefault="00162501" w:rsidP="00806CC6">
            <w:pPr>
              <w:jc w:val="center"/>
              <w:rPr>
                <w:rFonts w:ascii="Arial" w:hAnsi="Arial" w:cs="Arial"/>
                <w:sz w:val="20"/>
              </w:rPr>
            </w:pPr>
            <w:r w:rsidRPr="00BE6342">
              <w:rPr>
                <w:rFonts w:ascii="Arial" w:hAnsi="Arial" w:cs="Arial"/>
                <w:sz w:val="20"/>
              </w:rPr>
              <w:t> </w:t>
            </w:r>
          </w:p>
        </w:tc>
        <w:tc>
          <w:tcPr>
            <w:tcW w:w="1075" w:type="dxa"/>
            <w:tcBorders>
              <w:top w:val="single" w:sz="4" w:space="0" w:color="auto"/>
              <w:left w:val="nil"/>
              <w:bottom w:val="single" w:sz="4" w:space="0" w:color="auto"/>
              <w:right w:val="single" w:sz="4" w:space="0" w:color="auto"/>
            </w:tcBorders>
          </w:tcPr>
          <w:p w14:paraId="1F891C36" w14:textId="77777777" w:rsidR="00162501" w:rsidRPr="00BE6342" w:rsidRDefault="00162501" w:rsidP="00806CC6">
            <w:pPr>
              <w:jc w:val="center"/>
              <w:rPr>
                <w:rFonts w:ascii="Arial" w:hAnsi="Arial" w:cs="Arial"/>
                <w:sz w:val="20"/>
              </w:rPr>
            </w:pP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14:paraId="6A0BF837" w14:textId="77777777" w:rsidR="00162501" w:rsidRPr="00BE6342" w:rsidRDefault="00162501" w:rsidP="00806CC6">
            <w:pPr>
              <w:jc w:val="center"/>
              <w:rPr>
                <w:rFonts w:ascii="Arial" w:hAnsi="Arial" w:cs="Arial"/>
                <w:sz w:val="20"/>
              </w:rPr>
            </w:pPr>
            <w:r w:rsidRPr="00BE6342">
              <w:rPr>
                <w:rFonts w:ascii="Arial" w:hAnsi="Arial" w:cs="Arial"/>
                <w:sz w:val="20"/>
              </w:rPr>
              <w:t> </w:t>
            </w:r>
          </w:p>
        </w:tc>
      </w:tr>
    </w:tbl>
    <w:p w14:paraId="37AE7B14" w14:textId="77777777" w:rsidR="00C167DC" w:rsidRDefault="00C167DC" w:rsidP="00457636">
      <w:pPr>
        <w:pStyle w:val="BodyText"/>
        <w:rPr>
          <w:rFonts w:ascii="Calibri" w:eastAsia="Calibri" w:hAnsi="Calibri"/>
          <w:sz w:val="22"/>
          <w:szCs w:val="22"/>
        </w:rPr>
      </w:pPr>
    </w:p>
    <w:p w14:paraId="1C3341D3" w14:textId="59BE904D" w:rsidR="00C167DC" w:rsidRDefault="002A53E4" w:rsidP="009D78CA">
      <w:pPr>
        <w:pStyle w:val="BodyText"/>
        <w:jc w:val="center"/>
        <w:rPr>
          <w:rFonts w:ascii="Calibri" w:eastAsia="Calibri" w:hAnsi="Calibri"/>
          <w:sz w:val="22"/>
          <w:szCs w:val="22"/>
        </w:rPr>
        <w:sectPr w:rsidR="00C167DC" w:rsidSect="002A53E4">
          <w:pgSz w:w="15840" w:h="12240" w:orient="landscape" w:code="1"/>
          <w:pgMar w:top="630" w:right="1350" w:bottom="1170" w:left="1440" w:header="720" w:footer="720" w:gutter="0"/>
          <w:cols w:space="720"/>
          <w:docGrid w:linePitch="204"/>
        </w:sectPr>
      </w:pPr>
      <w:r>
        <w:rPr>
          <w:sz w:val="20"/>
        </w:rPr>
        <w:object w:dxaOrig="1166" w:dyaOrig="754" w14:anchorId="4F45E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38pt" o:ole="">
            <v:imagedata r:id="rId24" o:title=""/>
          </v:shape>
          <o:OLEObject Type="Embed" ProgID="Excel.Sheet.12" ShapeID="_x0000_i1025" DrawAspect="Icon" ObjectID="_1439553685" r:id="rId25"/>
        </w:object>
      </w:r>
    </w:p>
    <w:p w14:paraId="0816FC3A" w14:textId="77777777" w:rsidR="00457636" w:rsidRPr="00935B78" w:rsidRDefault="00EF45AF" w:rsidP="009D78CA">
      <w:pPr>
        <w:pStyle w:val="BodyText2"/>
        <w:ind w:left="0"/>
        <w:rPr>
          <w:rStyle w:val="chlabel"/>
          <w:sz w:val="15"/>
        </w:rPr>
      </w:pPr>
      <w:r w:rsidRPr="00935B78">
        <w:rPr>
          <w:rStyle w:val="chlabel"/>
        </w:rPr>
        <w:lastRenderedPageBreak/>
        <w:t xml:space="preserve">APPENDIX </w:t>
      </w:r>
      <w:r w:rsidR="008B2DEE" w:rsidRPr="00935B78">
        <w:rPr>
          <w:rStyle w:val="chlabel"/>
        </w:rPr>
        <w:t>D</w:t>
      </w:r>
      <w:r w:rsidRPr="00935B78">
        <w:rPr>
          <w:rStyle w:val="chlabel"/>
        </w:rPr>
        <w:t>: Energy Modeling Requirements</w:t>
      </w:r>
    </w:p>
    <w:p w14:paraId="39D7AAAD" w14:textId="6685C37A" w:rsidR="003618F6" w:rsidRDefault="003618F6" w:rsidP="003618F6">
      <w:pPr>
        <w:pStyle w:val="BodyText"/>
        <w:rPr>
          <w:rFonts w:ascii="Calibri" w:hAnsi="Calibri" w:cs="Calibri"/>
          <w:sz w:val="22"/>
          <w:szCs w:val="22"/>
        </w:rPr>
      </w:pPr>
      <w:r w:rsidRPr="0057310C">
        <w:rPr>
          <w:rFonts w:ascii="Calibri" w:hAnsi="Calibri" w:cs="Calibri"/>
          <w:sz w:val="22"/>
          <w:szCs w:val="22"/>
          <w:highlight w:val="lightGray"/>
        </w:rPr>
        <w:t>[</w:t>
      </w:r>
      <w:r w:rsidR="0057310C" w:rsidRPr="0057310C">
        <w:rPr>
          <w:rFonts w:ascii="Calibri" w:hAnsi="Calibri" w:cs="Calibri"/>
          <w:sz w:val="22"/>
          <w:szCs w:val="22"/>
          <w:highlight w:val="lightGray"/>
        </w:rPr>
        <w:t xml:space="preserve">Many </w:t>
      </w:r>
      <w:r w:rsidRPr="0057310C">
        <w:rPr>
          <w:rFonts w:ascii="Calibri" w:hAnsi="Calibri" w:cs="Calibri"/>
          <w:sz w:val="22"/>
          <w:szCs w:val="22"/>
          <w:highlight w:val="lightGray"/>
        </w:rPr>
        <w:t xml:space="preserve">advanced EIS can be used for two key energy management functions: (1) </w:t>
      </w:r>
      <w:r w:rsidR="00554FC1">
        <w:rPr>
          <w:rFonts w:ascii="Calibri" w:hAnsi="Calibri" w:cs="Calibri"/>
          <w:sz w:val="22"/>
          <w:szCs w:val="22"/>
          <w:highlight w:val="lightGray"/>
        </w:rPr>
        <w:t>t</w:t>
      </w:r>
      <w:r w:rsidRPr="0057310C">
        <w:rPr>
          <w:rFonts w:ascii="Calibri" w:hAnsi="Calibri" w:cs="Calibri"/>
          <w:sz w:val="22"/>
          <w:szCs w:val="22"/>
          <w:highlight w:val="lightGray"/>
        </w:rPr>
        <w:t xml:space="preserve">o measure energy savings relative to a historical baseline, and (2) </w:t>
      </w:r>
      <w:r w:rsidR="00554FC1">
        <w:rPr>
          <w:rFonts w:ascii="Calibri" w:hAnsi="Calibri" w:cs="Calibri"/>
          <w:sz w:val="22"/>
          <w:szCs w:val="22"/>
          <w:highlight w:val="lightGray"/>
        </w:rPr>
        <w:t>t</w:t>
      </w:r>
      <w:r w:rsidRPr="0057310C">
        <w:rPr>
          <w:rFonts w:ascii="Calibri" w:hAnsi="Calibri" w:cs="Calibri"/>
          <w:sz w:val="22"/>
          <w:szCs w:val="22"/>
          <w:highlight w:val="lightGray"/>
        </w:rPr>
        <w:t xml:space="preserve">o alert users when energy use exceeds current expectations (tracking “anomalies”). </w:t>
      </w:r>
      <w:r w:rsidRPr="00743407">
        <w:rPr>
          <w:rFonts w:ascii="Calibri" w:hAnsi="Calibri" w:cs="Calibri"/>
          <w:sz w:val="22"/>
          <w:szCs w:val="22"/>
          <w:highlight w:val="lightGray"/>
        </w:rPr>
        <w:t xml:space="preserve">This </w:t>
      </w:r>
      <w:r>
        <w:rPr>
          <w:rFonts w:ascii="Calibri" w:hAnsi="Calibri" w:cs="Calibri"/>
          <w:sz w:val="22"/>
          <w:szCs w:val="22"/>
          <w:highlight w:val="lightGray"/>
        </w:rPr>
        <w:t>appendix</w:t>
      </w:r>
      <w:r w:rsidRPr="00743407">
        <w:rPr>
          <w:rFonts w:ascii="Calibri" w:hAnsi="Calibri" w:cs="Calibri"/>
          <w:sz w:val="22"/>
          <w:szCs w:val="22"/>
          <w:highlight w:val="lightGray"/>
        </w:rPr>
        <w:t xml:space="preserve"> provide</w:t>
      </w:r>
      <w:r>
        <w:rPr>
          <w:rFonts w:ascii="Calibri" w:hAnsi="Calibri" w:cs="Calibri"/>
          <w:sz w:val="22"/>
          <w:szCs w:val="22"/>
          <w:highlight w:val="lightGray"/>
        </w:rPr>
        <w:t>s</w:t>
      </w:r>
      <w:r w:rsidRPr="00743407">
        <w:rPr>
          <w:rFonts w:ascii="Calibri" w:hAnsi="Calibri" w:cs="Calibri"/>
          <w:sz w:val="22"/>
          <w:szCs w:val="22"/>
          <w:highlight w:val="lightGray"/>
        </w:rPr>
        <w:t xml:space="preserve"> guidance in configuring an EIS for these two functions</w:t>
      </w:r>
      <w:r>
        <w:rPr>
          <w:rFonts w:ascii="Calibri" w:hAnsi="Calibri" w:cs="Calibri"/>
          <w:sz w:val="22"/>
          <w:szCs w:val="22"/>
          <w:highlight w:val="lightGray"/>
        </w:rPr>
        <w:t xml:space="preserve"> to support an </w:t>
      </w:r>
      <w:proofErr w:type="spellStart"/>
      <w:r>
        <w:rPr>
          <w:rFonts w:ascii="Calibri" w:hAnsi="Calibri" w:cs="Calibri"/>
          <w:sz w:val="22"/>
          <w:szCs w:val="22"/>
          <w:highlight w:val="lightGray"/>
        </w:rPr>
        <w:t>MBCx</w:t>
      </w:r>
      <w:proofErr w:type="spellEnd"/>
      <w:r>
        <w:rPr>
          <w:rFonts w:ascii="Calibri" w:hAnsi="Calibri" w:cs="Calibri"/>
          <w:sz w:val="22"/>
          <w:szCs w:val="22"/>
          <w:highlight w:val="lightGray"/>
        </w:rPr>
        <w:t xml:space="preserve"> program, and includes a summary table with accompanying descriptions of table content. Some EIS do not include baseline model capabilities but may be configured with simpler charting/summary features to support </w:t>
      </w:r>
      <w:proofErr w:type="spellStart"/>
      <w:r>
        <w:rPr>
          <w:rFonts w:ascii="Calibri" w:hAnsi="Calibri" w:cs="Calibri"/>
          <w:sz w:val="22"/>
          <w:szCs w:val="22"/>
          <w:highlight w:val="lightGray"/>
        </w:rPr>
        <w:t>MBCx</w:t>
      </w:r>
      <w:proofErr w:type="spellEnd"/>
      <w:r>
        <w:rPr>
          <w:rFonts w:ascii="Calibri" w:hAnsi="Calibri" w:cs="Calibri"/>
          <w:sz w:val="22"/>
          <w:szCs w:val="22"/>
          <w:highlight w:val="lightGray"/>
        </w:rPr>
        <w:t xml:space="preserve"> </w:t>
      </w:r>
      <w:r w:rsidR="00084C3B">
        <w:rPr>
          <w:rFonts w:ascii="Calibri" w:hAnsi="Calibri" w:cs="Calibri"/>
          <w:sz w:val="22"/>
          <w:szCs w:val="22"/>
          <w:highlight w:val="lightGray"/>
        </w:rPr>
        <w:t>program</w:t>
      </w:r>
      <w:r>
        <w:rPr>
          <w:rFonts w:ascii="Calibri" w:hAnsi="Calibri" w:cs="Calibri"/>
          <w:sz w:val="22"/>
          <w:szCs w:val="22"/>
          <w:highlight w:val="lightGray"/>
        </w:rPr>
        <w:t xml:space="preserve"> tracking and reporting. </w:t>
      </w:r>
      <w:r w:rsidR="00084C3B">
        <w:rPr>
          <w:rFonts w:ascii="Calibri" w:hAnsi="Calibri" w:cs="Calibri"/>
          <w:sz w:val="22"/>
          <w:szCs w:val="22"/>
          <w:highlight w:val="lightGray"/>
        </w:rPr>
        <w:t>The t</w:t>
      </w:r>
      <w:r>
        <w:rPr>
          <w:rFonts w:ascii="Calibri" w:hAnsi="Calibri" w:cs="Calibri"/>
          <w:sz w:val="22"/>
          <w:szCs w:val="22"/>
          <w:highlight w:val="lightGray"/>
        </w:rPr>
        <w:t>able below has been created with some example content, for guidance purposes</w:t>
      </w:r>
      <w:r w:rsidR="00084C3B">
        <w:rPr>
          <w:rFonts w:ascii="Calibri" w:hAnsi="Calibri" w:cs="Calibri"/>
          <w:sz w:val="22"/>
          <w:szCs w:val="22"/>
          <w:highlight w:val="lightGray"/>
        </w:rPr>
        <w:t>.</w:t>
      </w:r>
      <w:r>
        <w:rPr>
          <w:rFonts w:ascii="Calibri" w:hAnsi="Calibri" w:cs="Calibri"/>
          <w:sz w:val="22"/>
          <w:szCs w:val="22"/>
          <w:highlight w:val="lightGray"/>
        </w:rPr>
        <w:t>]</w:t>
      </w:r>
    </w:p>
    <w:p w14:paraId="103C6DD3" w14:textId="63D35B66" w:rsidR="00E947C2" w:rsidRDefault="00E947C2" w:rsidP="00E947C2">
      <w:pPr>
        <w:pStyle w:val="BodyText"/>
        <w:rPr>
          <w:rFonts w:ascii="Calibri" w:hAnsi="Calibri" w:cs="Calibri"/>
          <w:sz w:val="22"/>
          <w:szCs w:val="22"/>
        </w:rPr>
      </w:pPr>
      <w:r w:rsidRPr="00743407">
        <w:rPr>
          <w:rFonts w:ascii="Calibri" w:hAnsi="Calibri" w:cs="Calibri"/>
          <w:sz w:val="22"/>
          <w:szCs w:val="22"/>
        </w:rPr>
        <w:t xml:space="preserve">In addition to monitoring savings against a historical baseline, EMIS </w:t>
      </w:r>
      <w:r>
        <w:rPr>
          <w:rFonts w:ascii="Calibri" w:hAnsi="Calibri" w:cs="Calibri"/>
          <w:sz w:val="22"/>
          <w:szCs w:val="22"/>
        </w:rPr>
        <w:t>will</w:t>
      </w:r>
      <w:r w:rsidRPr="00743407">
        <w:rPr>
          <w:rFonts w:ascii="Calibri" w:hAnsi="Calibri" w:cs="Calibri"/>
          <w:sz w:val="22"/>
          <w:szCs w:val="22"/>
        </w:rPr>
        <w:t xml:space="preserve"> be configured with a more recent baseline which represents current </w:t>
      </w:r>
      <w:r w:rsidR="00554FC1">
        <w:rPr>
          <w:rFonts w:ascii="Calibri" w:hAnsi="Calibri" w:cs="Calibri"/>
          <w:sz w:val="22"/>
          <w:szCs w:val="22"/>
        </w:rPr>
        <w:t>“</w:t>
      </w:r>
      <w:r w:rsidRPr="00743407">
        <w:rPr>
          <w:rFonts w:ascii="Calibri" w:hAnsi="Calibri" w:cs="Calibri"/>
          <w:sz w:val="22"/>
          <w:szCs w:val="22"/>
        </w:rPr>
        <w:t>expected</w:t>
      </w:r>
      <w:r w:rsidR="00554FC1">
        <w:rPr>
          <w:rFonts w:ascii="Calibri" w:hAnsi="Calibri" w:cs="Calibri"/>
          <w:sz w:val="22"/>
          <w:szCs w:val="22"/>
        </w:rPr>
        <w:t>”</w:t>
      </w:r>
      <w:r w:rsidRPr="00743407">
        <w:rPr>
          <w:rFonts w:ascii="Calibri" w:hAnsi="Calibri" w:cs="Calibri"/>
          <w:sz w:val="22"/>
          <w:szCs w:val="22"/>
        </w:rPr>
        <w:t xml:space="preserve"> energy use. A baseline model for expected energy consumption can be used for the purpose of alerting for anomalies that can indicate faults or significant operational changes. T</w:t>
      </w:r>
      <w:r>
        <w:rPr>
          <w:rFonts w:ascii="Calibri" w:hAnsi="Calibri" w:cs="Calibri"/>
          <w:sz w:val="22"/>
          <w:szCs w:val="22"/>
        </w:rPr>
        <w:t>he t</w:t>
      </w:r>
      <w:r w:rsidRPr="00743407">
        <w:rPr>
          <w:rFonts w:ascii="Calibri" w:hAnsi="Calibri" w:cs="Calibri"/>
          <w:sz w:val="22"/>
          <w:szCs w:val="22"/>
        </w:rPr>
        <w:t>able below describes requirements for developing baseline</w:t>
      </w:r>
      <w:r>
        <w:rPr>
          <w:rFonts w:ascii="Calibri" w:hAnsi="Calibri" w:cs="Calibri"/>
          <w:sz w:val="22"/>
          <w:szCs w:val="22"/>
        </w:rPr>
        <w:t>s</w:t>
      </w:r>
      <w:r w:rsidRPr="00743407">
        <w:rPr>
          <w:rFonts w:ascii="Calibri" w:hAnsi="Calibri" w:cs="Calibri"/>
          <w:sz w:val="22"/>
          <w:szCs w:val="22"/>
        </w:rPr>
        <w:t xml:space="preserve"> for </w:t>
      </w:r>
      <w:r>
        <w:rPr>
          <w:rFonts w:ascii="Calibri" w:hAnsi="Calibri" w:cs="Calibri"/>
          <w:sz w:val="22"/>
          <w:szCs w:val="22"/>
        </w:rPr>
        <w:t xml:space="preserve">both energy savings and </w:t>
      </w:r>
      <w:r w:rsidRPr="00743407">
        <w:rPr>
          <w:rFonts w:ascii="Calibri" w:hAnsi="Calibri" w:cs="Calibri"/>
          <w:sz w:val="22"/>
          <w:szCs w:val="22"/>
        </w:rPr>
        <w:t>anomaly detection</w:t>
      </w:r>
      <w:r>
        <w:rPr>
          <w:rFonts w:ascii="Calibri" w:hAnsi="Calibri" w:cs="Calibri"/>
          <w:sz w:val="22"/>
          <w:szCs w:val="22"/>
        </w:rPr>
        <w:t xml:space="preserve">. </w:t>
      </w:r>
      <w:r w:rsidRPr="00887E6E">
        <w:rPr>
          <w:rFonts w:ascii="Calibri" w:hAnsi="Calibri" w:cs="Calibri"/>
          <w:sz w:val="22"/>
          <w:szCs w:val="22"/>
          <w:highlight w:val="lightGray"/>
        </w:rPr>
        <w:t xml:space="preserve">[Note: </w:t>
      </w:r>
      <w:r w:rsidR="00554FC1">
        <w:rPr>
          <w:rFonts w:ascii="Calibri" w:hAnsi="Calibri" w:cs="Calibri"/>
          <w:sz w:val="22"/>
          <w:szCs w:val="22"/>
          <w:highlight w:val="lightGray"/>
        </w:rPr>
        <w:t>C</w:t>
      </w:r>
      <w:r>
        <w:rPr>
          <w:rFonts w:ascii="Calibri" w:hAnsi="Calibri" w:cs="Calibri"/>
          <w:sz w:val="22"/>
          <w:szCs w:val="22"/>
          <w:highlight w:val="lightGray"/>
        </w:rPr>
        <w:t xml:space="preserve">reation of </w:t>
      </w:r>
      <w:r w:rsidRPr="00887E6E">
        <w:rPr>
          <w:rFonts w:ascii="Calibri" w:hAnsi="Calibri" w:cs="Calibri"/>
          <w:sz w:val="22"/>
          <w:szCs w:val="22"/>
          <w:highlight w:val="lightGray"/>
        </w:rPr>
        <w:t xml:space="preserve">anomaly detection baseline may be delayed until after </w:t>
      </w:r>
      <w:proofErr w:type="spellStart"/>
      <w:r w:rsidRPr="00887E6E">
        <w:rPr>
          <w:rFonts w:ascii="Calibri" w:hAnsi="Calibri" w:cs="Calibri"/>
          <w:sz w:val="22"/>
          <w:szCs w:val="22"/>
          <w:highlight w:val="lightGray"/>
        </w:rPr>
        <w:t>MBCx</w:t>
      </w:r>
      <w:proofErr w:type="spellEnd"/>
      <w:r w:rsidRPr="00887E6E">
        <w:rPr>
          <w:rFonts w:ascii="Calibri" w:hAnsi="Calibri" w:cs="Calibri"/>
          <w:sz w:val="22"/>
          <w:szCs w:val="22"/>
          <w:highlight w:val="lightGray"/>
        </w:rPr>
        <w:t xml:space="preserve"> improvements have been implemented, to </w:t>
      </w:r>
      <w:r>
        <w:rPr>
          <w:rFonts w:ascii="Calibri" w:hAnsi="Calibri" w:cs="Calibri"/>
          <w:sz w:val="22"/>
          <w:szCs w:val="22"/>
          <w:highlight w:val="lightGray"/>
        </w:rPr>
        <w:t xml:space="preserve">help staff track and </w:t>
      </w:r>
      <w:r w:rsidRPr="00887E6E">
        <w:rPr>
          <w:rFonts w:ascii="Calibri" w:hAnsi="Calibri" w:cs="Calibri"/>
          <w:sz w:val="22"/>
          <w:szCs w:val="22"/>
          <w:highlight w:val="lightGray"/>
        </w:rPr>
        <w:t>maintain optimal performance</w:t>
      </w:r>
      <w:r>
        <w:rPr>
          <w:rFonts w:ascii="Calibri" w:hAnsi="Calibri" w:cs="Calibri"/>
          <w:sz w:val="22"/>
          <w:szCs w:val="22"/>
          <w:highlight w:val="lightGray"/>
        </w:rPr>
        <w:t>.</w:t>
      </w:r>
      <w:r w:rsidRPr="00887E6E">
        <w:rPr>
          <w:rFonts w:ascii="Calibri" w:hAnsi="Calibri" w:cs="Calibri"/>
          <w:sz w:val="22"/>
          <w:szCs w:val="22"/>
          <w:highlight w:val="lightGray"/>
        </w:rPr>
        <w:t>]</w:t>
      </w:r>
    </w:p>
    <w:p w14:paraId="1EE0361B" w14:textId="77777777" w:rsidR="00E947C2" w:rsidRDefault="00E947C2" w:rsidP="003618F6">
      <w:pPr>
        <w:pStyle w:val="BodyText"/>
        <w:rPr>
          <w:rFonts w:ascii="Calibri" w:hAnsi="Calibri" w:cs="Calibri"/>
          <w:sz w:val="22"/>
          <w:szCs w:val="22"/>
        </w:rPr>
      </w:pPr>
    </w:p>
    <w:tbl>
      <w:tblPr>
        <w:tblStyle w:val="TableGrid"/>
        <w:tblW w:w="0" w:type="auto"/>
        <w:tblLook w:val="04A0" w:firstRow="1" w:lastRow="0" w:firstColumn="1" w:lastColumn="0" w:noHBand="0" w:noVBand="1"/>
      </w:tblPr>
      <w:tblGrid>
        <w:gridCol w:w="1677"/>
        <w:gridCol w:w="1979"/>
        <w:gridCol w:w="1679"/>
        <w:gridCol w:w="1671"/>
        <w:gridCol w:w="1675"/>
        <w:gridCol w:w="1680"/>
        <w:gridCol w:w="1678"/>
        <w:gridCol w:w="1677"/>
      </w:tblGrid>
      <w:tr w:rsidR="003618F6" w:rsidRPr="003A6A60" w14:paraId="2BA398F7" w14:textId="77777777" w:rsidTr="009D78CA">
        <w:tc>
          <w:tcPr>
            <w:tcW w:w="1686" w:type="dxa"/>
            <w:shd w:val="clear" w:color="auto" w:fill="B4C6E7" w:themeFill="accent5" w:themeFillTint="66"/>
          </w:tcPr>
          <w:p w14:paraId="4E45E2BB" w14:textId="5D8991E7" w:rsidR="003618F6" w:rsidRPr="003A6A60" w:rsidRDefault="00636586" w:rsidP="003618F6">
            <w:pPr>
              <w:pStyle w:val="BodyText"/>
              <w:jc w:val="center"/>
              <w:rPr>
                <w:rFonts w:ascii="Calibri" w:hAnsi="Calibri" w:cs="Calibri"/>
                <w:b/>
                <w:sz w:val="22"/>
                <w:szCs w:val="22"/>
              </w:rPr>
            </w:pPr>
            <w:r>
              <w:rPr>
                <w:rFonts w:ascii="Calibri" w:hAnsi="Calibri" w:cs="Calibri"/>
                <w:b/>
                <w:sz w:val="22"/>
                <w:szCs w:val="22"/>
              </w:rPr>
              <w:t>Baseline</w:t>
            </w:r>
            <w:r w:rsidR="00DE4360">
              <w:rPr>
                <w:rFonts w:ascii="Calibri" w:hAnsi="Calibri" w:cs="Calibri"/>
                <w:b/>
                <w:sz w:val="22"/>
                <w:szCs w:val="22"/>
              </w:rPr>
              <w:t xml:space="preserve"> </w:t>
            </w:r>
            <w:r w:rsidR="003618F6" w:rsidRPr="003A6A60">
              <w:rPr>
                <w:rFonts w:ascii="Calibri" w:hAnsi="Calibri" w:cs="Calibri"/>
                <w:b/>
                <w:sz w:val="22"/>
                <w:szCs w:val="22"/>
              </w:rPr>
              <w:t>Purpose</w:t>
            </w:r>
          </w:p>
        </w:tc>
        <w:tc>
          <w:tcPr>
            <w:tcW w:w="1686" w:type="dxa"/>
            <w:shd w:val="clear" w:color="auto" w:fill="B4C6E7" w:themeFill="accent5" w:themeFillTint="66"/>
          </w:tcPr>
          <w:p w14:paraId="6A1811D3" w14:textId="77777777" w:rsidR="003618F6" w:rsidRPr="003A6A60" w:rsidRDefault="003618F6" w:rsidP="003618F6">
            <w:pPr>
              <w:pStyle w:val="BodyText"/>
              <w:jc w:val="center"/>
              <w:rPr>
                <w:rFonts w:ascii="Calibri" w:hAnsi="Calibri" w:cs="Calibri"/>
                <w:b/>
                <w:sz w:val="22"/>
                <w:szCs w:val="22"/>
              </w:rPr>
            </w:pPr>
            <w:r w:rsidRPr="003A6A60">
              <w:rPr>
                <w:rFonts w:ascii="Calibri" w:hAnsi="Calibri" w:cs="Calibri"/>
                <w:b/>
                <w:sz w:val="22"/>
                <w:szCs w:val="22"/>
              </w:rPr>
              <w:t>Name</w:t>
            </w:r>
          </w:p>
        </w:tc>
        <w:tc>
          <w:tcPr>
            <w:tcW w:w="1686" w:type="dxa"/>
            <w:shd w:val="clear" w:color="auto" w:fill="B4C6E7" w:themeFill="accent5" w:themeFillTint="66"/>
          </w:tcPr>
          <w:p w14:paraId="3870A917" w14:textId="6D7E85E5" w:rsidR="003618F6" w:rsidRPr="003A6A60" w:rsidRDefault="00636586" w:rsidP="003618F6">
            <w:pPr>
              <w:pStyle w:val="BodyText"/>
              <w:jc w:val="center"/>
              <w:rPr>
                <w:rFonts w:ascii="Calibri" w:hAnsi="Calibri" w:cs="Calibri"/>
                <w:b/>
                <w:sz w:val="22"/>
                <w:szCs w:val="22"/>
              </w:rPr>
            </w:pPr>
            <w:r>
              <w:rPr>
                <w:rFonts w:ascii="Calibri" w:hAnsi="Calibri" w:cs="Calibri"/>
                <w:b/>
                <w:sz w:val="22"/>
                <w:szCs w:val="22"/>
              </w:rPr>
              <w:t xml:space="preserve">Model </w:t>
            </w:r>
            <w:r w:rsidR="003618F6" w:rsidRPr="003A6A60">
              <w:rPr>
                <w:rFonts w:ascii="Calibri" w:hAnsi="Calibri" w:cs="Calibri"/>
                <w:b/>
                <w:sz w:val="22"/>
                <w:szCs w:val="22"/>
              </w:rPr>
              <w:t>Period</w:t>
            </w:r>
          </w:p>
        </w:tc>
        <w:tc>
          <w:tcPr>
            <w:tcW w:w="1686" w:type="dxa"/>
            <w:shd w:val="clear" w:color="auto" w:fill="B4C6E7" w:themeFill="accent5" w:themeFillTint="66"/>
          </w:tcPr>
          <w:p w14:paraId="55139E3D" w14:textId="77777777" w:rsidR="003618F6" w:rsidRPr="003A6A60" w:rsidRDefault="003618F6" w:rsidP="003618F6">
            <w:pPr>
              <w:pStyle w:val="BodyText"/>
              <w:jc w:val="center"/>
              <w:rPr>
                <w:rFonts w:ascii="Calibri" w:hAnsi="Calibri" w:cs="Calibri"/>
                <w:b/>
                <w:sz w:val="22"/>
                <w:szCs w:val="22"/>
              </w:rPr>
            </w:pPr>
            <w:r w:rsidRPr="003A6A60">
              <w:rPr>
                <w:rFonts w:ascii="Calibri" w:hAnsi="Calibri" w:cs="Calibri"/>
                <w:b/>
                <w:sz w:val="22"/>
                <w:szCs w:val="22"/>
              </w:rPr>
              <w:t>Meter</w:t>
            </w:r>
          </w:p>
        </w:tc>
        <w:tc>
          <w:tcPr>
            <w:tcW w:w="1686" w:type="dxa"/>
            <w:shd w:val="clear" w:color="auto" w:fill="B4C6E7" w:themeFill="accent5" w:themeFillTint="66"/>
          </w:tcPr>
          <w:p w14:paraId="6CAA5D8E" w14:textId="39B81E37" w:rsidR="003618F6" w:rsidRPr="003A6A60" w:rsidRDefault="003618F6" w:rsidP="003618F6">
            <w:pPr>
              <w:pStyle w:val="BodyText"/>
              <w:jc w:val="center"/>
              <w:rPr>
                <w:rFonts w:ascii="Calibri" w:hAnsi="Calibri" w:cs="Calibri"/>
                <w:b/>
                <w:sz w:val="22"/>
                <w:szCs w:val="22"/>
              </w:rPr>
            </w:pPr>
            <w:r w:rsidRPr="003A6A60">
              <w:rPr>
                <w:rFonts w:ascii="Calibri" w:hAnsi="Calibri" w:cs="Calibri"/>
                <w:b/>
                <w:sz w:val="22"/>
                <w:szCs w:val="22"/>
              </w:rPr>
              <w:t xml:space="preserve">Start </w:t>
            </w:r>
            <w:r w:rsidR="00554FC1">
              <w:rPr>
                <w:rFonts w:ascii="Calibri" w:hAnsi="Calibri" w:cs="Calibri"/>
                <w:b/>
                <w:sz w:val="22"/>
                <w:szCs w:val="22"/>
              </w:rPr>
              <w:t>D</w:t>
            </w:r>
            <w:r w:rsidRPr="003A6A60">
              <w:rPr>
                <w:rFonts w:ascii="Calibri" w:hAnsi="Calibri" w:cs="Calibri"/>
                <w:b/>
                <w:sz w:val="22"/>
                <w:szCs w:val="22"/>
              </w:rPr>
              <w:t>ate (savings)</w:t>
            </w:r>
          </w:p>
        </w:tc>
        <w:tc>
          <w:tcPr>
            <w:tcW w:w="1686" w:type="dxa"/>
            <w:shd w:val="clear" w:color="auto" w:fill="B4C6E7" w:themeFill="accent5" w:themeFillTint="66"/>
          </w:tcPr>
          <w:p w14:paraId="5ED3F0CB" w14:textId="28360183" w:rsidR="003618F6" w:rsidRPr="003A6A60" w:rsidRDefault="003618F6" w:rsidP="003618F6">
            <w:pPr>
              <w:pStyle w:val="BodyText"/>
              <w:jc w:val="center"/>
              <w:rPr>
                <w:rFonts w:ascii="Calibri" w:hAnsi="Calibri" w:cs="Calibri"/>
                <w:b/>
                <w:sz w:val="22"/>
                <w:szCs w:val="22"/>
              </w:rPr>
            </w:pPr>
            <w:r w:rsidRPr="003A6A60">
              <w:rPr>
                <w:rFonts w:ascii="Calibri" w:hAnsi="Calibri" w:cs="Calibri"/>
                <w:b/>
                <w:sz w:val="22"/>
                <w:szCs w:val="22"/>
              </w:rPr>
              <w:t xml:space="preserve">Other </w:t>
            </w:r>
            <w:r w:rsidR="00554FC1">
              <w:rPr>
                <w:rFonts w:ascii="Calibri" w:hAnsi="Calibri" w:cs="Calibri"/>
                <w:b/>
                <w:sz w:val="22"/>
                <w:szCs w:val="22"/>
              </w:rPr>
              <w:t>K</w:t>
            </w:r>
            <w:r w:rsidRPr="003A6A60">
              <w:rPr>
                <w:rFonts w:ascii="Calibri" w:hAnsi="Calibri" w:cs="Calibri"/>
                <w:b/>
                <w:sz w:val="22"/>
                <w:szCs w:val="22"/>
              </w:rPr>
              <w:t xml:space="preserve">ey </w:t>
            </w:r>
            <w:r w:rsidR="00554FC1">
              <w:rPr>
                <w:rFonts w:ascii="Calibri" w:hAnsi="Calibri" w:cs="Calibri"/>
                <w:b/>
                <w:sz w:val="22"/>
                <w:szCs w:val="22"/>
              </w:rPr>
              <w:t>D</w:t>
            </w:r>
            <w:r w:rsidRPr="003A6A60">
              <w:rPr>
                <w:rFonts w:ascii="Calibri" w:hAnsi="Calibri" w:cs="Calibri"/>
                <w:b/>
                <w:sz w:val="22"/>
                <w:szCs w:val="22"/>
              </w:rPr>
              <w:t>ates</w:t>
            </w:r>
          </w:p>
        </w:tc>
        <w:tc>
          <w:tcPr>
            <w:tcW w:w="1687" w:type="dxa"/>
            <w:shd w:val="clear" w:color="auto" w:fill="B4C6E7" w:themeFill="accent5" w:themeFillTint="66"/>
          </w:tcPr>
          <w:p w14:paraId="03C97E48" w14:textId="739881D4" w:rsidR="003618F6" w:rsidRPr="003A6A60" w:rsidRDefault="00636586" w:rsidP="00554FC1">
            <w:pPr>
              <w:pStyle w:val="BodyText"/>
              <w:jc w:val="center"/>
              <w:rPr>
                <w:rFonts w:ascii="Calibri" w:hAnsi="Calibri" w:cs="Calibri"/>
                <w:b/>
                <w:sz w:val="22"/>
                <w:szCs w:val="22"/>
              </w:rPr>
            </w:pPr>
            <w:r>
              <w:rPr>
                <w:rFonts w:ascii="Calibri" w:hAnsi="Calibri" w:cs="Calibri"/>
                <w:b/>
                <w:sz w:val="22"/>
                <w:szCs w:val="22"/>
              </w:rPr>
              <w:t xml:space="preserve">Model </w:t>
            </w:r>
            <w:r w:rsidR="00554FC1">
              <w:rPr>
                <w:rFonts w:ascii="Calibri" w:hAnsi="Calibri" w:cs="Calibri"/>
                <w:b/>
                <w:sz w:val="22"/>
                <w:szCs w:val="22"/>
              </w:rPr>
              <w:t>T</w:t>
            </w:r>
            <w:r w:rsidR="003618F6" w:rsidRPr="003A6A60">
              <w:rPr>
                <w:rFonts w:ascii="Calibri" w:hAnsi="Calibri" w:cs="Calibri"/>
                <w:b/>
                <w:sz w:val="22"/>
                <w:szCs w:val="22"/>
              </w:rPr>
              <w:t xml:space="preserve">ype </w:t>
            </w:r>
            <w:r w:rsidR="00554FC1">
              <w:rPr>
                <w:rFonts w:ascii="Calibri" w:hAnsi="Calibri" w:cs="Calibri"/>
                <w:b/>
                <w:sz w:val="22"/>
                <w:szCs w:val="22"/>
              </w:rPr>
              <w:t>and</w:t>
            </w:r>
            <w:r w:rsidR="00554FC1" w:rsidRPr="003A6A60">
              <w:rPr>
                <w:rFonts w:ascii="Calibri" w:hAnsi="Calibri" w:cs="Calibri"/>
                <w:b/>
                <w:sz w:val="22"/>
                <w:szCs w:val="22"/>
              </w:rPr>
              <w:t xml:space="preserve"> </w:t>
            </w:r>
            <w:r w:rsidR="003618F6" w:rsidRPr="003A6A60">
              <w:rPr>
                <w:rFonts w:ascii="Calibri" w:hAnsi="Calibri" w:cs="Calibri"/>
                <w:b/>
                <w:sz w:val="22"/>
                <w:szCs w:val="22"/>
              </w:rPr>
              <w:t>variables</w:t>
            </w:r>
          </w:p>
        </w:tc>
        <w:tc>
          <w:tcPr>
            <w:tcW w:w="1687" w:type="dxa"/>
            <w:shd w:val="clear" w:color="auto" w:fill="B4C6E7" w:themeFill="accent5" w:themeFillTint="66"/>
          </w:tcPr>
          <w:p w14:paraId="63FE3E29" w14:textId="18E4527E" w:rsidR="003618F6" w:rsidRPr="003A6A60" w:rsidRDefault="003618F6" w:rsidP="003618F6">
            <w:pPr>
              <w:pStyle w:val="BodyText"/>
              <w:jc w:val="center"/>
              <w:rPr>
                <w:rFonts w:ascii="Calibri" w:hAnsi="Calibri" w:cs="Calibri"/>
                <w:b/>
                <w:sz w:val="22"/>
                <w:szCs w:val="22"/>
              </w:rPr>
            </w:pPr>
            <w:r w:rsidRPr="003A6A60">
              <w:rPr>
                <w:rFonts w:ascii="Calibri" w:hAnsi="Calibri" w:cs="Calibri"/>
                <w:b/>
                <w:sz w:val="22"/>
                <w:szCs w:val="22"/>
              </w:rPr>
              <w:t xml:space="preserve">Approval </w:t>
            </w:r>
            <w:r w:rsidR="00554FC1">
              <w:rPr>
                <w:rFonts w:ascii="Calibri" w:hAnsi="Calibri" w:cs="Calibri"/>
                <w:b/>
                <w:sz w:val="22"/>
                <w:szCs w:val="22"/>
              </w:rPr>
              <w:t>C</w:t>
            </w:r>
            <w:r w:rsidRPr="003A6A60">
              <w:rPr>
                <w:rFonts w:ascii="Calibri" w:hAnsi="Calibri" w:cs="Calibri"/>
                <w:b/>
                <w:sz w:val="22"/>
                <w:szCs w:val="22"/>
              </w:rPr>
              <w:t>riteria</w:t>
            </w:r>
          </w:p>
        </w:tc>
      </w:tr>
      <w:tr w:rsidR="003618F6" w:rsidRPr="00ED73AD" w14:paraId="02AB6CD6" w14:textId="77777777" w:rsidTr="003618F6">
        <w:tc>
          <w:tcPr>
            <w:tcW w:w="1686" w:type="dxa"/>
          </w:tcPr>
          <w:p w14:paraId="3E300F0D" w14:textId="393E5FD6" w:rsidR="003618F6" w:rsidRPr="009D78CA" w:rsidRDefault="003618F6" w:rsidP="003618F6">
            <w:pPr>
              <w:pStyle w:val="BodyText"/>
              <w:rPr>
                <w:rFonts w:ascii="Calibri" w:hAnsi="Calibri" w:cs="Calibri"/>
                <w:sz w:val="22"/>
                <w:szCs w:val="22"/>
                <w:highlight w:val="yellow"/>
              </w:rPr>
            </w:pPr>
            <w:r w:rsidRPr="00ED73AD">
              <w:rPr>
                <w:rFonts w:ascii="Calibri" w:hAnsi="Calibri" w:cs="Calibri"/>
                <w:sz w:val="22"/>
                <w:szCs w:val="22"/>
                <w:highlight w:val="yellow"/>
              </w:rPr>
              <w:t>Energy Savings Tracking</w:t>
            </w:r>
            <w:r w:rsidRPr="009D78CA">
              <w:rPr>
                <w:rFonts w:ascii="Calibri" w:hAnsi="Calibri" w:cs="Calibri"/>
                <w:sz w:val="22"/>
                <w:szCs w:val="22"/>
                <w:highlight w:val="yellow"/>
              </w:rPr>
              <w:t>: progress toward corporate 1</w:t>
            </w:r>
            <w:r w:rsidR="004F0D04">
              <w:rPr>
                <w:rFonts w:ascii="Calibri" w:hAnsi="Calibri" w:cs="Calibri"/>
                <w:sz w:val="22"/>
                <w:szCs w:val="22"/>
                <w:highlight w:val="yellow"/>
              </w:rPr>
              <w:t>0</w:t>
            </w:r>
            <w:r w:rsidRPr="009D78CA">
              <w:rPr>
                <w:rFonts w:ascii="Calibri" w:hAnsi="Calibri" w:cs="Calibri"/>
                <w:sz w:val="22"/>
                <w:szCs w:val="22"/>
                <w:highlight w:val="yellow"/>
              </w:rPr>
              <w:t>% savings goal</w:t>
            </w:r>
          </w:p>
        </w:tc>
        <w:tc>
          <w:tcPr>
            <w:tcW w:w="1686" w:type="dxa"/>
          </w:tcPr>
          <w:p w14:paraId="54BE3EF6" w14:textId="28EF66A5" w:rsidR="003618F6" w:rsidRPr="009D78CA" w:rsidRDefault="004F0D04" w:rsidP="003618F6">
            <w:pPr>
              <w:pStyle w:val="BodyText"/>
              <w:rPr>
                <w:rFonts w:ascii="Calibri" w:hAnsi="Calibri" w:cs="Calibri"/>
                <w:sz w:val="22"/>
                <w:szCs w:val="22"/>
                <w:highlight w:val="yellow"/>
              </w:rPr>
            </w:pPr>
            <w:r>
              <w:rPr>
                <w:rFonts w:ascii="Calibri" w:hAnsi="Calibri" w:cs="Calibri"/>
                <w:sz w:val="22"/>
                <w:szCs w:val="22"/>
                <w:highlight w:val="yellow"/>
              </w:rPr>
              <w:t>20</w:t>
            </w:r>
            <w:r w:rsidR="003618F6" w:rsidRPr="009D78CA">
              <w:rPr>
                <w:rFonts w:ascii="Calibri" w:hAnsi="Calibri" w:cs="Calibri"/>
                <w:sz w:val="22"/>
                <w:szCs w:val="22"/>
                <w:highlight w:val="yellow"/>
              </w:rPr>
              <w:t>15</w:t>
            </w:r>
            <w:r w:rsidR="00DE4360">
              <w:rPr>
                <w:rFonts w:ascii="Calibri" w:hAnsi="Calibri" w:cs="Calibri"/>
                <w:sz w:val="22"/>
                <w:szCs w:val="22"/>
                <w:highlight w:val="yellow"/>
              </w:rPr>
              <w:t>_HOURLY</w:t>
            </w:r>
            <w:r>
              <w:rPr>
                <w:rFonts w:ascii="Calibri" w:hAnsi="Calibri" w:cs="Calibri"/>
                <w:sz w:val="22"/>
                <w:szCs w:val="22"/>
                <w:highlight w:val="yellow"/>
              </w:rPr>
              <w:t xml:space="preserve"> ELECTRIC</w:t>
            </w:r>
            <w:r w:rsidR="00AA4003">
              <w:rPr>
                <w:rFonts w:ascii="Calibri" w:hAnsi="Calibri" w:cs="Calibri"/>
                <w:sz w:val="22"/>
                <w:szCs w:val="22"/>
                <w:highlight w:val="yellow"/>
              </w:rPr>
              <w:t xml:space="preserve"> BASELINE</w:t>
            </w:r>
          </w:p>
        </w:tc>
        <w:tc>
          <w:tcPr>
            <w:tcW w:w="1686" w:type="dxa"/>
          </w:tcPr>
          <w:p w14:paraId="21824A05" w14:textId="789E8B0C" w:rsidR="003618F6" w:rsidRPr="009D78CA" w:rsidRDefault="003618F6" w:rsidP="00554FC1">
            <w:pPr>
              <w:pStyle w:val="BodyText"/>
              <w:rPr>
                <w:rFonts w:ascii="Calibri" w:hAnsi="Calibri" w:cs="Calibri"/>
                <w:sz w:val="22"/>
                <w:szCs w:val="22"/>
                <w:highlight w:val="yellow"/>
              </w:rPr>
            </w:pPr>
            <w:r w:rsidRPr="00ED73AD">
              <w:rPr>
                <w:rFonts w:ascii="Calibri" w:hAnsi="Calibri" w:cs="Calibri"/>
                <w:sz w:val="22"/>
                <w:szCs w:val="22"/>
                <w:highlight w:val="yellow"/>
              </w:rPr>
              <w:t>1/1/15</w:t>
            </w:r>
            <w:r w:rsidR="00554FC1">
              <w:rPr>
                <w:rFonts w:ascii="Calibri" w:hAnsi="Calibri" w:cs="Calibri"/>
                <w:sz w:val="22"/>
                <w:szCs w:val="22"/>
                <w:highlight w:val="yellow"/>
              </w:rPr>
              <w:t>–</w:t>
            </w:r>
            <w:r w:rsidRPr="00ED73AD">
              <w:rPr>
                <w:rFonts w:ascii="Calibri" w:hAnsi="Calibri" w:cs="Calibri"/>
                <w:sz w:val="22"/>
                <w:szCs w:val="22"/>
                <w:highlight w:val="yellow"/>
              </w:rPr>
              <w:t>12/31/15</w:t>
            </w:r>
          </w:p>
        </w:tc>
        <w:tc>
          <w:tcPr>
            <w:tcW w:w="1686" w:type="dxa"/>
          </w:tcPr>
          <w:p w14:paraId="1E5E75D0" w14:textId="167552D7" w:rsidR="003618F6" w:rsidRPr="009D78CA" w:rsidRDefault="003618F6" w:rsidP="003618F6">
            <w:pPr>
              <w:pStyle w:val="BodyText"/>
              <w:rPr>
                <w:rFonts w:ascii="Calibri" w:hAnsi="Calibri" w:cs="Calibri"/>
                <w:sz w:val="22"/>
                <w:szCs w:val="22"/>
                <w:highlight w:val="yellow"/>
              </w:rPr>
            </w:pPr>
            <w:r w:rsidRPr="009D78CA">
              <w:rPr>
                <w:rFonts w:ascii="Calibri" w:hAnsi="Calibri" w:cs="Calibri"/>
                <w:sz w:val="22"/>
                <w:szCs w:val="22"/>
                <w:highlight w:val="yellow"/>
              </w:rPr>
              <w:t>A-468-U</w:t>
            </w:r>
          </w:p>
        </w:tc>
        <w:tc>
          <w:tcPr>
            <w:tcW w:w="1686" w:type="dxa"/>
          </w:tcPr>
          <w:p w14:paraId="28DA77CB" w14:textId="1E4D7D01" w:rsidR="003618F6" w:rsidRPr="009D78CA" w:rsidRDefault="003618F6" w:rsidP="003618F6">
            <w:pPr>
              <w:pStyle w:val="BodyText"/>
              <w:rPr>
                <w:rFonts w:ascii="Calibri" w:hAnsi="Calibri" w:cs="Calibri"/>
                <w:sz w:val="22"/>
                <w:szCs w:val="22"/>
                <w:highlight w:val="yellow"/>
              </w:rPr>
            </w:pPr>
            <w:r w:rsidRPr="009D78CA">
              <w:rPr>
                <w:rFonts w:ascii="Calibri" w:hAnsi="Calibri" w:cs="Calibri"/>
                <w:sz w:val="22"/>
                <w:szCs w:val="22"/>
                <w:highlight w:val="yellow"/>
              </w:rPr>
              <w:t>1/1/16</w:t>
            </w:r>
          </w:p>
        </w:tc>
        <w:tc>
          <w:tcPr>
            <w:tcW w:w="1686" w:type="dxa"/>
          </w:tcPr>
          <w:p w14:paraId="6032684F" w14:textId="3C919690" w:rsidR="003618F6" w:rsidRPr="009D78CA" w:rsidRDefault="00FB75F0" w:rsidP="003618F6">
            <w:pPr>
              <w:pStyle w:val="BodyText"/>
              <w:rPr>
                <w:rFonts w:ascii="Calibri" w:hAnsi="Calibri" w:cs="Calibri"/>
                <w:sz w:val="22"/>
                <w:szCs w:val="22"/>
                <w:highlight w:val="yellow"/>
              </w:rPr>
            </w:pPr>
            <w:r>
              <w:rPr>
                <w:rFonts w:ascii="Calibri" w:hAnsi="Calibri" w:cs="Calibri"/>
                <w:sz w:val="22"/>
                <w:szCs w:val="22"/>
                <w:highlight w:val="yellow"/>
              </w:rPr>
              <w:t xml:space="preserve">Note date </w:t>
            </w:r>
            <w:r w:rsidR="003618F6" w:rsidRPr="009D78CA">
              <w:rPr>
                <w:rFonts w:ascii="Calibri" w:hAnsi="Calibri" w:cs="Calibri"/>
                <w:sz w:val="22"/>
                <w:szCs w:val="22"/>
                <w:highlight w:val="yellow"/>
              </w:rPr>
              <w:t>chiller replacement</w:t>
            </w:r>
            <w:r w:rsidR="00636586">
              <w:rPr>
                <w:rFonts w:ascii="Calibri" w:hAnsi="Calibri" w:cs="Calibri"/>
                <w:sz w:val="22"/>
                <w:szCs w:val="22"/>
                <w:highlight w:val="yellow"/>
              </w:rPr>
              <w:t xml:space="preserve"> completed</w:t>
            </w:r>
            <w:r w:rsidR="003618F6" w:rsidRPr="009D78CA">
              <w:rPr>
                <w:rFonts w:ascii="Calibri" w:hAnsi="Calibri" w:cs="Calibri"/>
                <w:sz w:val="22"/>
                <w:szCs w:val="22"/>
                <w:highlight w:val="yellow"/>
              </w:rPr>
              <w:t xml:space="preserve"> 6/13/16</w:t>
            </w:r>
          </w:p>
        </w:tc>
        <w:tc>
          <w:tcPr>
            <w:tcW w:w="1687" w:type="dxa"/>
          </w:tcPr>
          <w:p w14:paraId="08D87612" w14:textId="79A130DD" w:rsidR="003618F6" w:rsidRPr="009D78CA" w:rsidRDefault="003618F6" w:rsidP="00ED73AD">
            <w:pPr>
              <w:pStyle w:val="BodyText"/>
              <w:rPr>
                <w:rFonts w:ascii="Calibri" w:hAnsi="Calibri" w:cs="Calibri"/>
                <w:sz w:val="22"/>
                <w:szCs w:val="22"/>
                <w:highlight w:val="yellow"/>
              </w:rPr>
            </w:pPr>
            <w:r w:rsidRPr="00ED73AD">
              <w:rPr>
                <w:rFonts w:ascii="Calibri" w:hAnsi="Calibri" w:cs="Calibri"/>
                <w:sz w:val="22"/>
                <w:szCs w:val="22"/>
                <w:highlight w:val="yellow"/>
              </w:rPr>
              <w:t>Whole building electric</w:t>
            </w:r>
            <w:r w:rsidR="00ED73AD">
              <w:rPr>
                <w:rFonts w:ascii="Calibri" w:hAnsi="Calibri" w:cs="Calibri"/>
                <w:sz w:val="22"/>
                <w:szCs w:val="22"/>
                <w:highlight w:val="yellow"/>
              </w:rPr>
              <w:t>, hourly, OAT-based regression</w:t>
            </w:r>
          </w:p>
        </w:tc>
        <w:tc>
          <w:tcPr>
            <w:tcW w:w="1687" w:type="dxa"/>
          </w:tcPr>
          <w:p w14:paraId="03774A3D" w14:textId="77777777" w:rsidR="003618F6" w:rsidRDefault="00ED73AD" w:rsidP="003618F6">
            <w:pPr>
              <w:pStyle w:val="BodyText"/>
              <w:rPr>
                <w:rFonts w:ascii="Calibri" w:hAnsi="Calibri" w:cs="Calibri"/>
                <w:sz w:val="22"/>
                <w:szCs w:val="22"/>
                <w:highlight w:val="yellow"/>
              </w:rPr>
            </w:pPr>
            <w:r>
              <w:rPr>
                <w:rFonts w:ascii="Calibri" w:hAnsi="Calibri" w:cs="Calibri"/>
                <w:sz w:val="22"/>
                <w:szCs w:val="22"/>
                <w:highlight w:val="yellow"/>
              </w:rPr>
              <w:t>R</w:t>
            </w:r>
            <w:r w:rsidRPr="009D78CA">
              <w:rPr>
                <w:rFonts w:ascii="Calibri" w:hAnsi="Calibri" w:cs="Calibri"/>
                <w:sz w:val="22"/>
                <w:szCs w:val="22"/>
                <w:highlight w:val="yellow"/>
                <w:vertAlign w:val="superscript"/>
              </w:rPr>
              <w:t>2</w:t>
            </w:r>
            <w:r>
              <w:rPr>
                <w:rFonts w:ascii="Calibri" w:hAnsi="Calibri" w:cs="Calibri"/>
                <w:sz w:val="22"/>
                <w:szCs w:val="22"/>
                <w:highlight w:val="yellow"/>
              </w:rPr>
              <w:t xml:space="preserve"> &gt;0.7</w:t>
            </w:r>
          </w:p>
          <w:p w14:paraId="2920C643" w14:textId="02EC00C1" w:rsidR="00ED73AD" w:rsidRDefault="00ED73AD" w:rsidP="003618F6">
            <w:pPr>
              <w:pStyle w:val="BodyText"/>
              <w:rPr>
                <w:rFonts w:ascii="Calibri" w:hAnsi="Calibri" w:cs="Calibri"/>
                <w:sz w:val="22"/>
                <w:szCs w:val="22"/>
                <w:highlight w:val="yellow"/>
              </w:rPr>
            </w:pPr>
            <w:r>
              <w:rPr>
                <w:rFonts w:ascii="Calibri" w:hAnsi="Calibri" w:cs="Calibri"/>
                <w:sz w:val="22"/>
                <w:szCs w:val="22"/>
                <w:highlight w:val="yellow"/>
              </w:rPr>
              <w:t>CV(RMSE) &lt;</w:t>
            </w:r>
            <w:r w:rsidR="00636586">
              <w:rPr>
                <w:rFonts w:ascii="Calibri" w:hAnsi="Calibri" w:cs="Calibri"/>
                <w:sz w:val="22"/>
                <w:szCs w:val="22"/>
                <w:highlight w:val="yellow"/>
              </w:rPr>
              <w:t>25%</w:t>
            </w:r>
          </w:p>
          <w:p w14:paraId="73363C12" w14:textId="7220EBB0" w:rsidR="00ED73AD" w:rsidRPr="009D78CA" w:rsidRDefault="00ED73AD" w:rsidP="003618F6">
            <w:pPr>
              <w:pStyle w:val="BodyText"/>
              <w:rPr>
                <w:rFonts w:ascii="Calibri" w:hAnsi="Calibri" w:cs="Calibri"/>
                <w:sz w:val="22"/>
                <w:szCs w:val="22"/>
                <w:highlight w:val="yellow"/>
              </w:rPr>
            </w:pPr>
            <w:r>
              <w:rPr>
                <w:rFonts w:ascii="Calibri" w:hAnsi="Calibri" w:cs="Calibri"/>
                <w:sz w:val="22"/>
                <w:szCs w:val="22"/>
                <w:highlight w:val="yellow"/>
              </w:rPr>
              <w:t>NMBE &lt;0.5%</w:t>
            </w:r>
          </w:p>
        </w:tc>
      </w:tr>
      <w:tr w:rsidR="003618F6" w14:paraId="72EBA022" w14:textId="77777777" w:rsidTr="003618F6">
        <w:tc>
          <w:tcPr>
            <w:tcW w:w="1686" w:type="dxa"/>
          </w:tcPr>
          <w:p w14:paraId="057B0F9C" w14:textId="19D96D4A" w:rsidR="003618F6" w:rsidRPr="009D78CA" w:rsidRDefault="003618F6" w:rsidP="003618F6">
            <w:pPr>
              <w:pStyle w:val="BodyText"/>
              <w:rPr>
                <w:rFonts w:ascii="Calibri" w:hAnsi="Calibri" w:cs="Calibri"/>
                <w:sz w:val="22"/>
                <w:szCs w:val="22"/>
                <w:highlight w:val="yellow"/>
              </w:rPr>
            </w:pPr>
            <w:r w:rsidRPr="00ED73AD">
              <w:rPr>
                <w:rFonts w:ascii="Calibri" w:hAnsi="Calibri" w:cs="Calibri"/>
                <w:sz w:val="22"/>
                <w:szCs w:val="22"/>
                <w:highlight w:val="yellow"/>
              </w:rPr>
              <w:t>Anomaly tracking</w:t>
            </w:r>
            <w:r w:rsidRPr="009D78CA">
              <w:rPr>
                <w:rFonts w:ascii="Calibri" w:hAnsi="Calibri" w:cs="Calibri"/>
                <w:sz w:val="22"/>
                <w:szCs w:val="22"/>
                <w:highlight w:val="yellow"/>
              </w:rPr>
              <w:t xml:space="preserve">: </w:t>
            </w:r>
            <w:r w:rsidRPr="00ED73AD">
              <w:rPr>
                <w:rFonts w:ascii="Calibri" w:hAnsi="Calibri" w:cs="Calibri"/>
                <w:sz w:val="22"/>
                <w:szCs w:val="22"/>
                <w:highlight w:val="yellow"/>
              </w:rPr>
              <w:t xml:space="preserve">Maintain savings after </w:t>
            </w:r>
            <w:proofErr w:type="spellStart"/>
            <w:r w:rsidRPr="00ED73AD">
              <w:rPr>
                <w:rFonts w:ascii="Calibri" w:hAnsi="Calibri" w:cs="Calibri"/>
                <w:sz w:val="22"/>
                <w:szCs w:val="22"/>
                <w:highlight w:val="yellow"/>
              </w:rPr>
              <w:t>MBCx</w:t>
            </w:r>
            <w:proofErr w:type="spellEnd"/>
            <w:r w:rsidRPr="00ED73AD">
              <w:rPr>
                <w:rFonts w:ascii="Calibri" w:hAnsi="Calibri" w:cs="Calibri"/>
                <w:sz w:val="22"/>
                <w:szCs w:val="22"/>
                <w:highlight w:val="yellow"/>
              </w:rPr>
              <w:t xml:space="preserve"> complete</w:t>
            </w:r>
          </w:p>
        </w:tc>
        <w:tc>
          <w:tcPr>
            <w:tcW w:w="1686" w:type="dxa"/>
          </w:tcPr>
          <w:p w14:paraId="5D127A30" w14:textId="4EA7BD9B" w:rsidR="003618F6" w:rsidRPr="009D78CA" w:rsidRDefault="003618F6" w:rsidP="003618F6">
            <w:pPr>
              <w:pStyle w:val="BodyText"/>
              <w:rPr>
                <w:rFonts w:ascii="Calibri" w:hAnsi="Calibri" w:cs="Calibri"/>
                <w:sz w:val="22"/>
                <w:szCs w:val="22"/>
                <w:highlight w:val="yellow"/>
              </w:rPr>
            </w:pPr>
            <w:r w:rsidRPr="009D78CA">
              <w:rPr>
                <w:rFonts w:ascii="Calibri" w:hAnsi="Calibri" w:cs="Calibri"/>
                <w:sz w:val="22"/>
                <w:szCs w:val="22"/>
                <w:highlight w:val="yellow"/>
              </w:rPr>
              <w:t>EXPECTED</w:t>
            </w:r>
            <w:r w:rsidR="00DE4360">
              <w:rPr>
                <w:rFonts w:ascii="Calibri" w:hAnsi="Calibri" w:cs="Calibri"/>
                <w:sz w:val="22"/>
                <w:szCs w:val="22"/>
                <w:highlight w:val="yellow"/>
              </w:rPr>
              <w:t>_HOURLY</w:t>
            </w:r>
          </w:p>
        </w:tc>
        <w:tc>
          <w:tcPr>
            <w:tcW w:w="1686" w:type="dxa"/>
          </w:tcPr>
          <w:p w14:paraId="28E65BD8" w14:textId="25B1847A" w:rsidR="003618F6" w:rsidRPr="009D78CA" w:rsidRDefault="003618F6" w:rsidP="003618F6">
            <w:pPr>
              <w:pStyle w:val="BodyText"/>
              <w:rPr>
                <w:rFonts w:ascii="Calibri" w:hAnsi="Calibri" w:cs="Calibri"/>
                <w:sz w:val="22"/>
                <w:szCs w:val="22"/>
                <w:highlight w:val="yellow"/>
              </w:rPr>
            </w:pPr>
            <w:r w:rsidRPr="00ED73AD">
              <w:rPr>
                <w:rFonts w:ascii="Calibri" w:hAnsi="Calibri" w:cs="Calibri"/>
                <w:sz w:val="22"/>
                <w:szCs w:val="22"/>
                <w:highlight w:val="yellow"/>
              </w:rPr>
              <w:t xml:space="preserve">TBD upon </w:t>
            </w:r>
            <w:proofErr w:type="spellStart"/>
            <w:r w:rsidRPr="00ED73AD">
              <w:rPr>
                <w:rFonts w:ascii="Calibri" w:hAnsi="Calibri" w:cs="Calibri"/>
                <w:sz w:val="22"/>
                <w:szCs w:val="22"/>
                <w:highlight w:val="yellow"/>
              </w:rPr>
              <w:t>MBCx</w:t>
            </w:r>
            <w:proofErr w:type="spellEnd"/>
            <w:r w:rsidRPr="00ED73AD">
              <w:rPr>
                <w:rFonts w:ascii="Calibri" w:hAnsi="Calibri" w:cs="Calibri"/>
                <w:sz w:val="22"/>
                <w:szCs w:val="22"/>
                <w:highlight w:val="yellow"/>
              </w:rPr>
              <w:t xml:space="preserve"> completion</w:t>
            </w:r>
          </w:p>
        </w:tc>
        <w:tc>
          <w:tcPr>
            <w:tcW w:w="1686" w:type="dxa"/>
          </w:tcPr>
          <w:p w14:paraId="285E44E9" w14:textId="73907EAC" w:rsidR="003618F6" w:rsidRPr="009D78CA" w:rsidRDefault="003618F6" w:rsidP="003618F6">
            <w:pPr>
              <w:pStyle w:val="BodyText"/>
              <w:rPr>
                <w:rFonts w:ascii="Calibri" w:hAnsi="Calibri" w:cs="Calibri"/>
                <w:sz w:val="22"/>
                <w:szCs w:val="22"/>
                <w:highlight w:val="yellow"/>
              </w:rPr>
            </w:pPr>
            <w:r w:rsidRPr="009D78CA">
              <w:rPr>
                <w:rFonts w:ascii="Calibri" w:hAnsi="Calibri" w:cs="Calibri"/>
                <w:sz w:val="22"/>
                <w:szCs w:val="22"/>
                <w:highlight w:val="yellow"/>
              </w:rPr>
              <w:t>A-468-U</w:t>
            </w:r>
          </w:p>
        </w:tc>
        <w:tc>
          <w:tcPr>
            <w:tcW w:w="1686" w:type="dxa"/>
          </w:tcPr>
          <w:p w14:paraId="43867782" w14:textId="483D4D1F" w:rsidR="003618F6" w:rsidRPr="009D78CA" w:rsidRDefault="003618F6" w:rsidP="003618F6">
            <w:pPr>
              <w:pStyle w:val="BodyText"/>
              <w:rPr>
                <w:rFonts w:ascii="Calibri" w:hAnsi="Calibri" w:cs="Calibri"/>
                <w:sz w:val="22"/>
                <w:szCs w:val="22"/>
                <w:highlight w:val="yellow"/>
              </w:rPr>
            </w:pPr>
            <w:r w:rsidRPr="009D78CA">
              <w:rPr>
                <w:rFonts w:ascii="Calibri" w:hAnsi="Calibri" w:cs="Calibri"/>
                <w:sz w:val="22"/>
                <w:szCs w:val="22"/>
                <w:highlight w:val="yellow"/>
              </w:rPr>
              <w:t>TBD</w:t>
            </w:r>
          </w:p>
        </w:tc>
        <w:tc>
          <w:tcPr>
            <w:tcW w:w="1686" w:type="dxa"/>
          </w:tcPr>
          <w:p w14:paraId="18A3A067" w14:textId="5AFD46AF" w:rsidR="003618F6" w:rsidRPr="009D78CA" w:rsidRDefault="00ED73AD" w:rsidP="003618F6">
            <w:pPr>
              <w:pStyle w:val="BodyText"/>
              <w:rPr>
                <w:rFonts w:ascii="Calibri" w:hAnsi="Calibri" w:cs="Calibri"/>
                <w:sz w:val="22"/>
                <w:szCs w:val="22"/>
                <w:highlight w:val="yellow"/>
              </w:rPr>
            </w:pPr>
            <w:r>
              <w:rPr>
                <w:rFonts w:ascii="Calibri" w:hAnsi="Calibri" w:cs="Calibri"/>
                <w:sz w:val="22"/>
                <w:szCs w:val="22"/>
                <w:highlight w:val="yellow"/>
              </w:rPr>
              <w:t>N/A</w:t>
            </w:r>
          </w:p>
        </w:tc>
        <w:tc>
          <w:tcPr>
            <w:tcW w:w="1687" w:type="dxa"/>
          </w:tcPr>
          <w:p w14:paraId="584D51A7" w14:textId="5D3D6DA0" w:rsidR="003618F6" w:rsidRPr="009D78CA" w:rsidRDefault="00ED73AD" w:rsidP="003618F6">
            <w:pPr>
              <w:pStyle w:val="BodyText"/>
              <w:rPr>
                <w:rFonts w:ascii="Calibri" w:hAnsi="Calibri" w:cs="Calibri"/>
                <w:sz w:val="22"/>
                <w:szCs w:val="22"/>
                <w:highlight w:val="yellow"/>
              </w:rPr>
            </w:pPr>
            <w:r>
              <w:rPr>
                <w:rFonts w:ascii="Calibri" w:hAnsi="Calibri" w:cs="Calibri"/>
                <w:sz w:val="22"/>
                <w:szCs w:val="22"/>
                <w:highlight w:val="yellow"/>
              </w:rPr>
              <w:t>Whole building electric, hourly, OAT-based regression</w:t>
            </w:r>
          </w:p>
        </w:tc>
        <w:tc>
          <w:tcPr>
            <w:tcW w:w="1687" w:type="dxa"/>
          </w:tcPr>
          <w:p w14:paraId="29426363" w14:textId="471E2883" w:rsidR="003618F6" w:rsidRDefault="003618F6" w:rsidP="003618F6">
            <w:pPr>
              <w:pStyle w:val="BodyText"/>
              <w:rPr>
                <w:rFonts w:ascii="Calibri" w:hAnsi="Calibri" w:cs="Calibri"/>
                <w:sz w:val="22"/>
                <w:szCs w:val="22"/>
              </w:rPr>
            </w:pPr>
            <w:r w:rsidRPr="009D78CA">
              <w:rPr>
                <w:rFonts w:ascii="Calibri" w:hAnsi="Calibri" w:cs="Calibri"/>
                <w:sz w:val="22"/>
                <w:szCs w:val="22"/>
                <w:highlight w:val="yellow"/>
              </w:rPr>
              <w:t>TBD</w:t>
            </w:r>
          </w:p>
        </w:tc>
      </w:tr>
      <w:tr w:rsidR="003618F6" w14:paraId="33D14E48" w14:textId="77777777" w:rsidTr="003618F6">
        <w:tc>
          <w:tcPr>
            <w:tcW w:w="1686" w:type="dxa"/>
          </w:tcPr>
          <w:p w14:paraId="546B2A04" w14:textId="2AB92484" w:rsidR="003618F6" w:rsidRDefault="00ED73AD" w:rsidP="003618F6">
            <w:pPr>
              <w:pStyle w:val="BodyText"/>
              <w:rPr>
                <w:rFonts w:ascii="Calibri" w:hAnsi="Calibri" w:cs="Calibri"/>
                <w:sz w:val="22"/>
                <w:szCs w:val="22"/>
              </w:rPr>
            </w:pPr>
            <w:r w:rsidRPr="009D78CA">
              <w:rPr>
                <w:rFonts w:ascii="Calibri" w:hAnsi="Calibri" w:cs="Calibri"/>
                <w:sz w:val="22"/>
                <w:szCs w:val="22"/>
                <w:highlight w:val="lightGray"/>
              </w:rPr>
              <w:t>[Add rows as needed]</w:t>
            </w:r>
          </w:p>
        </w:tc>
        <w:tc>
          <w:tcPr>
            <w:tcW w:w="1686" w:type="dxa"/>
          </w:tcPr>
          <w:p w14:paraId="2E37CA6C" w14:textId="77777777" w:rsidR="003618F6" w:rsidRDefault="003618F6" w:rsidP="003618F6">
            <w:pPr>
              <w:pStyle w:val="BodyText"/>
              <w:rPr>
                <w:rFonts w:ascii="Calibri" w:hAnsi="Calibri" w:cs="Calibri"/>
                <w:sz w:val="22"/>
                <w:szCs w:val="22"/>
              </w:rPr>
            </w:pPr>
          </w:p>
        </w:tc>
        <w:tc>
          <w:tcPr>
            <w:tcW w:w="1686" w:type="dxa"/>
          </w:tcPr>
          <w:p w14:paraId="2D5D6B73" w14:textId="77777777" w:rsidR="003618F6" w:rsidRDefault="003618F6" w:rsidP="003618F6">
            <w:pPr>
              <w:pStyle w:val="BodyText"/>
              <w:rPr>
                <w:rFonts w:ascii="Calibri" w:hAnsi="Calibri" w:cs="Calibri"/>
                <w:sz w:val="22"/>
                <w:szCs w:val="22"/>
              </w:rPr>
            </w:pPr>
          </w:p>
        </w:tc>
        <w:tc>
          <w:tcPr>
            <w:tcW w:w="1686" w:type="dxa"/>
          </w:tcPr>
          <w:p w14:paraId="73EFE8ED" w14:textId="77777777" w:rsidR="003618F6" w:rsidRDefault="003618F6" w:rsidP="003618F6">
            <w:pPr>
              <w:pStyle w:val="BodyText"/>
              <w:rPr>
                <w:rFonts w:ascii="Calibri" w:hAnsi="Calibri" w:cs="Calibri"/>
                <w:sz w:val="22"/>
                <w:szCs w:val="22"/>
              </w:rPr>
            </w:pPr>
          </w:p>
        </w:tc>
        <w:tc>
          <w:tcPr>
            <w:tcW w:w="1686" w:type="dxa"/>
          </w:tcPr>
          <w:p w14:paraId="55C7B73E" w14:textId="77777777" w:rsidR="003618F6" w:rsidRDefault="003618F6" w:rsidP="003618F6">
            <w:pPr>
              <w:pStyle w:val="BodyText"/>
              <w:rPr>
                <w:rFonts w:ascii="Calibri" w:hAnsi="Calibri" w:cs="Calibri"/>
                <w:sz w:val="22"/>
                <w:szCs w:val="22"/>
              </w:rPr>
            </w:pPr>
          </w:p>
        </w:tc>
        <w:tc>
          <w:tcPr>
            <w:tcW w:w="1686" w:type="dxa"/>
          </w:tcPr>
          <w:p w14:paraId="69CDBC22" w14:textId="77777777" w:rsidR="003618F6" w:rsidRDefault="003618F6" w:rsidP="003618F6">
            <w:pPr>
              <w:pStyle w:val="BodyText"/>
              <w:rPr>
                <w:rFonts w:ascii="Calibri" w:hAnsi="Calibri" w:cs="Calibri"/>
                <w:sz w:val="22"/>
                <w:szCs w:val="22"/>
              </w:rPr>
            </w:pPr>
          </w:p>
        </w:tc>
        <w:tc>
          <w:tcPr>
            <w:tcW w:w="1687" w:type="dxa"/>
          </w:tcPr>
          <w:p w14:paraId="14B752CD" w14:textId="77777777" w:rsidR="003618F6" w:rsidRDefault="003618F6" w:rsidP="003618F6">
            <w:pPr>
              <w:pStyle w:val="BodyText"/>
              <w:rPr>
                <w:rFonts w:ascii="Calibri" w:hAnsi="Calibri" w:cs="Calibri"/>
                <w:sz w:val="22"/>
                <w:szCs w:val="22"/>
              </w:rPr>
            </w:pPr>
          </w:p>
        </w:tc>
        <w:tc>
          <w:tcPr>
            <w:tcW w:w="1687" w:type="dxa"/>
          </w:tcPr>
          <w:p w14:paraId="57F02BE8" w14:textId="77777777" w:rsidR="003618F6" w:rsidRDefault="003618F6" w:rsidP="003618F6">
            <w:pPr>
              <w:pStyle w:val="BodyText"/>
              <w:rPr>
                <w:rFonts w:ascii="Calibri" w:hAnsi="Calibri" w:cs="Calibri"/>
                <w:sz w:val="22"/>
                <w:szCs w:val="22"/>
              </w:rPr>
            </w:pPr>
          </w:p>
        </w:tc>
      </w:tr>
    </w:tbl>
    <w:p w14:paraId="4FE2FD9A" w14:textId="2384984F" w:rsidR="003618F6" w:rsidRPr="009D78CA" w:rsidRDefault="003618F6" w:rsidP="009D78CA">
      <w:pPr>
        <w:pStyle w:val="BodyText2"/>
        <w:ind w:left="0"/>
        <w:rPr>
          <w:rStyle w:val="chlabel"/>
        </w:rPr>
      </w:pPr>
      <w:r w:rsidRPr="009D78CA">
        <w:rPr>
          <w:rStyle w:val="chlabel"/>
        </w:rPr>
        <w:lastRenderedPageBreak/>
        <w:t xml:space="preserve">Description of </w:t>
      </w:r>
      <w:r w:rsidR="00554FC1">
        <w:rPr>
          <w:rStyle w:val="chlabel"/>
        </w:rPr>
        <w:t>T</w:t>
      </w:r>
      <w:r w:rsidR="00DE4360">
        <w:rPr>
          <w:rStyle w:val="chlabel"/>
        </w:rPr>
        <w:t xml:space="preserve">able </w:t>
      </w:r>
      <w:r w:rsidR="00554FC1">
        <w:rPr>
          <w:rStyle w:val="chlabel"/>
        </w:rPr>
        <w:t>C</w:t>
      </w:r>
      <w:r w:rsidR="00DE4360">
        <w:rPr>
          <w:rStyle w:val="chlabel"/>
        </w:rPr>
        <w:t>olumn</w:t>
      </w:r>
      <w:r w:rsidRPr="009D78CA">
        <w:rPr>
          <w:rStyle w:val="chlabel"/>
        </w:rPr>
        <w:t xml:space="preserve"> </w:t>
      </w:r>
      <w:r w:rsidR="00554FC1">
        <w:rPr>
          <w:rStyle w:val="chlabel"/>
        </w:rPr>
        <w:t>H</w:t>
      </w:r>
      <w:r w:rsidRPr="009D78CA">
        <w:rPr>
          <w:rStyle w:val="chlabel"/>
        </w:rPr>
        <w:t>eadings</w:t>
      </w:r>
    </w:p>
    <w:p w14:paraId="4111A09D" w14:textId="77777777" w:rsidR="003F4A7C" w:rsidRPr="00743407" w:rsidRDefault="003F4A7C" w:rsidP="003F4A7C">
      <w:pPr>
        <w:pStyle w:val="BodyText"/>
        <w:rPr>
          <w:rFonts w:ascii="Calibri" w:hAnsi="Calibri" w:cs="Calibri"/>
          <w:b/>
          <w:sz w:val="22"/>
          <w:szCs w:val="22"/>
        </w:rPr>
      </w:pPr>
      <w:r w:rsidRPr="00743407">
        <w:rPr>
          <w:rFonts w:ascii="Calibri" w:hAnsi="Calibri" w:cs="Calibri"/>
          <w:b/>
          <w:sz w:val="22"/>
          <w:szCs w:val="22"/>
        </w:rPr>
        <w:t>Baseline Purpose</w:t>
      </w:r>
    </w:p>
    <w:p w14:paraId="51D74B10" w14:textId="08DCE5BE" w:rsidR="003F4A7C" w:rsidRDefault="003F4A7C" w:rsidP="003F4A7C">
      <w:pPr>
        <w:pStyle w:val="BodyText"/>
        <w:rPr>
          <w:rFonts w:ascii="Calibri" w:hAnsi="Calibri" w:cs="Calibri"/>
          <w:b/>
          <w:sz w:val="22"/>
          <w:szCs w:val="22"/>
        </w:rPr>
      </w:pPr>
      <w:r w:rsidRPr="009D78CA">
        <w:rPr>
          <w:rFonts w:ascii="Calibri" w:hAnsi="Calibri" w:cs="Calibri"/>
          <w:sz w:val="22"/>
          <w:szCs w:val="22"/>
        </w:rPr>
        <w:t xml:space="preserve">Define whether this baseline is being </w:t>
      </w:r>
      <w:r w:rsidR="00A64859" w:rsidRPr="009D78CA">
        <w:rPr>
          <w:rFonts w:ascii="Calibri" w:hAnsi="Calibri" w:cs="Calibri"/>
          <w:sz w:val="22"/>
          <w:szCs w:val="22"/>
        </w:rPr>
        <w:t xml:space="preserve">used </w:t>
      </w:r>
      <w:r w:rsidR="00554FC1">
        <w:rPr>
          <w:rFonts w:ascii="Calibri" w:hAnsi="Calibri" w:cs="Calibri"/>
          <w:sz w:val="22"/>
          <w:szCs w:val="22"/>
        </w:rPr>
        <w:t>to</w:t>
      </w:r>
      <w:r w:rsidR="00554FC1" w:rsidRPr="009D78CA">
        <w:rPr>
          <w:rFonts w:ascii="Calibri" w:hAnsi="Calibri" w:cs="Calibri"/>
          <w:sz w:val="22"/>
          <w:szCs w:val="22"/>
        </w:rPr>
        <w:t xml:space="preserve"> </w:t>
      </w:r>
      <w:r w:rsidR="00A64859" w:rsidRPr="009D78CA">
        <w:rPr>
          <w:rFonts w:ascii="Calibri" w:hAnsi="Calibri" w:cs="Calibri"/>
          <w:sz w:val="22"/>
          <w:szCs w:val="22"/>
        </w:rPr>
        <w:t>measur</w:t>
      </w:r>
      <w:r w:rsidR="00554FC1">
        <w:rPr>
          <w:rFonts w:ascii="Calibri" w:hAnsi="Calibri" w:cs="Calibri"/>
          <w:sz w:val="22"/>
          <w:szCs w:val="22"/>
        </w:rPr>
        <w:t>e</w:t>
      </w:r>
      <w:r w:rsidR="00A64859" w:rsidRPr="009D78CA">
        <w:rPr>
          <w:rFonts w:ascii="Calibri" w:hAnsi="Calibri" w:cs="Calibri"/>
          <w:sz w:val="22"/>
          <w:szCs w:val="22"/>
        </w:rPr>
        <w:t xml:space="preserve"> energy savings or to monitor ongoing performance to detect anomalies. Historical baselines may be </w:t>
      </w:r>
      <w:r w:rsidRPr="009D78CA">
        <w:rPr>
          <w:rFonts w:ascii="Calibri" w:hAnsi="Calibri" w:cs="Calibri"/>
          <w:sz w:val="22"/>
          <w:szCs w:val="22"/>
        </w:rPr>
        <w:t xml:space="preserve">created to quantify the energy savings relative to a prior calendar year, to quantify savings for this </w:t>
      </w:r>
      <w:proofErr w:type="spellStart"/>
      <w:r w:rsidRPr="009D78CA">
        <w:rPr>
          <w:rFonts w:ascii="Calibri" w:hAnsi="Calibri" w:cs="Calibri"/>
          <w:sz w:val="22"/>
          <w:szCs w:val="22"/>
        </w:rPr>
        <w:t>MBCx</w:t>
      </w:r>
      <w:proofErr w:type="spellEnd"/>
      <w:r w:rsidRPr="009D78CA">
        <w:rPr>
          <w:rFonts w:ascii="Calibri" w:hAnsi="Calibri" w:cs="Calibri"/>
          <w:sz w:val="22"/>
          <w:szCs w:val="22"/>
        </w:rPr>
        <w:t xml:space="preserve"> </w:t>
      </w:r>
      <w:r w:rsidR="00E947C2">
        <w:rPr>
          <w:rFonts w:ascii="Calibri" w:hAnsi="Calibri" w:cs="Calibri"/>
          <w:sz w:val="22"/>
          <w:szCs w:val="22"/>
        </w:rPr>
        <w:t>program</w:t>
      </w:r>
      <w:r w:rsidRPr="009D78CA">
        <w:rPr>
          <w:rFonts w:ascii="Calibri" w:hAnsi="Calibri" w:cs="Calibri"/>
          <w:sz w:val="22"/>
          <w:szCs w:val="22"/>
        </w:rPr>
        <w:t xml:space="preserve">, </w:t>
      </w:r>
      <w:r w:rsidR="00A64859" w:rsidRPr="009D78CA">
        <w:rPr>
          <w:rFonts w:ascii="Calibri" w:hAnsi="Calibri" w:cs="Calibri"/>
          <w:sz w:val="22"/>
          <w:szCs w:val="22"/>
        </w:rPr>
        <w:t xml:space="preserve">or </w:t>
      </w:r>
      <w:r w:rsidR="00E947C2">
        <w:rPr>
          <w:rFonts w:ascii="Calibri" w:hAnsi="Calibri" w:cs="Calibri"/>
          <w:sz w:val="22"/>
          <w:szCs w:val="22"/>
        </w:rPr>
        <w:t xml:space="preserve">for another </w:t>
      </w:r>
      <w:r w:rsidR="00A64859" w:rsidRPr="009D78CA">
        <w:rPr>
          <w:rFonts w:ascii="Calibri" w:hAnsi="Calibri" w:cs="Calibri"/>
          <w:sz w:val="22"/>
          <w:szCs w:val="22"/>
        </w:rPr>
        <w:t xml:space="preserve">purpose. Tracking performance to identify anomalies requires creation of a baseline model using recent energy consumption data, which may represent optimized energy performance following completion of an </w:t>
      </w:r>
      <w:r w:rsidR="0080231E">
        <w:rPr>
          <w:rFonts w:ascii="Calibri" w:hAnsi="Calibri" w:cs="Calibri"/>
          <w:sz w:val="22"/>
          <w:szCs w:val="22"/>
        </w:rPr>
        <w:t>existing building commissioning</w:t>
      </w:r>
      <w:r w:rsidR="0080231E" w:rsidRPr="009D78CA">
        <w:rPr>
          <w:rFonts w:ascii="Calibri" w:hAnsi="Calibri" w:cs="Calibri"/>
          <w:sz w:val="22"/>
          <w:szCs w:val="22"/>
        </w:rPr>
        <w:t xml:space="preserve"> </w:t>
      </w:r>
      <w:r w:rsidR="00A64859" w:rsidRPr="009D78CA">
        <w:rPr>
          <w:rFonts w:ascii="Calibri" w:hAnsi="Calibri" w:cs="Calibri"/>
          <w:sz w:val="22"/>
          <w:szCs w:val="22"/>
        </w:rPr>
        <w:t>project; this baseline is used to identify energy performance degradation that may happen over time.</w:t>
      </w:r>
    </w:p>
    <w:p w14:paraId="4A156459" w14:textId="41F6536F" w:rsidR="003F4A7C" w:rsidRPr="00743407" w:rsidRDefault="00DE4360" w:rsidP="003F4A7C">
      <w:pPr>
        <w:pStyle w:val="BodyText"/>
        <w:rPr>
          <w:rFonts w:ascii="Calibri" w:hAnsi="Calibri" w:cs="Calibri"/>
          <w:b/>
          <w:sz w:val="22"/>
          <w:szCs w:val="22"/>
        </w:rPr>
      </w:pPr>
      <w:r>
        <w:rPr>
          <w:rFonts w:ascii="Calibri" w:hAnsi="Calibri" w:cs="Calibri"/>
          <w:b/>
          <w:sz w:val="22"/>
          <w:szCs w:val="22"/>
        </w:rPr>
        <w:t>Baseline Model Name</w:t>
      </w:r>
    </w:p>
    <w:p w14:paraId="3DBDC427" w14:textId="0DA774BE" w:rsidR="003F4A7C" w:rsidRDefault="003F4A7C" w:rsidP="003F4A7C">
      <w:pPr>
        <w:pStyle w:val="BodyText"/>
        <w:rPr>
          <w:rFonts w:ascii="Calibri" w:hAnsi="Calibri" w:cs="Calibri"/>
          <w:sz w:val="22"/>
          <w:szCs w:val="22"/>
        </w:rPr>
      </w:pPr>
      <w:r w:rsidRPr="009D78CA">
        <w:rPr>
          <w:rFonts w:ascii="Calibri" w:hAnsi="Calibri" w:cs="Calibri"/>
          <w:sz w:val="22"/>
          <w:szCs w:val="22"/>
        </w:rPr>
        <w:t>Give each baseline model a unique name that is easy to understand. Consider a naming convention that will allow for subsequent models to be added and easily distinguished from each other. This table may be used to describe multiple models for a given time period (e</w:t>
      </w:r>
      <w:r w:rsidR="00BC44AE">
        <w:rPr>
          <w:rFonts w:ascii="Calibri" w:hAnsi="Calibri" w:cs="Calibri"/>
          <w:sz w:val="22"/>
          <w:szCs w:val="22"/>
        </w:rPr>
        <w:t>.</w:t>
      </w:r>
      <w:r w:rsidRPr="009D78CA">
        <w:rPr>
          <w:rFonts w:ascii="Calibri" w:hAnsi="Calibri" w:cs="Calibri"/>
          <w:sz w:val="22"/>
          <w:szCs w:val="22"/>
        </w:rPr>
        <w:t>g.</w:t>
      </w:r>
      <w:r w:rsidR="00BC44AE">
        <w:rPr>
          <w:rFonts w:ascii="Calibri" w:hAnsi="Calibri" w:cs="Calibri"/>
          <w:sz w:val="22"/>
          <w:szCs w:val="22"/>
        </w:rPr>
        <w:t>,</w:t>
      </w:r>
      <w:r w:rsidRPr="009D78CA">
        <w:rPr>
          <w:rFonts w:ascii="Calibri" w:hAnsi="Calibri" w:cs="Calibri"/>
          <w:sz w:val="22"/>
          <w:szCs w:val="22"/>
        </w:rPr>
        <w:t xml:space="preserve"> </w:t>
      </w:r>
      <w:r w:rsidR="00BC44AE">
        <w:rPr>
          <w:rFonts w:ascii="Calibri" w:hAnsi="Calibri" w:cs="Calibri"/>
          <w:sz w:val="22"/>
          <w:szCs w:val="22"/>
        </w:rPr>
        <w:t>e</w:t>
      </w:r>
      <w:r w:rsidRPr="009D78CA">
        <w:rPr>
          <w:rFonts w:ascii="Calibri" w:hAnsi="Calibri" w:cs="Calibri"/>
          <w:sz w:val="22"/>
          <w:szCs w:val="22"/>
        </w:rPr>
        <w:t>lectric, natural gas, water)</w:t>
      </w:r>
      <w:r w:rsidR="00A64859">
        <w:rPr>
          <w:rFonts w:ascii="Calibri" w:hAnsi="Calibri" w:cs="Calibri"/>
          <w:sz w:val="22"/>
          <w:szCs w:val="22"/>
        </w:rPr>
        <w:t>.</w:t>
      </w:r>
    </w:p>
    <w:p w14:paraId="4222A1E9" w14:textId="1A624DB0" w:rsidR="003F4A7C" w:rsidRPr="00743407" w:rsidRDefault="003F4A7C" w:rsidP="003F4A7C">
      <w:pPr>
        <w:pStyle w:val="BodyText"/>
        <w:rPr>
          <w:rFonts w:ascii="Calibri" w:hAnsi="Calibri" w:cs="Calibri"/>
          <w:b/>
          <w:sz w:val="22"/>
          <w:szCs w:val="22"/>
        </w:rPr>
      </w:pPr>
      <w:r w:rsidRPr="00743407">
        <w:rPr>
          <w:rFonts w:ascii="Calibri" w:hAnsi="Calibri" w:cs="Calibri"/>
          <w:b/>
          <w:sz w:val="22"/>
          <w:szCs w:val="22"/>
        </w:rPr>
        <w:t>Baseline Model Period</w:t>
      </w:r>
    </w:p>
    <w:p w14:paraId="4C39F808" w14:textId="0A55FD31" w:rsidR="003F4A7C" w:rsidRDefault="00A64859" w:rsidP="003F4A7C">
      <w:pPr>
        <w:pStyle w:val="BodyText"/>
        <w:rPr>
          <w:rFonts w:ascii="Calibri" w:hAnsi="Calibri" w:cs="Calibri"/>
          <w:sz w:val="22"/>
          <w:szCs w:val="22"/>
        </w:rPr>
      </w:pPr>
      <w:r>
        <w:rPr>
          <w:rFonts w:ascii="Calibri" w:hAnsi="Calibri" w:cs="Calibri"/>
          <w:sz w:val="22"/>
          <w:szCs w:val="22"/>
        </w:rPr>
        <w:t>For historical baselines</w:t>
      </w:r>
      <w:r w:rsidR="00E947C2">
        <w:rPr>
          <w:rFonts w:ascii="Calibri" w:hAnsi="Calibri" w:cs="Calibri"/>
          <w:sz w:val="22"/>
          <w:szCs w:val="22"/>
        </w:rPr>
        <w:t>,</w:t>
      </w:r>
      <w:r>
        <w:rPr>
          <w:rFonts w:ascii="Calibri" w:hAnsi="Calibri" w:cs="Calibri"/>
          <w:sz w:val="22"/>
          <w:szCs w:val="22"/>
        </w:rPr>
        <w:t xml:space="preserve"> d</w:t>
      </w:r>
      <w:r w:rsidR="003F4A7C" w:rsidRPr="009D78CA">
        <w:rPr>
          <w:rFonts w:ascii="Calibri" w:hAnsi="Calibri" w:cs="Calibri"/>
          <w:sz w:val="22"/>
          <w:szCs w:val="22"/>
        </w:rPr>
        <w:t>efine the start and end dates for the historical baseline model, and include the reasoning, e</w:t>
      </w:r>
      <w:r w:rsidR="00DB05D5">
        <w:rPr>
          <w:rFonts w:ascii="Calibri" w:hAnsi="Calibri" w:cs="Calibri"/>
          <w:sz w:val="22"/>
          <w:szCs w:val="22"/>
        </w:rPr>
        <w:t>.</w:t>
      </w:r>
      <w:r w:rsidR="003F4A7C" w:rsidRPr="009D78CA">
        <w:rPr>
          <w:rFonts w:ascii="Calibri" w:hAnsi="Calibri" w:cs="Calibri"/>
          <w:sz w:val="22"/>
          <w:szCs w:val="22"/>
        </w:rPr>
        <w:t>g.</w:t>
      </w:r>
      <w:r w:rsidR="00DB05D5">
        <w:rPr>
          <w:rFonts w:ascii="Calibri" w:hAnsi="Calibri" w:cs="Calibri"/>
          <w:sz w:val="22"/>
          <w:szCs w:val="22"/>
        </w:rPr>
        <w:t>,</w:t>
      </w:r>
      <w:r w:rsidR="003F4A7C" w:rsidRPr="009D78CA">
        <w:rPr>
          <w:rFonts w:ascii="Calibri" w:hAnsi="Calibri" w:cs="Calibri"/>
          <w:sz w:val="22"/>
          <w:szCs w:val="22"/>
        </w:rPr>
        <w:t xml:space="preserve"> </w:t>
      </w:r>
      <w:r w:rsidR="00DB05D5">
        <w:rPr>
          <w:rFonts w:ascii="Calibri" w:hAnsi="Calibri" w:cs="Calibri"/>
          <w:sz w:val="22"/>
          <w:szCs w:val="22"/>
        </w:rPr>
        <w:t>t</w:t>
      </w:r>
      <w:r w:rsidR="003F4A7C" w:rsidRPr="009D78CA">
        <w:rPr>
          <w:rFonts w:ascii="Calibri" w:hAnsi="Calibri" w:cs="Calibri"/>
          <w:sz w:val="22"/>
          <w:szCs w:val="22"/>
        </w:rPr>
        <w:t xml:space="preserve">he 12-month period prior to the start of an </w:t>
      </w:r>
      <w:proofErr w:type="spellStart"/>
      <w:r w:rsidR="003F4A7C" w:rsidRPr="009D78CA">
        <w:rPr>
          <w:rFonts w:ascii="Calibri" w:hAnsi="Calibri" w:cs="Calibri"/>
          <w:sz w:val="22"/>
          <w:szCs w:val="22"/>
        </w:rPr>
        <w:t>EBCx</w:t>
      </w:r>
      <w:proofErr w:type="spellEnd"/>
      <w:r w:rsidR="003F4A7C" w:rsidRPr="009D78CA">
        <w:rPr>
          <w:rFonts w:ascii="Calibri" w:hAnsi="Calibri" w:cs="Calibri"/>
          <w:sz w:val="22"/>
          <w:szCs w:val="22"/>
        </w:rPr>
        <w:t xml:space="preserve"> project, or a calendar year used for corporate goal-setting. It may be of interest to define multiple baseline periods, but be careful to consider the added complexity and the risk of confusing users</w:t>
      </w:r>
      <w:r>
        <w:rPr>
          <w:rFonts w:ascii="Calibri" w:hAnsi="Calibri" w:cs="Calibri"/>
          <w:sz w:val="22"/>
          <w:szCs w:val="22"/>
        </w:rPr>
        <w:t xml:space="preserve">. For anomaly tracking </w:t>
      </w:r>
      <w:r w:rsidRPr="00A64859">
        <w:rPr>
          <w:rFonts w:ascii="Calibri" w:hAnsi="Calibri" w:cs="Calibri"/>
          <w:sz w:val="22"/>
          <w:szCs w:val="22"/>
        </w:rPr>
        <w:t>baselines</w:t>
      </w:r>
      <w:r w:rsidR="00DB05D5">
        <w:rPr>
          <w:rFonts w:ascii="Calibri" w:hAnsi="Calibri" w:cs="Calibri"/>
          <w:sz w:val="22"/>
          <w:szCs w:val="22"/>
        </w:rPr>
        <w:t>,</w:t>
      </w:r>
      <w:r w:rsidRPr="00A64859">
        <w:rPr>
          <w:rFonts w:ascii="Calibri" w:hAnsi="Calibri" w:cs="Calibri"/>
          <w:sz w:val="22"/>
          <w:szCs w:val="22"/>
        </w:rPr>
        <w:t xml:space="preserve"> d</w:t>
      </w:r>
      <w:r w:rsidRPr="009D78CA">
        <w:rPr>
          <w:rFonts w:ascii="Calibri" w:hAnsi="Calibri" w:cs="Calibri"/>
          <w:sz w:val="22"/>
          <w:szCs w:val="22"/>
        </w:rPr>
        <w:t xml:space="preserve">efine the start and end dates for the dynamic baseline model, and describe whether the baseline period is fixed or </w:t>
      </w:r>
      <w:r w:rsidR="00DB05D5">
        <w:rPr>
          <w:rFonts w:ascii="Calibri" w:hAnsi="Calibri" w:cs="Calibri"/>
          <w:sz w:val="22"/>
          <w:szCs w:val="22"/>
        </w:rPr>
        <w:t>“</w:t>
      </w:r>
      <w:r w:rsidRPr="009D78CA">
        <w:rPr>
          <w:rFonts w:ascii="Calibri" w:hAnsi="Calibri" w:cs="Calibri"/>
          <w:sz w:val="22"/>
          <w:szCs w:val="22"/>
        </w:rPr>
        <w:t>rolling.</w:t>
      </w:r>
      <w:r w:rsidR="00DB05D5">
        <w:rPr>
          <w:rFonts w:ascii="Calibri" w:hAnsi="Calibri" w:cs="Calibri"/>
          <w:sz w:val="22"/>
          <w:szCs w:val="22"/>
        </w:rPr>
        <w:t>”</w:t>
      </w:r>
      <w:r w:rsidRPr="009D78CA">
        <w:rPr>
          <w:rFonts w:ascii="Calibri" w:hAnsi="Calibri" w:cs="Calibri"/>
          <w:sz w:val="22"/>
          <w:szCs w:val="22"/>
        </w:rPr>
        <w:t xml:space="preserve"> Note: </w:t>
      </w:r>
      <w:r w:rsidR="00DB05D5">
        <w:rPr>
          <w:rFonts w:ascii="Calibri" w:hAnsi="Calibri" w:cs="Calibri"/>
          <w:sz w:val="22"/>
          <w:szCs w:val="22"/>
        </w:rPr>
        <w:t>A</w:t>
      </w:r>
      <w:r w:rsidR="00DB05D5" w:rsidRPr="009D78CA">
        <w:rPr>
          <w:rFonts w:ascii="Calibri" w:hAnsi="Calibri" w:cs="Calibri"/>
          <w:sz w:val="22"/>
          <w:szCs w:val="22"/>
        </w:rPr>
        <w:t xml:space="preserve">n </w:t>
      </w:r>
      <w:r w:rsidRPr="009D78CA">
        <w:rPr>
          <w:rFonts w:ascii="Calibri" w:hAnsi="Calibri" w:cs="Calibri"/>
          <w:sz w:val="22"/>
          <w:szCs w:val="22"/>
        </w:rPr>
        <w:t>EMIS may be restricted in how it can define model data periods; it is recommended to discuss EMIS capabilities with your vendor.</w:t>
      </w:r>
    </w:p>
    <w:p w14:paraId="07114F09" w14:textId="77777777" w:rsidR="003F4A7C" w:rsidRPr="00743407" w:rsidRDefault="003F4A7C" w:rsidP="003F4A7C">
      <w:pPr>
        <w:pStyle w:val="BodyText"/>
        <w:rPr>
          <w:rFonts w:ascii="Calibri" w:hAnsi="Calibri" w:cs="Calibri"/>
          <w:b/>
          <w:sz w:val="22"/>
          <w:szCs w:val="22"/>
        </w:rPr>
      </w:pPr>
      <w:r w:rsidRPr="00743407">
        <w:rPr>
          <w:rFonts w:ascii="Calibri" w:hAnsi="Calibri" w:cs="Calibri"/>
          <w:b/>
          <w:sz w:val="22"/>
          <w:szCs w:val="22"/>
        </w:rPr>
        <w:t>Applicable Meters</w:t>
      </w:r>
    </w:p>
    <w:p w14:paraId="7F1AD9C0" w14:textId="18A6FB74" w:rsidR="003F4A7C" w:rsidRDefault="003F4A7C" w:rsidP="003F4A7C">
      <w:pPr>
        <w:pStyle w:val="BodyText"/>
        <w:rPr>
          <w:rFonts w:ascii="Calibri" w:hAnsi="Calibri" w:cs="Calibri"/>
          <w:sz w:val="22"/>
          <w:szCs w:val="22"/>
        </w:rPr>
      </w:pPr>
      <w:r w:rsidRPr="009D78CA">
        <w:rPr>
          <w:rFonts w:ascii="Calibri" w:hAnsi="Calibri" w:cs="Calibri"/>
          <w:sz w:val="22"/>
          <w:szCs w:val="22"/>
        </w:rPr>
        <w:t xml:space="preserve">List meter numbers/names applicable for </w:t>
      </w:r>
      <w:r w:rsidR="00A64859">
        <w:rPr>
          <w:rFonts w:ascii="Calibri" w:hAnsi="Calibri" w:cs="Calibri"/>
          <w:sz w:val="22"/>
          <w:szCs w:val="22"/>
        </w:rPr>
        <w:t>any baseline models being created.</w:t>
      </w:r>
    </w:p>
    <w:p w14:paraId="49829A10" w14:textId="585B9EE6" w:rsidR="003F4A7C" w:rsidRPr="00743407" w:rsidRDefault="00DE4360" w:rsidP="003F4A7C">
      <w:pPr>
        <w:pStyle w:val="BodyText"/>
        <w:rPr>
          <w:rFonts w:ascii="Calibri" w:hAnsi="Calibri" w:cs="Calibri"/>
          <w:b/>
          <w:sz w:val="22"/>
          <w:szCs w:val="22"/>
        </w:rPr>
      </w:pPr>
      <w:r>
        <w:rPr>
          <w:rFonts w:ascii="Calibri" w:hAnsi="Calibri" w:cs="Calibri"/>
          <w:b/>
          <w:sz w:val="22"/>
          <w:szCs w:val="22"/>
        </w:rPr>
        <w:t>Start Date</w:t>
      </w:r>
      <w:r w:rsidR="003F4A7C" w:rsidRPr="00743407">
        <w:rPr>
          <w:rFonts w:ascii="Calibri" w:hAnsi="Calibri" w:cs="Calibri"/>
          <w:b/>
          <w:sz w:val="22"/>
          <w:szCs w:val="22"/>
        </w:rPr>
        <w:t xml:space="preserve"> for Measuring Savings</w:t>
      </w:r>
      <w:r w:rsidR="00A64859">
        <w:rPr>
          <w:rFonts w:ascii="Calibri" w:hAnsi="Calibri" w:cs="Calibri"/>
          <w:b/>
          <w:sz w:val="22"/>
          <w:szCs w:val="22"/>
        </w:rPr>
        <w:t xml:space="preserve"> (applies to energy savings baselines only)</w:t>
      </w:r>
    </w:p>
    <w:p w14:paraId="3CC816EB" w14:textId="597D8967" w:rsidR="003F4A7C" w:rsidRDefault="003F4A7C" w:rsidP="003F4A7C">
      <w:pPr>
        <w:pStyle w:val="BodyText"/>
        <w:rPr>
          <w:rFonts w:ascii="Calibri" w:hAnsi="Calibri" w:cs="Calibri"/>
          <w:sz w:val="22"/>
          <w:szCs w:val="22"/>
        </w:rPr>
      </w:pPr>
      <w:r w:rsidRPr="009D78CA">
        <w:rPr>
          <w:rFonts w:ascii="Calibri" w:hAnsi="Calibri" w:cs="Calibri"/>
          <w:sz w:val="22"/>
          <w:szCs w:val="22"/>
        </w:rPr>
        <w:t>Define the start date from which savings will be reported</w:t>
      </w:r>
      <w:r w:rsidR="00DB05D5">
        <w:rPr>
          <w:rFonts w:ascii="Calibri" w:hAnsi="Calibri" w:cs="Calibri"/>
          <w:sz w:val="22"/>
          <w:szCs w:val="22"/>
        </w:rPr>
        <w:t>;</w:t>
      </w:r>
      <w:r w:rsidRPr="009D78CA">
        <w:rPr>
          <w:rFonts w:ascii="Calibri" w:hAnsi="Calibri" w:cs="Calibri"/>
          <w:sz w:val="22"/>
          <w:szCs w:val="22"/>
        </w:rPr>
        <w:t xml:space="preserve"> for example</w:t>
      </w:r>
      <w:r w:rsidR="00DB05D5">
        <w:rPr>
          <w:rFonts w:ascii="Calibri" w:hAnsi="Calibri" w:cs="Calibri"/>
          <w:sz w:val="22"/>
          <w:szCs w:val="22"/>
        </w:rPr>
        <w:t>,</w:t>
      </w:r>
      <w:r w:rsidRPr="009D78CA">
        <w:rPr>
          <w:rFonts w:ascii="Calibri" w:hAnsi="Calibri" w:cs="Calibri"/>
          <w:sz w:val="22"/>
          <w:szCs w:val="22"/>
        </w:rPr>
        <w:t xml:space="preserve"> the first day of January, the date on which an </w:t>
      </w:r>
      <w:proofErr w:type="spellStart"/>
      <w:r w:rsidRPr="009D78CA">
        <w:rPr>
          <w:rFonts w:ascii="Calibri" w:hAnsi="Calibri" w:cs="Calibri"/>
          <w:sz w:val="22"/>
          <w:szCs w:val="22"/>
        </w:rPr>
        <w:t>EBCx</w:t>
      </w:r>
      <w:proofErr w:type="spellEnd"/>
      <w:r w:rsidRPr="009D78CA">
        <w:rPr>
          <w:rFonts w:ascii="Calibri" w:hAnsi="Calibri" w:cs="Calibri"/>
          <w:sz w:val="22"/>
          <w:szCs w:val="22"/>
        </w:rPr>
        <w:t xml:space="preserve"> project was considered complete, etc. An EIS may be configured to show savings in several ways</w:t>
      </w:r>
      <w:r w:rsidR="00DB05D5">
        <w:rPr>
          <w:rFonts w:ascii="Calibri" w:hAnsi="Calibri" w:cs="Calibri"/>
          <w:sz w:val="22"/>
          <w:szCs w:val="22"/>
        </w:rPr>
        <w:t>; c</w:t>
      </w:r>
      <w:r w:rsidRPr="009D78CA">
        <w:rPr>
          <w:rFonts w:ascii="Calibri" w:hAnsi="Calibri" w:cs="Calibri"/>
          <w:sz w:val="22"/>
          <w:szCs w:val="22"/>
        </w:rPr>
        <w:t xml:space="preserve">onsider which is most important to users and which additional options may be desirable. For example, an Energy Manager may want to monitor </w:t>
      </w:r>
      <w:r w:rsidR="00DB05D5">
        <w:rPr>
          <w:rFonts w:ascii="Calibri" w:hAnsi="Calibri" w:cs="Calibri"/>
          <w:sz w:val="22"/>
          <w:szCs w:val="22"/>
        </w:rPr>
        <w:t>return on investment</w:t>
      </w:r>
      <w:r w:rsidR="00DB05D5" w:rsidRPr="009D78CA">
        <w:rPr>
          <w:rFonts w:ascii="Calibri" w:hAnsi="Calibri" w:cs="Calibri"/>
          <w:sz w:val="22"/>
          <w:szCs w:val="22"/>
        </w:rPr>
        <w:t xml:space="preserve"> </w:t>
      </w:r>
      <w:r w:rsidRPr="009D78CA">
        <w:rPr>
          <w:rFonts w:ascii="Calibri" w:hAnsi="Calibri" w:cs="Calibri"/>
          <w:sz w:val="22"/>
          <w:szCs w:val="22"/>
        </w:rPr>
        <w:t xml:space="preserve">for an </w:t>
      </w:r>
      <w:proofErr w:type="spellStart"/>
      <w:r w:rsidRPr="009D78CA">
        <w:rPr>
          <w:rFonts w:ascii="Calibri" w:hAnsi="Calibri" w:cs="Calibri"/>
          <w:sz w:val="22"/>
          <w:szCs w:val="22"/>
        </w:rPr>
        <w:t>EBCx</w:t>
      </w:r>
      <w:proofErr w:type="spellEnd"/>
      <w:r w:rsidRPr="009D78CA">
        <w:rPr>
          <w:rFonts w:ascii="Calibri" w:hAnsi="Calibri" w:cs="Calibri"/>
          <w:sz w:val="22"/>
          <w:szCs w:val="22"/>
        </w:rPr>
        <w:t xml:space="preserve"> project, while a CFO may be more concerned with meeting corporate goals against a 2014 calendar year baseline.</w:t>
      </w:r>
    </w:p>
    <w:p w14:paraId="5735C395" w14:textId="421AABE2" w:rsidR="003F4A7C" w:rsidRPr="00743407" w:rsidRDefault="003F4A7C" w:rsidP="00F02C39">
      <w:pPr>
        <w:pStyle w:val="BodyText"/>
        <w:keepNext/>
        <w:keepLines/>
        <w:rPr>
          <w:rFonts w:ascii="Calibri" w:hAnsi="Calibri" w:cs="Calibri"/>
          <w:b/>
          <w:sz w:val="22"/>
          <w:szCs w:val="22"/>
        </w:rPr>
      </w:pPr>
      <w:r w:rsidRPr="00743407">
        <w:rPr>
          <w:rFonts w:ascii="Calibri" w:hAnsi="Calibri" w:cs="Calibri"/>
          <w:b/>
          <w:sz w:val="22"/>
          <w:szCs w:val="22"/>
        </w:rPr>
        <w:lastRenderedPageBreak/>
        <w:t xml:space="preserve">Other Key Dates to Note in </w:t>
      </w:r>
      <w:r w:rsidR="00DB05D5">
        <w:rPr>
          <w:rFonts w:ascii="Calibri" w:hAnsi="Calibri" w:cs="Calibri"/>
          <w:b/>
          <w:sz w:val="22"/>
          <w:szCs w:val="22"/>
        </w:rPr>
        <w:t xml:space="preserve">the </w:t>
      </w:r>
      <w:r w:rsidRPr="00743407">
        <w:rPr>
          <w:rFonts w:ascii="Calibri" w:hAnsi="Calibri" w:cs="Calibri"/>
          <w:b/>
          <w:sz w:val="22"/>
          <w:szCs w:val="22"/>
        </w:rPr>
        <w:t>EIS (optional)</w:t>
      </w:r>
    </w:p>
    <w:p w14:paraId="3B40CE30" w14:textId="28DEFE5E" w:rsidR="003F4A7C" w:rsidRDefault="003F4A7C" w:rsidP="003F4A7C">
      <w:pPr>
        <w:pStyle w:val="BodyText"/>
        <w:rPr>
          <w:rFonts w:ascii="Calibri" w:hAnsi="Calibri" w:cs="Calibri"/>
          <w:sz w:val="22"/>
          <w:szCs w:val="22"/>
        </w:rPr>
      </w:pPr>
      <w:r w:rsidRPr="009D78CA">
        <w:rPr>
          <w:rFonts w:ascii="Calibri" w:hAnsi="Calibri" w:cs="Calibri"/>
          <w:sz w:val="22"/>
          <w:szCs w:val="22"/>
        </w:rPr>
        <w:t>If EIS software has the capability to log significant dates, they may be defined here. For example</w:t>
      </w:r>
      <w:r w:rsidR="00DB05D5">
        <w:rPr>
          <w:rFonts w:ascii="Calibri" w:hAnsi="Calibri" w:cs="Calibri"/>
          <w:sz w:val="22"/>
          <w:szCs w:val="22"/>
        </w:rPr>
        <w:t>,</w:t>
      </w:r>
      <w:r w:rsidRPr="009D78CA">
        <w:rPr>
          <w:rFonts w:ascii="Calibri" w:hAnsi="Calibri" w:cs="Calibri"/>
          <w:sz w:val="22"/>
          <w:szCs w:val="22"/>
        </w:rPr>
        <w:t xml:space="preserve"> the start and end dates for projects or specific energy conservation measures, or to log the dates of significant equipment breakdowns. These can be helpful when viewing </w:t>
      </w:r>
      <w:r w:rsidR="00E947C2">
        <w:rPr>
          <w:rFonts w:ascii="Calibri" w:hAnsi="Calibri" w:cs="Calibri"/>
          <w:sz w:val="22"/>
          <w:szCs w:val="22"/>
        </w:rPr>
        <w:t xml:space="preserve">savings </w:t>
      </w:r>
      <w:r w:rsidRPr="009D78CA">
        <w:rPr>
          <w:rFonts w:ascii="Calibri" w:hAnsi="Calibri" w:cs="Calibri"/>
          <w:sz w:val="22"/>
          <w:szCs w:val="22"/>
        </w:rPr>
        <w:t>charts, as they help the user understand the known causes of energy use changes</w:t>
      </w:r>
      <w:r w:rsidR="00E947C2">
        <w:rPr>
          <w:rFonts w:ascii="Calibri" w:hAnsi="Calibri" w:cs="Calibri"/>
          <w:sz w:val="22"/>
          <w:szCs w:val="22"/>
        </w:rPr>
        <w:t>.</w:t>
      </w:r>
    </w:p>
    <w:p w14:paraId="4972A51E" w14:textId="77777777" w:rsidR="003F4A7C" w:rsidRPr="00743407" w:rsidRDefault="003F4A7C" w:rsidP="003F4A7C">
      <w:pPr>
        <w:pStyle w:val="BodyText"/>
        <w:rPr>
          <w:rFonts w:ascii="Calibri" w:hAnsi="Calibri" w:cs="Calibri"/>
          <w:b/>
          <w:sz w:val="22"/>
          <w:szCs w:val="22"/>
        </w:rPr>
      </w:pPr>
      <w:r w:rsidRPr="00743407">
        <w:rPr>
          <w:rFonts w:ascii="Calibri" w:hAnsi="Calibri" w:cs="Calibri"/>
          <w:b/>
          <w:sz w:val="22"/>
          <w:szCs w:val="22"/>
        </w:rPr>
        <w:t>Define Baseline Model Type and Independent Variables</w:t>
      </w:r>
    </w:p>
    <w:p w14:paraId="5E88A0B1" w14:textId="5FEEE51E" w:rsidR="003F4A7C" w:rsidRDefault="003F4A7C" w:rsidP="003F4A7C">
      <w:pPr>
        <w:pStyle w:val="BodyText"/>
        <w:rPr>
          <w:rFonts w:ascii="Calibri" w:hAnsi="Calibri" w:cs="Calibri"/>
          <w:sz w:val="22"/>
          <w:szCs w:val="22"/>
        </w:rPr>
      </w:pPr>
      <w:r w:rsidRPr="009D78CA">
        <w:rPr>
          <w:rFonts w:ascii="Calibri" w:hAnsi="Calibri" w:cs="Calibri"/>
          <w:sz w:val="22"/>
          <w:szCs w:val="22"/>
        </w:rPr>
        <w:t>Note data frequency (e</w:t>
      </w:r>
      <w:r w:rsidR="00DB05D5">
        <w:rPr>
          <w:rFonts w:ascii="Calibri" w:hAnsi="Calibri" w:cs="Calibri"/>
          <w:sz w:val="22"/>
          <w:szCs w:val="22"/>
        </w:rPr>
        <w:t>.</w:t>
      </w:r>
      <w:r w:rsidRPr="009D78CA">
        <w:rPr>
          <w:rFonts w:ascii="Calibri" w:hAnsi="Calibri" w:cs="Calibri"/>
          <w:sz w:val="22"/>
          <w:szCs w:val="22"/>
        </w:rPr>
        <w:t>g.</w:t>
      </w:r>
      <w:r w:rsidR="00DB05D5">
        <w:rPr>
          <w:rFonts w:ascii="Calibri" w:hAnsi="Calibri" w:cs="Calibri"/>
          <w:sz w:val="22"/>
          <w:szCs w:val="22"/>
        </w:rPr>
        <w:t>,</w:t>
      </w:r>
      <w:r w:rsidRPr="009D78CA">
        <w:rPr>
          <w:rFonts w:ascii="Calibri" w:hAnsi="Calibri" w:cs="Calibri"/>
          <w:sz w:val="22"/>
          <w:szCs w:val="22"/>
        </w:rPr>
        <w:t xml:space="preserve"> </w:t>
      </w:r>
      <w:r w:rsidR="00E947C2">
        <w:rPr>
          <w:rFonts w:ascii="Calibri" w:hAnsi="Calibri" w:cs="Calibri"/>
          <w:sz w:val="22"/>
          <w:szCs w:val="22"/>
        </w:rPr>
        <w:t>h</w:t>
      </w:r>
      <w:r w:rsidRPr="009D78CA">
        <w:rPr>
          <w:rFonts w:ascii="Calibri" w:hAnsi="Calibri" w:cs="Calibri"/>
          <w:sz w:val="22"/>
          <w:szCs w:val="22"/>
        </w:rPr>
        <w:t xml:space="preserve">ourly, daily, etc.). </w:t>
      </w:r>
      <w:r w:rsidR="00E947C2">
        <w:rPr>
          <w:rFonts w:ascii="Calibri" w:hAnsi="Calibri" w:cs="Calibri"/>
          <w:sz w:val="22"/>
          <w:szCs w:val="22"/>
        </w:rPr>
        <w:t>A</w:t>
      </w:r>
      <w:r w:rsidRPr="009D78CA">
        <w:rPr>
          <w:rFonts w:ascii="Calibri" w:hAnsi="Calibri" w:cs="Calibri"/>
          <w:sz w:val="22"/>
          <w:szCs w:val="22"/>
        </w:rPr>
        <w:t>mbient temperature is a common independent variable used in baseline models. Other independent variables may be considered</w:t>
      </w:r>
      <w:r w:rsidR="00E947C2">
        <w:rPr>
          <w:rFonts w:ascii="Calibri" w:hAnsi="Calibri" w:cs="Calibri"/>
          <w:sz w:val="22"/>
          <w:szCs w:val="22"/>
        </w:rPr>
        <w:t>, including occupancy levels and production volume</w:t>
      </w:r>
      <w:r w:rsidRPr="009D78CA">
        <w:rPr>
          <w:rFonts w:ascii="Calibri" w:hAnsi="Calibri" w:cs="Calibri"/>
          <w:sz w:val="22"/>
          <w:szCs w:val="22"/>
        </w:rPr>
        <w:t>. The level of specificity in defining model type can vary, and some experimentation may be required before achieving the required accuracy for a baseline model</w:t>
      </w:r>
      <w:r w:rsidR="00A64859" w:rsidRPr="00A64859">
        <w:rPr>
          <w:rFonts w:ascii="Calibri" w:hAnsi="Calibri" w:cs="Calibri"/>
          <w:sz w:val="22"/>
          <w:szCs w:val="22"/>
        </w:rPr>
        <w:t>.</w:t>
      </w:r>
    </w:p>
    <w:p w14:paraId="7C2B9E1D" w14:textId="77777777" w:rsidR="003F4A7C" w:rsidRPr="00743407" w:rsidRDefault="003F4A7C" w:rsidP="003F4A7C">
      <w:pPr>
        <w:pStyle w:val="BodyText"/>
        <w:rPr>
          <w:rFonts w:ascii="Calibri" w:hAnsi="Calibri" w:cs="Calibri"/>
          <w:b/>
          <w:sz w:val="22"/>
          <w:szCs w:val="22"/>
        </w:rPr>
      </w:pPr>
      <w:r w:rsidRPr="00743407">
        <w:rPr>
          <w:rFonts w:ascii="Calibri" w:hAnsi="Calibri" w:cs="Calibri"/>
          <w:b/>
          <w:sz w:val="22"/>
          <w:szCs w:val="22"/>
        </w:rPr>
        <w:t>Baseline Model Approval Criteria</w:t>
      </w:r>
    </w:p>
    <w:p w14:paraId="6262F938" w14:textId="23378C4D" w:rsidR="003F4A7C" w:rsidRDefault="003F4A7C" w:rsidP="003F4A7C">
      <w:pPr>
        <w:pStyle w:val="BodyText"/>
        <w:rPr>
          <w:rFonts w:ascii="Calibri" w:hAnsi="Calibri" w:cs="Calibri"/>
          <w:sz w:val="22"/>
          <w:szCs w:val="22"/>
        </w:rPr>
      </w:pPr>
      <w:r w:rsidRPr="009D78CA">
        <w:rPr>
          <w:rFonts w:ascii="Calibri" w:hAnsi="Calibri" w:cs="Calibri"/>
          <w:sz w:val="22"/>
          <w:szCs w:val="22"/>
        </w:rPr>
        <w:t>Note who will approve the historical baseline mode</w:t>
      </w:r>
      <w:r w:rsidR="00E947C2">
        <w:rPr>
          <w:rFonts w:ascii="Calibri" w:hAnsi="Calibri" w:cs="Calibri"/>
          <w:sz w:val="22"/>
          <w:szCs w:val="22"/>
        </w:rPr>
        <w:t>l</w:t>
      </w:r>
      <w:r w:rsidRPr="009D78CA">
        <w:rPr>
          <w:rFonts w:ascii="Calibri" w:hAnsi="Calibri" w:cs="Calibri"/>
          <w:sz w:val="22"/>
          <w:szCs w:val="22"/>
        </w:rPr>
        <w:t xml:space="preserve">, and on what criteria approval will be based. </w:t>
      </w:r>
      <w:r w:rsidR="00DB05D5">
        <w:rPr>
          <w:rFonts w:ascii="Calibri" w:hAnsi="Calibri" w:cs="Calibri"/>
          <w:sz w:val="22"/>
          <w:szCs w:val="22"/>
        </w:rPr>
        <w:t>This m</w:t>
      </w:r>
      <w:r w:rsidR="00DB05D5" w:rsidRPr="009D78CA">
        <w:rPr>
          <w:rFonts w:ascii="Calibri" w:hAnsi="Calibri" w:cs="Calibri"/>
          <w:sz w:val="22"/>
          <w:szCs w:val="22"/>
        </w:rPr>
        <w:t xml:space="preserve">ay </w:t>
      </w:r>
      <w:r w:rsidRPr="009D78CA">
        <w:rPr>
          <w:rFonts w:ascii="Calibri" w:hAnsi="Calibri" w:cs="Calibri"/>
          <w:sz w:val="22"/>
          <w:szCs w:val="22"/>
        </w:rPr>
        <w:t>be specific threshold values for metrics such as CV(RMSE), NMBE, R</w:t>
      </w:r>
      <w:r w:rsidRPr="009D78CA">
        <w:rPr>
          <w:rFonts w:ascii="Calibri" w:hAnsi="Calibri" w:cs="Calibri"/>
          <w:sz w:val="22"/>
          <w:szCs w:val="22"/>
          <w:vertAlign w:val="superscript"/>
        </w:rPr>
        <w:t>2</w:t>
      </w:r>
      <w:r w:rsidRPr="009D78CA">
        <w:rPr>
          <w:rFonts w:ascii="Calibri" w:hAnsi="Calibri" w:cs="Calibri"/>
          <w:sz w:val="22"/>
          <w:szCs w:val="22"/>
        </w:rPr>
        <w:t>, or other criteria.</w:t>
      </w:r>
    </w:p>
    <w:p w14:paraId="2075CF00" w14:textId="77777777" w:rsidR="00457636" w:rsidRPr="00457636" w:rsidRDefault="00457636" w:rsidP="00941454">
      <w:pPr>
        <w:pStyle w:val="BodyText"/>
      </w:pPr>
    </w:p>
    <w:sectPr w:rsidR="00457636" w:rsidRPr="00457636" w:rsidSect="002A53E4">
      <w:pgSz w:w="15840" w:h="12240" w:orient="landscape" w:code="1"/>
      <w:pgMar w:top="2160" w:right="900" w:bottom="1710" w:left="1440" w:header="720" w:footer="720" w:gutter="0"/>
      <w:cols w:space="720"/>
      <w:docGrid w:linePitch="20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B3656" w14:textId="77777777" w:rsidR="00C6793C" w:rsidRDefault="00C6793C">
      <w:r>
        <w:separator/>
      </w:r>
    </w:p>
  </w:endnote>
  <w:endnote w:type="continuationSeparator" w:id="0">
    <w:p w14:paraId="7142F6B2" w14:textId="77777777" w:rsidR="00C6793C" w:rsidRDefault="00C6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Impact">
    <w:panose1 w:val="020B080603090205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Tahoma">
    <w:panose1 w:val="020B060403050404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EC239" w14:textId="77777777" w:rsidR="00AF04CB" w:rsidRPr="00C30F2E" w:rsidRDefault="00AF04CB" w:rsidP="00C30F2E">
    <w:pPr>
      <w:pStyle w:val="Footer"/>
      <w:pBdr>
        <w:top w:val="single" w:sz="2" w:space="2" w:color="FFFFFF"/>
        <w:left w:val="single" w:sz="2" w:space="9" w:color="FFFFFF"/>
        <w:bottom w:val="single" w:sz="2" w:space="2" w:color="FFFFFF"/>
        <w:right w:val="single" w:sz="2" w:space="9" w:color="FFFFFF"/>
      </w:pBdr>
      <w:shd w:val="clear" w:color="auto" w:fill="auto"/>
      <w:tabs>
        <w:tab w:val="clear" w:pos="4140"/>
        <w:tab w:val="clear" w:pos="8100"/>
        <w:tab w:val="right" w:pos="8010"/>
      </w:tabs>
      <w:rPr>
        <w:rFonts w:ascii="Arial" w:hAnsi="Arial"/>
        <w:b/>
        <w:szCs w:val="22"/>
      </w:rPr>
    </w:pPr>
    <w:r w:rsidRPr="00C30F2E">
      <w:rPr>
        <w:rFonts w:ascii="Arial" w:hAnsi="Arial"/>
        <w:b/>
        <w:szCs w:val="22"/>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A66FB" w14:textId="77777777" w:rsidR="00AF04CB" w:rsidRPr="00831FF2" w:rsidRDefault="00AF04CB" w:rsidP="00831FF2">
    <w:pPr>
      <w:pStyle w:val="Footer"/>
      <w:pBdr>
        <w:top w:val="none" w:sz="0" w:space="0" w:color="auto"/>
        <w:left w:val="none" w:sz="0" w:space="0" w:color="auto"/>
        <w:bottom w:val="none" w:sz="0" w:space="0" w:color="auto"/>
        <w:right w:val="none" w:sz="0" w:space="0" w:color="auto"/>
      </w:pBdr>
      <w:shd w:val="clear" w:color="auto" w:fill="auto"/>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E3FCD" w14:textId="77777777" w:rsidR="00AF04CB" w:rsidRDefault="00AF04CB">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rPr>
      <w:t>iii</w:t>
    </w:r>
    <w:r>
      <w:rPr>
        <w:rStyle w:val="PageNumber"/>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470A4" w14:textId="4C485B68" w:rsidR="00AF04CB" w:rsidRPr="00561222" w:rsidRDefault="00AF04CB" w:rsidP="00561222">
    <w:pPr>
      <w:pStyle w:val="Footer"/>
      <w:pBdr>
        <w:top w:val="none" w:sz="0" w:space="0" w:color="auto"/>
        <w:left w:val="none" w:sz="0" w:space="0" w:color="auto"/>
        <w:bottom w:val="none" w:sz="0" w:space="0" w:color="auto"/>
        <w:right w:val="none" w:sz="0" w:space="0" w:color="auto"/>
      </w:pBdr>
      <w:shd w:val="clear" w:color="auto" w:fill="auto"/>
      <w:rPr>
        <w:rFonts w:ascii="Arial" w:hAnsi="Arial"/>
        <w:b/>
        <w:color w:val="222A35" w:themeColor="text2" w:themeShade="80"/>
        <w:szCs w:val="22"/>
      </w:rPr>
    </w:pPr>
    <w:r w:rsidRPr="00561222">
      <w:rPr>
        <w:rFonts w:ascii="Arial" w:hAnsi="Arial"/>
        <w:b/>
        <w:color w:val="222A35" w:themeColor="text2" w:themeShade="80"/>
        <w:szCs w:val="22"/>
      </w:rPr>
      <w:t xml:space="preserve"> [Building Name] – Monitoring-based Commissioning Plan</w:t>
    </w:r>
    <w:r w:rsidRPr="002B3717">
      <w:rPr>
        <w:rFonts w:ascii="Arial" w:hAnsi="Arial"/>
        <w:b/>
        <w:szCs w:val="22"/>
      </w:rPr>
      <w:tab/>
    </w:r>
    <w:r w:rsidRPr="00561222">
      <w:rPr>
        <w:rStyle w:val="PageNumber"/>
        <w:rFonts w:ascii="Arial" w:hAnsi="Arial"/>
        <w:b/>
        <w:color w:val="222A35" w:themeColor="text2" w:themeShade="80"/>
        <w:szCs w:val="22"/>
      </w:rPr>
      <w:fldChar w:fldCharType="begin"/>
    </w:r>
    <w:r w:rsidRPr="00561222">
      <w:rPr>
        <w:rStyle w:val="PageNumber"/>
        <w:rFonts w:ascii="Arial" w:hAnsi="Arial"/>
        <w:b/>
        <w:color w:val="222A35" w:themeColor="text2" w:themeShade="80"/>
        <w:szCs w:val="22"/>
      </w:rPr>
      <w:instrText xml:space="preserve"> PAGE </w:instrText>
    </w:r>
    <w:r w:rsidRPr="00561222">
      <w:rPr>
        <w:rStyle w:val="PageNumber"/>
        <w:rFonts w:ascii="Arial" w:hAnsi="Arial"/>
        <w:b/>
        <w:color w:val="222A35" w:themeColor="text2" w:themeShade="80"/>
        <w:szCs w:val="22"/>
      </w:rPr>
      <w:fldChar w:fldCharType="separate"/>
    </w:r>
    <w:r w:rsidR="008A138C">
      <w:rPr>
        <w:rStyle w:val="PageNumber"/>
        <w:rFonts w:ascii="Arial" w:hAnsi="Arial"/>
        <w:b/>
        <w:noProof/>
        <w:color w:val="222A35" w:themeColor="text2" w:themeShade="80"/>
        <w:szCs w:val="22"/>
      </w:rPr>
      <w:t>i</w:t>
    </w:r>
    <w:r w:rsidRPr="00561222">
      <w:rPr>
        <w:rStyle w:val="PageNumber"/>
        <w:rFonts w:ascii="Arial" w:hAnsi="Arial"/>
        <w:b/>
        <w:color w:val="222A35" w:themeColor="text2" w:themeShade="80"/>
        <w:szCs w:val="22"/>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375B8" w14:textId="243FFA61" w:rsidR="00AF04CB" w:rsidRPr="00EF45AF" w:rsidRDefault="00AF04CB" w:rsidP="003B5793">
    <w:pPr>
      <w:pStyle w:val="Footer"/>
      <w:pBdr>
        <w:top w:val="none" w:sz="0" w:space="0" w:color="auto"/>
        <w:left w:val="none" w:sz="0" w:space="0" w:color="auto"/>
        <w:bottom w:val="none" w:sz="0" w:space="0" w:color="auto"/>
        <w:right w:val="none" w:sz="0" w:space="0" w:color="auto"/>
      </w:pBdr>
      <w:shd w:val="clear" w:color="auto" w:fill="auto"/>
      <w:tabs>
        <w:tab w:val="clear" w:pos="4140"/>
        <w:tab w:val="clear" w:pos="8100"/>
        <w:tab w:val="right" w:pos="8640"/>
        <w:tab w:val="left" w:pos="11610"/>
      </w:tabs>
      <w:rPr>
        <w:rFonts w:ascii="Arial" w:hAnsi="Arial"/>
        <w:b/>
        <w:color w:val="44546A"/>
        <w:szCs w:val="22"/>
      </w:rPr>
    </w:pPr>
    <w:r w:rsidRPr="00EF45AF">
      <w:rPr>
        <w:rFonts w:ascii="Arial" w:hAnsi="Arial"/>
        <w:b/>
        <w:color w:val="44546A"/>
        <w:szCs w:val="22"/>
      </w:rPr>
      <w:t>[Building Name]</w:t>
    </w:r>
    <w:r>
      <w:rPr>
        <w:rFonts w:ascii="Arial" w:hAnsi="Arial"/>
        <w:b/>
        <w:color w:val="44546A"/>
        <w:szCs w:val="22"/>
      </w:rPr>
      <w:t xml:space="preserve"> </w:t>
    </w:r>
    <w:r w:rsidRPr="00EF45AF">
      <w:rPr>
        <w:rFonts w:ascii="Arial" w:hAnsi="Arial"/>
        <w:b/>
        <w:color w:val="44546A"/>
        <w:szCs w:val="22"/>
      </w:rPr>
      <w:t>– Monitoring-based Commissioning Plan</w:t>
    </w:r>
    <w:r w:rsidRPr="00EF45AF">
      <w:rPr>
        <w:rStyle w:val="PageNumber"/>
        <w:rFonts w:ascii="Arial" w:hAnsi="Arial"/>
        <w:b/>
        <w:color w:val="44546A"/>
        <w:szCs w:val="22"/>
      </w:rPr>
      <w:t xml:space="preserve"> </w:t>
    </w:r>
    <w:r>
      <w:rPr>
        <w:rStyle w:val="PageNumber"/>
        <w:rFonts w:ascii="Arial" w:hAnsi="Arial"/>
        <w:b/>
        <w:color w:val="44546A"/>
        <w:szCs w:val="22"/>
      </w:rPr>
      <w:tab/>
    </w:r>
    <w:r w:rsidRPr="00EF45AF">
      <w:rPr>
        <w:rStyle w:val="PageNumber"/>
        <w:rFonts w:ascii="Arial" w:hAnsi="Arial"/>
        <w:b/>
        <w:color w:val="44546A"/>
        <w:szCs w:val="22"/>
      </w:rPr>
      <w:fldChar w:fldCharType="begin"/>
    </w:r>
    <w:r w:rsidRPr="00EF45AF">
      <w:rPr>
        <w:rStyle w:val="PageNumber"/>
        <w:rFonts w:ascii="Arial" w:hAnsi="Arial"/>
        <w:b/>
        <w:color w:val="44546A"/>
        <w:szCs w:val="22"/>
      </w:rPr>
      <w:instrText xml:space="preserve"> PAGE </w:instrText>
    </w:r>
    <w:r w:rsidRPr="00EF45AF">
      <w:rPr>
        <w:rStyle w:val="PageNumber"/>
        <w:rFonts w:ascii="Arial" w:hAnsi="Arial"/>
        <w:b/>
        <w:color w:val="44546A"/>
        <w:szCs w:val="22"/>
      </w:rPr>
      <w:fldChar w:fldCharType="separate"/>
    </w:r>
    <w:r w:rsidR="008A138C">
      <w:rPr>
        <w:rStyle w:val="PageNumber"/>
        <w:rFonts w:ascii="Arial" w:hAnsi="Arial"/>
        <w:b/>
        <w:noProof/>
        <w:color w:val="44546A"/>
        <w:szCs w:val="22"/>
      </w:rPr>
      <w:t>26</w:t>
    </w:r>
    <w:r w:rsidRPr="00EF45AF">
      <w:rPr>
        <w:rStyle w:val="PageNumber"/>
        <w:rFonts w:ascii="Arial" w:hAnsi="Arial"/>
        <w:b/>
        <w:color w:val="44546A"/>
        <w:szCs w:val="22"/>
      </w:rPr>
      <w:fldChar w:fldCharType="end"/>
    </w:r>
    <w:r w:rsidRPr="00EF45AF">
      <w:rPr>
        <w:rFonts w:ascii="Arial" w:hAnsi="Arial"/>
        <w:b/>
        <w:color w:val="44546A"/>
        <w:szCs w:val="22"/>
      </w:rPr>
      <w:tab/>
    </w:r>
    <w:r w:rsidRPr="00EF45AF">
      <w:rPr>
        <w:rFonts w:ascii="Arial" w:hAnsi="Arial"/>
        <w:b/>
        <w:color w:val="44546A"/>
        <w:szCs w:val="22"/>
      </w:rPr>
      <w:tab/>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06AA9" w14:textId="75DA1BA0" w:rsidR="00AF04CB" w:rsidRPr="00EF45AF" w:rsidRDefault="00AF04CB" w:rsidP="003B5793">
    <w:pPr>
      <w:pStyle w:val="Footer"/>
      <w:pBdr>
        <w:top w:val="none" w:sz="0" w:space="0" w:color="auto"/>
        <w:left w:val="none" w:sz="0" w:space="0" w:color="auto"/>
        <w:bottom w:val="none" w:sz="0" w:space="0" w:color="auto"/>
        <w:right w:val="none" w:sz="0" w:space="0" w:color="auto"/>
      </w:pBdr>
      <w:shd w:val="clear" w:color="auto" w:fill="auto"/>
      <w:tabs>
        <w:tab w:val="clear" w:pos="4140"/>
        <w:tab w:val="clear" w:pos="8100"/>
        <w:tab w:val="right" w:pos="8640"/>
        <w:tab w:val="left" w:pos="11520"/>
      </w:tabs>
      <w:rPr>
        <w:rFonts w:ascii="Arial" w:hAnsi="Arial"/>
        <w:b/>
        <w:color w:val="44546A"/>
        <w:szCs w:val="22"/>
      </w:rPr>
    </w:pPr>
    <w:r w:rsidRPr="00EF45AF">
      <w:rPr>
        <w:rFonts w:ascii="Arial" w:hAnsi="Arial"/>
        <w:b/>
        <w:color w:val="44546A"/>
        <w:szCs w:val="22"/>
      </w:rPr>
      <w:t>[Building Name] – Moni</w:t>
    </w:r>
    <w:r>
      <w:rPr>
        <w:rFonts w:ascii="Arial" w:hAnsi="Arial"/>
        <w:b/>
        <w:color w:val="44546A"/>
        <w:szCs w:val="22"/>
      </w:rPr>
      <w:t>toring-based Commissioning Plan</w:t>
    </w:r>
    <w:r>
      <w:rPr>
        <w:rFonts w:ascii="Arial" w:hAnsi="Arial"/>
        <w:b/>
        <w:color w:val="44546A"/>
        <w:szCs w:val="22"/>
      </w:rPr>
      <w:tab/>
    </w:r>
    <w:r w:rsidRPr="00EF45AF">
      <w:rPr>
        <w:rStyle w:val="PageNumber"/>
        <w:rFonts w:ascii="Arial" w:hAnsi="Arial"/>
        <w:b/>
        <w:color w:val="44546A"/>
        <w:szCs w:val="22"/>
      </w:rPr>
      <w:fldChar w:fldCharType="begin"/>
    </w:r>
    <w:r w:rsidRPr="00EF45AF">
      <w:rPr>
        <w:rStyle w:val="PageNumber"/>
        <w:rFonts w:ascii="Arial" w:hAnsi="Arial"/>
        <w:b/>
        <w:color w:val="44546A"/>
        <w:szCs w:val="22"/>
      </w:rPr>
      <w:instrText xml:space="preserve"> PAGE </w:instrText>
    </w:r>
    <w:r w:rsidRPr="00EF45AF">
      <w:rPr>
        <w:rStyle w:val="PageNumber"/>
        <w:rFonts w:ascii="Arial" w:hAnsi="Arial"/>
        <w:b/>
        <w:color w:val="44546A"/>
        <w:szCs w:val="22"/>
      </w:rPr>
      <w:fldChar w:fldCharType="separate"/>
    </w:r>
    <w:r w:rsidR="008A138C">
      <w:rPr>
        <w:rStyle w:val="PageNumber"/>
        <w:rFonts w:ascii="Arial" w:hAnsi="Arial"/>
        <w:b/>
        <w:noProof/>
        <w:color w:val="44546A"/>
        <w:szCs w:val="22"/>
      </w:rPr>
      <w:t>25</w:t>
    </w:r>
    <w:r w:rsidRPr="00EF45AF">
      <w:rPr>
        <w:rStyle w:val="PageNumber"/>
        <w:rFonts w:ascii="Arial" w:hAnsi="Arial"/>
        <w:b/>
        <w:color w:val="44546A"/>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6FDF8" w14:textId="77777777" w:rsidR="00C6793C" w:rsidRDefault="00C6793C">
      <w:r>
        <w:separator/>
      </w:r>
    </w:p>
  </w:footnote>
  <w:footnote w:type="continuationSeparator" w:id="0">
    <w:p w14:paraId="012648C6" w14:textId="77777777" w:rsidR="00C6793C" w:rsidRDefault="00C6793C">
      <w:r>
        <w:continuationSeparator/>
      </w:r>
    </w:p>
  </w:footnote>
  <w:footnote w:id="1">
    <w:p w14:paraId="44146F7F" w14:textId="43D25D3D" w:rsidR="00AF04CB" w:rsidRPr="009D78CA" w:rsidRDefault="00AF04CB">
      <w:pPr>
        <w:pStyle w:val="FootnoteText"/>
        <w:rPr>
          <w:rFonts w:asciiTheme="minorHAnsi" w:hAnsiTheme="minorHAnsi" w:cstheme="minorHAnsi"/>
        </w:rPr>
      </w:pPr>
      <w:r w:rsidRPr="009D78CA">
        <w:rPr>
          <w:rStyle w:val="FootnoteReference"/>
          <w:rFonts w:asciiTheme="minorHAnsi" w:hAnsiTheme="minorHAnsi" w:cstheme="minorHAnsi"/>
        </w:rPr>
        <w:footnoteRef/>
      </w:r>
      <w:r w:rsidRPr="009D78CA">
        <w:rPr>
          <w:rFonts w:asciiTheme="minorHAnsi" w:hAnsiTheme="minorHAnsi" w:cstheme="minorHAnsi"/>
        </w:rPr>
        <w:t xml:space="preserve"> The CFR is sometimes referred to as Owner’s Operating Requi</w:t>
      </w:r>
      <w:r>
        <w:rPr>
          <w:rFonts w:asciiTheme="minorHAnsi" w:hAnsiTheme="minorHAnsi" w:cstheme="minorHAnsi"/>
        </w:rPr>
        <w:t>rements.</w:t>
      </w:r>
      <w:r w:rsidRPr="009D78CA">
        <w:rPr>
          <w:rFonts w:asciiTheme="minorHAnsi" w:hAnsiTheme="minorHAnsi" w:cstheme="minorHAnsi"/>
        </w:rPr>
        <w:t xml:space="preserve"> The California Commissioning Collaborative has a template and sample Owners Operating Requirements document available for </w:t>
      </w:r>
      <w:r>
        <w:rPr>
          <w:rFonts w:asciiTheme="minorHAnsi" w:hAnsiTheme="minorHAnsi" w:cstheme="minorHAnsi"/>
        </w:rPr>
        <w:t xml:space="preserve">adaptation. See </w:t>
      </w:r>
      <w:hyperlink r:id="rId1" w:history="1">
        <w:r w:rsidRPr="00CE0D4B">
          <w:rPr>
            <w:rStyle w:val="Hyperlink"/>
            <w:rFonts w:asciiTheme="minorHAnsi" w:hAnsiTheme="minorHAnsi" w:cstheme="minorHAnsi"/>
          </w:rPr>
          <w:t>http://www.cacx.org/resources/rcxtools/templates_samples.html</w:t>
        </w:r>
      </w:hyperlink>
      <w:r>
        <w:rPr>
          <w:rFonts w:asciiTheme="minorHAnsi" w:hAnsiTheme="minorHAnsi" w:cstheme="minorHAnsi"/>
        </w:rPr>
        <w:t>.</w:t>
      </w:r>
    </w:p>
  </w:footnote>
  <w:footnote w:id="2">
    <w:p w14:paraId="2464E6FB" w14:textId="7A19E7DE" w:rsidR="00AF04CB" w:rsidRPr="003948F0" w:rsidRDefault="00AF04CB" w:rsidP="00A05ABB">
      <w:pPr>
        <w:pStyle w:val="FootnoteText"/>
        <w:rPr>
          <w:rFonts w:asciiTheme="minorHAnsi" w:hAnsiTheme="minorHAnsi" w:cstheme="minorHAnsi"/>
          <w:szCs w:val="18"/>
        </w:rPr>
      </w:pPr>
      <w:r w:rsidRPr="003948F0">
        <w:rPr>
          <w:rStyle w:val="FootnoteReference"/>
          <w:rFonts w:asciiTheme="minorHAnsi" w:hAnsiTheme="minorHAnsi" w:cstheme="minorHAnsi"/>
          <w:szCs w:val="18"/>
        </w:rPr>
        <w:footnoteRef/>
      </w:r>
      <w:r w:rsidRPr="003948F0">
        <w:rPr>
          <w:rFonts w:asciiTheme="minorHAnsi" w:hAnsiTheme="minorHAnsi" w:cstheme="minorHAnsi"/>
          <w:szCs w:val="18"/>
        </w:rPr>
        <w:t xml:space="preserve"> </w:t>
      </w:r>
      <w:r w:rsidRPr="007B6108">
        <w:rPr>
          <w:rFonts w:asciiTheme="minorHAnsi" w:hAnsiTheme="minorHAnsi" w:cstheme="minorHAnsi"/>
          <w:i/>
          <w:szCs w:val="18"/>
        </w:rPr>
        <w:t>Energy Information Handbook</w:t>
      </w:r>
      <w:r>
        <w:rPr>
          <w:rFonts w:asciiTheme="minorHAnsi" w:hAnsiTheme="minorHAnsi" w:cstheme="minorHAnsi"/>
          <w:i/>
          <w:szCs w:val="18"/>
        </w:rPr>
        <w:t>: Applications for Energy-Efficient Building Operations</w:t>
      </w:r>
      <w:r w:rsidRPr="003948F0">
        <w:rPr>
          <w:rFonts w:asciiTheme="minorHAnsi" w:hAnsiTheme="minorHAnsi" w:cstheme="minorHAnsi"/>
          <w:szCs w:val="18"/>
        </w:rPr>
        <w:t xml:space="preserve">. Available at: </w:t>
      </w:r>
      <w:hyperlink r:id="rId2" w:history="1">
        <w:r w:rsidRPr="00CE0D4B">
          <w:rPr>
            <w:rStyle w:val="Hyperlink"/>
            <w:rFonts w:asciiTheme="minorHAnsi" w:hAnsiTheme="minorHAnsi" w:cstheme="minorHAnsi"/>
            <w:szCs w:val="18"/>
          </w:rPr>
          <w:t>https://publications.lbl.gov/islandora/object/ir%3A157152/datastream/PDF/download/citation.pdf</w:t>
        </w:r>
      </w:hyperlink>
      <w:r>
        <w:rPr>
          <w:rFonts w:asciiTheme="minorHAnsi" w:hAnsiTheme="minorHAnsi" w:cstheme="minorHAnsi"/>
          <w:szCs w:val="18"/>
        </w:rPr>
        <w:t xml:space="preserve">. </w:t>
      </w:r>
    </w:p>
  </w:footnote>
  <w:footnote w:id="3">
    <w:p w14:paraId="4DFDE4CE" w14:textId="52C48B86" w:rsidR="00AF04CB" w:rsidRPr="003948F0" w:rsidRDefault="00AF04CB" w:rsidP="00A05ABB">
      <w:pPr>
        <w:pStyle w:val="FootnoteText"/>
        <w:rPr>
          <w:rFonts w:asciiTheme="minorHAnsi" w:hAnsiTheme="minorHAnsi" w:cstheme="minorHAnsi"/>
          <w:szCs w:val="18"/>
        </w:rPr>
      </w:pPr>
      <w:r w:rsidRPr="003948F0">
        <w:rPr>
          <w:rStyle w:val="FootnoteReference"/>
          <w:rFonts w:asciiTheme="minorHAnsi" w:hAnsiTheme="minorHAnsi" w:cstheme="minorHAnsi"/>
          <w:szCs w:val="18"/>
        </w:rPr>
        <w:footnoteRef/>
      </w:r>
      <w:r w:rsidRPr="003948F0">
        <w:rPr>
          <w:rFonts w:asciiTheme="minorHAnsi" w:hAnsiTheme="minorHAnsi" w:cstheme="minorHAnsi"/>
          <w:i/>
          <w:szCs w:val="18"/>
        </w:rPr>
        <w:t xml:space="preserve"> Using EMIS to Identify Top Opportunities for Commercial Building Efficiency</w:t>
      </w:r>
      <w:r>
        <w:rPr>
          <w:rFonts w:asciiTheme="minorHAnsi" w:hAnsiTheme="minorHAnsi" w:cstheme="minorHAnsi"/>
          <w:i/>
          <w:szCs w:val="18"/>
        </w:rPr>
        <w:t>.</w:t>
      </w:r>
      <w:r w:rsidRPr="003948F0">
        <w:rPr>
          <w:rFonts w:asciiTheme="minorHAnsi" w:hAnsiTheme="minorHAnsi" w:cstheme="minorHAnsi"/>
          <w:szCs w:val="18"/>
        </w:rPr>
        <w:t xml:space="preserve"> Available at: </w:t>
      </w:r>
      <w:hyperlink r:id="rId3" w:history="1">
        <w:r w:rsidRPr="00CE0D4B">
          <w:rPr>
            <w:rStyle w:val="Hyperlink"/>
            <w:rFonts w:asciiTheme="minorHAnsi" w:hAnsiTheme="minorHAnsi" w:cstheme="minorHAnsi"/>
            <w:szCs w:val="18"/>
          </w:rPr>
          <w:t>http://eis.lbl.gov/pubs/top-opp.pdf</w:t>
        </w:r>
      </w:hyperlink>
      <w:r>
        <w:rPr>
          <w:rFonts w:asciiTheme="minorHAnsi" w:hAnsiTheme="minorHAnsi" w:cstheme="minorHAnsi"/>
          <w:szCs w:val="18"/>
        </w:rPr>
        <w:t xml:space="preserve">. </w:t>
      </w:r>
    </w:p>
  </w:footnote>
  <w:footnote w:id="4">
    <w:p w14:paraId="203F8077" w14:textId="2C6C9FE4" w:rsidR="00AF04CB" w:rsidRDefault="00AF04CB">
      <w:pPr>
        <w:pStyle w:val="FootnoteText"/>
      </w:pPr>
      <w:r w:rsidRPr="003948F0">
        <w:rPr>
          <w:rStyle w:val="FootnoteReference"/>
          <w:rFonts w:asciiTheme="minorHAnsi" w:hAnsiTheme="minorHAnsi" w:cstheme="minorHAnsi"/>
          <w:szCs w:val="18"/>
        </w:rPr>
        <w:footnoteRef/>
      </w:r>
      <w:r w:rsidRPr="003948F0">
        <w:rPr>
          <w:rFonts w:asciiTheme="minorHAnsi" w:hAnsiTheme="minorHAnsi" w:cstheme="minorHAnsi"/>
          <w:szCs w:val="18"/>
        </w:rPr>
        <w:t xml:space="preserve"> </w:t>
      </w:r>
      <w:r w:rsidRPr="009D78CA">
        <w:rPr>
          <w:rFonts w:asciiTheme="minorHAnsi" w:hAnsiTheme="minorHAnsi" w:cstheme="minorHAnsi"/>
          <w:i/>
          <w:szCs w:val="18"/>
        </w:rPr>
        <w:t>EMIS Specification and Procurement Support Materials</w:t>
      </w:r>
      <w:r w:rsidRPr="003948F0">
        <w:rPr>
          <w:rFonts w:asciiTheme="minorHAnsi" w:hAnsiTheme="minorHAnsi" w:cstheme="minorHAnsi"/>
          <w:szCs w:val="18"/>
        </w:rPr>
        <w:t xml:space="preserve">. Available at: </w:t>
      </w:r>
      <w:hyperlink r:id="rId4" w:history="1">
        <w:r w:rsidRPr="00CE0D4B">
          <w:rPr>
            <w:rStyle w:val="Hyperlink"/>
            <w:rFonts w:asciiTheme="minorHAnsi" w:hAnsiTheme="minorHAnsi" w:cstheme="minorHAnsi"/>
            <w:szCs w:val="18"/>
          </w:rPr>
          <w:t>http://betterbuildingssolutioncenter.energy.gov/sites/default/files/attachments/emis_proc_spec_BBA_FINAL_021815_508.pdf</w:t>
        </w:r>
      </w:hyperlink>
      <w:r>
        <w:rPr>
          <w:rFonts w:asciiTheme="minorHAnsi" w:hAnsiTheme="minorHAnsi" w:cstheme="minorHAnsi"/>
          <w:szCs w:val="18"/>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8221F" w14:textId="77777777" w:rsidR="00AF04CB" w:rsidRPr="0091322E" w:rsidRDefault="00AF04CB" w:rsidP="0091322E">
    <w:pPr>
      <w:pStyle w:val="Header"/>
      <w:spacing w:after="0"/>
      <w:rPr>
        <w:sz w:val="16"/>
        <w:szCs w:val="1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D72E9" w14:textId="77777777" w:rsidR="00AF04CB" w:rsidRPr="0091322E" w:rsidRDefault="00AF04CB" w:rsidP="0091322E">
    <w:pPr>
      <w:pStyle w:val="Header"/>
      <w:spacing w:after="0"/>
      <w:rPr>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55333" w14:textId="77777777" w:rsidR="00AF04CB" w:rsidRDefault="00AF04CB">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AB682" w14:textId="77777777" w:rsidR="00AF04CB" w:rsidRPr="0091322E" w:rsidRDefault="00AF04CB" w:rsidP="0091322E">
    <w:pPr>
      <w:pStyle w:val="Header"/>
      <w:spacing w:after="0"/>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F6033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5764F186"/>
    <w:lvl w:ilvl="0">
      <w:start w:val="1"/>
      <w:numFmt w:val="decimal"/>
      <w:pStyle w:val="ListNumber"/>
      <w:lvlText w:val="%1."/>
      <w:lvlJc w:val="left"/>
      <w:pPr>
        <w:tabs>
          <w:tab w:val="num" w:pos="360"/>
        </w:tabs>
        <w:ind w:left="360" w:hanging="360"/>
      </w:pPr>
    </w:lvl>
  </w:abstractNum>
  <w:abstractNum w:abstractNumId="2">
    <w:nsid w:val="092B6616"/>
    <w:multiLevelType w:val="hybridMultilevel"/>
    <w:tmpl w:val="5DA61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0B404E"/>
    <w:multiLevelType w:val="hybridMultilevel"/>
    <w:tmpl w:val="7E7E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372074"/>
    <w:multiLevelType w:val="hybridMultilevel"/>
    <w:tmpl w:val="576EB2DC"/>
    <w:lvl w:ilvl="0" w:tplc="03FE62E2">
      <w:start w:val="1"/>
      <w:numFmt w:val="decimal"/>
      <w:lvlText w:val="%1)"/>
      <w:lvlJc w:val="left"/>
      <w:pPr>
        <w:ind w:left="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AC6D08"/>
    <w:multiLevelType w:val="multilevel"/>
    <w:tmpl w:val="2918ED3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640" w:hanging="1440"/>
      </w:pPr>
      <w:rPr>
        <w:rFonts w:hint="default"/>
      </w:rPr>
    </w:lvl>
    <w:lvl w:ilvl="8">
      <w:start w:val="1"/>
      <w:numFmt w:val="decimal"/>
      <w:lvlText w:val="%1.%2.%3.%4.%5.%6.%7.%8.%9"/>
      <w:lvlJc w:val="left"/>
      <w:pPr>
        <w:ind w:left="-10080" w:hanging="1440"/>
      </w:pPr>
      <w:rPr>
        <w:rFonts w:hint="default"/>
      </w:rPr>
    </w:lvl>
  </w:abstractNum>
  <w:abstractNum w:abstractNumId="6">
    <w:nsid w:val="284753A5"/>
    <w:multiLevelType w:val="hybridMultilevel"/>
    <w:tmpl w:val="5288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04A60"/>
    <w:multiLevelType w:val="multilevel"/>
    <w:tmpl w:val="79C027E2"/>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C2F4E7A"/>
    <w:multiLevelType w:val="hybridMultilevel"/>
    <w:tmpl w:val="BAC2474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nsid w:val="2F8963F5"/>
    <w:multiLevelType w:val="hybridMultilevel"/>
    <w:tmpl w:val="0B54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157755"/>
    <w:multiLevelType w:val="hybridMultilevel"/>
    <w:tmpl w:val="B3BC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D10F72"/>
    <w:multiLevelType w:val="hybridMultilevel"/>
    <w:tmpl w:val="9056A3D4"/>
    <w:lvl w:ilvl="0" w:tplc="04090001">
      <w:start w:val="1"/>
      <w:numFmt w:val="bullet"/>
      <w:lvlText w:val=""/>
      <w:lvlJc w:val="left"/>
      <w:pPr>
        <w:tabs>
          <w:tab w:val="num" w:pos="792"/>
        </w:tabs>
        <w:ind w:left="778" w:hanging="346"/>
      </w:pPr>
      <w:rPr>
        <w:rFonts w:ascii="Symbol" w:hAnsi="Symbol" w:hint="default"/>
        <w:color w:val="000099"/>
        <w:sz w:val="20"/>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2">
    <w:nsid w:val="3AB622FF"/>
    <w:multiLevelType w:val="hybridMultilevel"/>
    <w:tmpl w:val="80E441A8"/>
    <w:lvl w:ilvl="0" w:tplc="9B4AF388">
      <w:start w:val="1"/>
      <w:numFmt w:val="bullet"/>
      <w:pStyle w:val="ListBullet"/>
      <w:lvlText w:val=""/>
      <w:lvlJc w:val="left"/>
      <w:pPr>
        <w:tabs>
          <w:tab w:val="num" w:pos="792"/>
        </w:tabs>
        <w:ind w:left="288" w:hanging="216"/>
      </w:pPr>
      <w:rPr>
        <w:rFonts w:ascii="Wingdings" w:hAnsi="Wingdings" w:hint="default"/>
        <w:color w:val="auto"/>
        <w:position w:val="0"/>
      </w:rPr>
    </w:lvl>
    <w:lvl w:ilvl="1" w:tplc="57CC939A">
      <w:start w:val="1"/>
      <w:numFmt w:val="bullet"/>
      <w:lvlText w:val=""/>
      <w:lvlJc w:val="left"/>
      <w:pPr>
        <w:tabs>
          <w:tab w:val="num" w:pos="792"/>
        </w:tabs>
        <w:ind w:left="720" w:hanging="288"/>
      </w:pPr>
      <w:rPr>
        <w:rFonts w:ascii="Wingdings" w:hAnsi="Wingdings" w:hint="default"/>
        <w:color w:val="669900"/>
        <w:sz w:val="20"/>
      </w:rPr>
    </w:lvl>
    <w:lvl w:ilvl="2" w:tplc="16760A98" w:tentative="1">
      <w:start w:val="1"/>
      <w:numFmt w:val="bullet"/>
      <w:lvlText w:val=""/>
      <w:lvlJc w:val="left"/>
      <w:pPr>
        <w:tabs>
          <w:tab w:val="num" w:pos="2160"/>
        </w:tabs>
        <w:ind w:left="2160" w:hanging="360"/>
      </w:pPr>
      <w:rPr>
        <w:rFonts w:ascii="Wingdings" w:hAnsi="Wingdings" w:hint="default"/>
      </w:rPr>
    </w:lvl>
    <w:lvl w:ilvl="3" w:tplc="AEC2B970" w:tentative="1">
      <w:start w:val="1"/>
      <w:numFmt w:val="bullet"/>
      <w:lvlText w:val=""/>
      <w:lvlJc w:val="left"/>
      <w:pPr>
        <w:tabs>
          <w:tab w:val="num" w:pos="2880"/>
        </w:tabs>
        <w:ind w:left="2880" w:hanging="360"/>
      </w:pPr>
      <w:rPr>
        <w:rFonts w:ascii="Symbol" w:hAnsi="Symbol" w:hint="default"/>
      </w:rPr>
    </w:lvl>
    <w:lvl w:ilvl="4" w:tplc="87F2B0D0" w:tentative="1">
      <w:start w:val="1"/>
      <w:numFmt w:val="bullet"/>
      <w:lvlText w:val="o"/>
      <w:lvlJc w:val="left"/>
      <w:pPr>
        <w:tabs>
          <w:tab w:val="num" w:pos="3600"/>
        </w:tabs>
        <w:ind w:left="3600" w:hanging="360"/>
      </w:pPr>
      <w:rPr>
        <w:rFonts w:ascii="Courier New" w:hAnsi="Courier New" w:hint="default"/>
      </w:rPr>
    </w:lvl>
    <w:lvl w:ilvl="5" w:tplc="B7C48DD4" w:tentative="1">
      <w:start w:val="1"/>
      <w:numFmt w:val="bullet"/>
      <w:lvlText w:val=""/>
      <w:lvlJc w:val="left"/>
      <w:pPr>
        <w:tabs>
          <w:tab w:val="num" w:pos="4320"/>
        </w:tabs>
        <w:ind w:left="4320" w:hanging="360"/>
      </w:pPr>
      <w:rPr>
        <w:rFonts w:ascii="Wingdings" w:hAnsi="Wingdings" w:hint="default"/>
      </w:rPr>
    </w:lvl>
    <w:lvl w:ilvl="6" w:tplc="648CCE58" w:tentative="1">
      <w:start w:val="1"/>
      <w:numFmt w:val="bullet"/>
      <w:lvlText w:val=""/>
      <w:lvlJc w:val="left"/>
      <w:pPr>
        <w:tabs>
          <w:tab w:val="num" w:pos="5040"/>
        </w:tabs>
        <w:ind w:left="5040" w:hanging="360"/>
      </w:pPr>
      <w:rPr>
        <w:rFonts w:ascii="Symbol" w:hAnsi="Symbol" w:hint="default"/>
      </w:rPr>
    </w:lvl>
    <w:lvl w:ilvl="7" w:tplc="93AE0614" w:tentative="1">
      <w:start w:val="1"/>
      <w:numFmt w:val="bullet"/>
      <w:lvlText w:val="o"/>
      <w:lvlJc w:val="left"/>
      <w:pPr>
        <w:tabs>
          <w:tab w:val="num" w:pos="5760"/>
        </w:tabs>
        <w:ind w:left="5760" w:hanging="360"/>
      </w:pPr>
      <w:rPr>
        <w:rFonts w:ascii="Courier New" w:hAnsi="Courier New" w:hint="default"/>
      </w:rPr>
    </w:lvl>
    <w:lvl w:ilvl="8" w:tplc="9CACE992" w:tentative="1">
      <w:start w:val="1"/>
      <w:numFmt w:val="bullet"/>
      <w:lvlText w:val=""/>
      <w:lvlJc w:val="left"/>
      <w:pPr>
        <w:tabs>
          <w:tab w:val="num" w:pos="6480"/>
        </w:tabs>
        <w:ind w:left="6480" w:hanging="360"/>
      </w:pPr>
      <w:rPr>
        <w:rFonts w:ascii="Wingdings" w:hAnsi="Wingdings" w:hint="default"/>
      </w:rPr>
    </w:lvl>
  </w:abstractNum>
  <w:abstractNum w:abstractNumId="13">
    <w:nsid w:val="3D3443E2"/>
    <w:multiLevelType w:val="hybridMultilevel"/>
    <w:tmpl w:val="06D8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660C3"/>
    <w:multiLevelType w:val="hybridMultilevel"/>
    <w:tmpl w:val="B622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FB6DD0"/>
    <w:multiLevelType w:val="hybridMultilevel"/>
    <w:tmpl w:val="EBAA8470"/>
    <w:lvl w:ilvl="0" w:tplc="2D6AAA2C">
      <w:start w:val="1"/>
      <w:numFmt w:val="bullet"/>
      <w:pStyle w:val="libullet"/>
      <w:lvlText w:val=""/>
      <w:lvlJc w:val="left"/>
      <w:pPr>
        <w:tabs>
          <w:tab w:val="num" w:pos="450"/>
        </w:tabs>
        <w:ind w:left="274" w:hanging="184"/>
      </w:pPr>
      <w:rPr>
        <w:rFonts w:ascii="Wingdings" w:hAnsi="Wingdings" w:hint="default"/>
        <w:sz w:val="20"/>
      </w:rPr>
    </w:lvl>
    <w:lvl w:ilvl="1" w:tplc="CB122A6C">
      <w:start w:val="1"/>
      <w:numFmt w:val="bullet"/>
      <w:pStyle w:val="libulletlast"/>
      <w:lvlText w:val=""/>
      <w:lvlJc w:val="left"/>
      <w:pPr>
        <w:tabs>
          <w:tab w:val="num" w:pos="1440"/>
        </w:tabs>
        <w:ind w:left="1264" w:hanging="184"/>
      </w:pPr>
      <w:rPr>
        <w:rFonts w:ascii="Wingdings" w:hAnsi="Wingdings" w:hint="default"/>
        <w:sz w:val="20"/>
      </w:rPr>
    </w:lvl>
    <w:lvl w:ilvl="2" w:tplc="0008A8C0">
      <w:start w:val="1"/>
      <w:numFmt w:val="bullet"/>
      <w:pStyle w:val="libulletfirst"/>
      <w:lvlText w:val=""/>
      <w:lvlJc w:val="left"/>
      <w:pPr>
        <w:tabs>
          <w:tab w:val="num" w:pos="2160"/>
        </w:tabs>
        <w:ind w:left="1984" w:hanging="184"/>
      </w:pPr>
      <w:rPr>
        <w:rFonts w:ascii="Wingdings" w:hAnsi="Wingdings" w:hint="default"/>
        <w:sz w:val="20"/>
      </w:rPr>
    </w:lvl>
    <w:lvl w:ilvl="3" w:tplc="7366860A" w:tentative="1">
      <w:start w:val="1"/>
      <w:numFmt w:val="bullet"/>
      <w:lvlText w:val=""/>
      <w:lvlJc w:val="left"/>
      <w:pPr>
        <w:tabs>
          <w:tab w:val="num" w:pos="2880"/>
        </w:tabs>
        <w:ind w:left="2880" w:hanging="360"/>
      </w:pPr>
      <w:rPr>
        <w:rFonts w:ascii="Symbol" w:hAnsi="Symbol" w:hint="default"/>
      </w:rPr>
    </w:lvl>
    <w:lvl w:ilvl="4" w:tplc="9AE0EC00" w:tentative="1">
      <w:start w:val="1"/>
      <w:numFmt w:val="bullet"/>
      <w:lvlText w:val="o"/>
      <w:lvlJc w:val="left"/>
      <w:pPr>
        <w:tabs>
          <w:tab w:val="num" w:pos="3600"/>
        </w:tabs>
        <w:ind w:left="3600" w:hanging="360"/>
      </w:pPr>
      <w:rPr>
        <w:rFonts w:ascii="Courier New" w:hAnsi="Courier New" w:hint="default"/>
      </w:rPr>
    </w:lvl>
    <w:lvl w:ilvl="5" w:tplc="7A5EEDB4" w:tentative="1">
      <w:start w:val="1"/>
      <w:numFmt w:val="bullet"/>
      <w:lvlText w:val=""/>
      <w:lvlJc w:val="left"/>
      <w:pPr>
        <w:tabs>
          <w:tab w:val="num" w:pos="4320"/>
        </w:tabs>
        <w:ind w:left="4320" w:hanging="360"/>
      </w:pPr>
      <w:rPr>
        <w:rFonts w:ascii="Wingdings" w:hAnsi="Wingdings" w:hint="default"/>
      </w:rPr>
    </w:lvl>
    <w:lvl w:ilvl="6" w:tplc="A000B7AC" w:tentative="1">
      <w:start w:val="1"/>
      <w:numFmt w:val="bullet"/>
      <w:lvlText w:val=""/>
      <w:lvlJc w:val="left"/>
      <w:pPr>
        <w:tabs>
          <w:tab w:val="num" w:pos="5040"/>
        </w:tabs>
        <w:ind w:left="5040" w:hanging="360"/>
      </w:pPr>
      <w:rPr>
        <w:rFonts w:ascii="Symbol" w:hAnsi="Symbol" w:hint="default"/>
      </w:rPr>
    </w:lvl>
    <w:lvl w:ilvl="7" w:tplc="D1565DAC" w:tentative="1">
      <w:start w:val="1"/>
      <w:numFmt w:val="bullet"/>
      <w:lvlText w:val="o"/>
      <w:lvlJc w:val="left"/>
      <w:pPr>
        <w:tabs>
          <w:tab w:val="num" w:pos="5760"/>
        </w:tabs>
        <w:ind w:left="5760" w:hanging="360"/>
      </w:pPr>
      <w:rPr>
        <w:rFonts w:ascii="Courier New" w:hAnsi="Courier New" w:hint="default"/>
      </w:rPr>
    </w:lvl>
    <w:lvl w:ilvl="8" w:tplc="EEF02A12" w:tentative="1">
      <w:start w:val="1"/>
      <w:numFmt w:val="bullet"/>
      <w:lvlText w:val=""/>
      <w:lvlJc w:val="left"/>
      <w:pPr>
        <w:tabs>
          <w:tab w:val="num" w:pos="6480"/>
        </w:tabs>
        <w:ind w:left="6480" w:hanging="360"/>
      </w:pPr>
      <w:rPr>
        <w:rFonts w:ascii="Wingdings" w:hAnsi="Wingdings" w:hint="default"/>
      </w:rPr>
    </w:lvl>
  </w:abstractNum>
  <w:abstractNum w:abstractNumId="16">
    <w:nsid w:val="49981028"/>
    <w:multiLevelType w:val="hybridMultilevel"/>
    <w:tmpl w:val="E6B66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F35962"/>
    <w:multiLevelType w:val="hybridMultilevel"/>
    <w:tmpl w:val="F5741EA6"/>
    <w:lvl w:ilvl="0" w:tplc="818C6E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411839"/>
    <w:multiLevelType w:val="hybridMultilevel"/>
    <w:tmpl w:val="57301CE0"/>
    <w:lvl w:ilvl="0" w:tplc="FBEE6EF8">
      <w:start w:val="1"/>
      <w:numFmt w:val="bullet"/>
      <w:pStyle w:val="ListBullet3"/>
      <w:lvlText w:val=""/>
      <w:lvlJc w:val="left"/>
      <w:pPr>
        <w:tabs>
          <w:tab w:val="num" w:pos="1080"/>
        </w:tabs>
        <w:ind w:left="936" w:hanging="216"/>
      </w:pPr>
      <w:rPr>
        <w:rFonts w:ascii="Wingdings" w:hAnsi="Wingdings" w:hint="default"/>
        <w:color w:val="006699"/>
        <w:position w:val="0"/>
        <w:sz w:val="20"/>
      </w:rPr>
    </w:lvl>
    <w:lvl w:ilvl="1" w:tplc="7DC800B0" w:tentative="1">
      <w:start w:val="1"/>
      <w:numFmt w:val="bullet"/>
      <w:lvlText w:val="o"/>
      <w:lvlJc w:val="left"/>
      <w:pPr>
        <w:tabs>
          <w:tab w:val="num" w:pos="1440"/>
        </w:tabs>
        <w:ind w:left="1440" w:hanging="360"/>
      </w:pPr>
      <w:rPr>
        <w:rFonts w:ascii="Courier New" w:hAnsi="Courier New" w:hint="default"/>
      </w:rPr>
    </w:lvl>
    <w:lvl w:ilvl="2" w:tplc="C6AE9B14" w:tentative="1">
      <w:start w:val="1"/>
      <w:numFmt w:val="bullet"/>
      <w:lvlText w:val=""/>
      <w:lvlJc w:val="left"/>
      <w:pPr>
        <w:tabs>
          <w:tab w:val="num" w:pos="2160"/>
        </w:tabs>
        <w:ind w:left="2160" w:hanging="360"/>
      </w:pPr>
      <w:rPr>
        <w:rFonts w:ascii="Wingdings" w:hAnsi="Wingdings" w:hint="default"/>
      </w:rPr>
    </w:lvl>
    <w:lvl w:ilvl="3" w:tplc="D6948090" w:tentative="1">
      <w:start w:val="1"/>
      <w:numFmt w:val="bullet"/>
      <w:lvlText w:val=""/>
      <w:lvlJc w:val="left"/>
      <w:pPr>
        <w:tabs>
          <w:tab w:val="num" w:pos="2880"/>
        </w:tabs>
        <w:ind w:left="2880" w:hanging="360"/>
      </w:pPr>
      <w:rPr>
        <w:rFonts w:ascii="Symbol" w:hAnsi="Symbol" w:hint="default"/>
      </w:rPr>
    </w:lvl>
    <w:lvl w:ilvl="4" w:tplc="B0BCD0C6" w:tentative="1">
      <w:start w:val="1"/>
      <w:numFmt w:val="bullet"/>
      <w:lvlText w:val="o"/>
      <w:lvlJc w:val="left"/>
      <w:pPr>
        <w:tabs>
          <w:tab w:val="num" w:pos="3600"/>
        </w:tabs>
        <w:ind w:left="3600" w:hanging="360"/>
      </w:pPr>
      <w:rPr>
        <w:rFonts w:ascii="Courier New" w:hAnsi="Courier New" w:hint="default"/>
      </w:rPr>
    </w:lvl>
    <w:lvl w:ilvl="5" w:tplc="DE2495FE" w:tentative="1">
      <w:start w:val="1"/>
      <w:numFmt w:val="bullet"/>
      <w:lvlText w:val=""/>
      <w:lvlJc w:val="left"/>
      <w:pPr>
        <w:tabs>
          <w:tab w:val="num" w:pos="4320"/>
        </w:tabs>
        <w:ind w:left="4320" w:hanging="360"/>
      </w:pPr>
      <w:rPr>
        <w:rFonts w:ascii="Wingdings" w:hAnsi="Wingdings" w:hint="default"/>
      </w:rPr>
    </w:lvl>
    <w:lvl w:ilvl="6" w:tplc="BE30EA90" w:tentative="1">
      <w:start w:val="1"/>
      <w:numFmt w:val="bullet"/>
      <w:lvlText w:val=""/>
      <w:lvlJc w:val="left"/>
      <w:pPr>
        <w:tabs>
          <w:tab w:val="num" w:pos="5040"/>
        </w:tabs>
        <w:ind w:left="5040" w:hanging="360"/>
      </w:pPr>
      <w:rPr>
        <w:rFonts w:ascii="Symbol" w:hAnsi="Symbol" w:hint="default"/>
      </w:rPr>
    </w:lvl>
    <w:lvl w:ilvl="7" w:tplc="1C3A5390" w:tentative="1">
      <w:start w:val="1"/>
      <w:numFmt w:val="bullet"/>
      <w:lvlText w:val="o"/>
      <w:lvlJc w:val="left"/>
      <w:pPr>
        <w:tabs>
          <w:tab w:val="num" w:pos="5760"/>
        </w:tabs>
        <w:ind w:left="5760" w:hanging="360"/>
      </w:pPr>
      <w:rPr>
        <w:rFonts w:ascii="Courier New" w:hAnsi="Courier New" w:hint="default"/>
      </w:rPr>
    </w:lvl>
    <w:lvl w:ilvl="8" w:tplc="23026760" w:tentative="1">
      <w:start w:val="1"/>
      <w:numFmt w:val="bullet"/>
      <w:lvlText w:val=""/>
      <w:lvlJc w:val="left"/>
      <w:pPr>
        <w:tabs>
          <w:tab w:val="num" w:pos="6480"/>
        </w:tabs>
        <w:ind w:left="6480" w:hanging="360"/>
      </w:pPr>
      <w:rPr>
        <w:rFonts w:ascii="Wingdings" w:hAnsi="Wingdings" w:hint="default"/>
      </w:rPr>
    </w:lvl>
  </w:abstractNum>
  <w:abstractNum w:abstractNumId="19">
    <w:nsid w:val="52C92E2F"/>
    <w:multiLevelType w:val="hybridMultilevel"/>
    <w:tmpl w:val="279843F4"/>
    <w:lvl w:ilvl="0" w:tplc="25FA6E0E">
      <w:start w:val="1"/>
      <w:numFmt w:val="bullet"/>
      <w:pStyle w:val="ListBulletContinue"/>
      <w:lvlText w:val=""/>
      <w:lvlJc w:val="left"/>
      <w:pPr>
        <w:tabs>
          <w:tab w:val="num" w:pos="792"/>
        </w:tabs>
        <w:ind w:left="288" w:hanging="216"/>
      </w:pPr>
      <w:rPr>
        <w:rFonts w:ascii="Wingdings" w:hAnsi="Wingdings" w:hint="default"/>
        <w:color w:val="auto"/>
        <w:position w:val="0"/>
      </w:rPr>
    </w:lvl>
    <w:lvl w:ilvl="1" w:tplc="A0043F00">
      <w:start w:val="1"/>
      <w:numFmt w:val="bullet"/>
      <w:lvlText w:val=""/>
      <w:lvlJc w:val="left"/>
      <w:pPr>
        <w:tabs>
          <w:tab w:val="num" w:pos="1440"/>
        </w:tabs>
        <w:ind w:left="1296" w:hanging="216"/>
      </w:pPr>
      <w:rPr>
        <w:rFonts w:ascii="Wingdings" w:hAnsi="Wingdings" w:hint="default"/>
        <w:color w:val="669900"/>
        <w:sz w:val="20"/>
      </w:rPr>
    </w:lvl>
    <w:lvl w:ilvl="2" w:tplc="680C129E">
      <w:start w:val="1"/>
      <w:numFmt w:val="bullet"/>
      <w:lvlText w:val=""/>
      <w:lvlJc w:val="left"/>
      <w:pPr>
        <w:tabs>
          <w:tab w:val="num" w:pos="792"/>
        </w:tabs>
        <w:ind w:left="720" w:hanging="288"/>
      </w:pPr>
      <w:rPr>
        <w:rFonts w:ascii="Wingdings" w:hAnsi="Wingdings" w:hint="default"/>
        <w:color w:val="669900"/>
        <w:sz w:val="20"/>
      </w:rPr>
    </w:lvl>
    <w:lvl w:ilvl="3" w:tplc="7B76BAC8" w:tentative="1">
      <w:start w:val="1"/>
      <w:numFmt w:val="bullet"/>
      <w:lvlText w:val=""/>
      <w:lvlJc w:val="left"/>
      <w:pPr>
        <w:tabs>
          <w:tab w:val="num" w:pos="2880"/>
        </w:tabs>
        <w:ind w:left="2880" w:hanging="360"/>
      </w:pPr>
      <w:rPr>
        <w:rFonts w:ascii="Symbol" w:hAnsi="Symbol" w:hint="default"/>
      </w:rPr>
    </w:lvl>
    <w:lvl w:ilvl="4" w:tplc="34AE5476" w:tentative="1">
      <w:start w:val="1"/>
      <w:numFmt w:val="bullet"/>
      <w:lvlText w:val="o"/>
      <w:lvlJc w:val="left"/>
      <w:pPr>
        <w:tabs>
          <w:tab w:val="num" w:pos="3600"/>
        </w:tabs>
        <w:ind w:left="3600" w:hanging="360"/>
      </w:pPr>
      <w:rPr>
        <w:rFonts w:ascii="Courier New" w:hAnsi="Courier New" w:hint="default"/>
      </w:rPr>
    </w:lvl>
    <w:lvl w:ilvl="5" w:tplc="CBD2DAD2" w:tentative="1">
      <w:start w:val="1"/>
      <w:numFmt w:val="bullet"/>
      <w:lvlText w:val=""/>
      <w:lvlJc w:val="left"/>
      <w:pPr>
        <w:tabs>
          <w:tab w:val="num" w:pos="4320"/>
        </w:tabs>
        <w:ind w:left="4320" w:hanging="360"/>
      </w:pPr>
      <w:rPr>
        <w:rFonts w:ascii="Wingdings" w:hAnsi="Wingdings" w:hint="default"/>
      </w:rPr>
    </w:lvl>
    <w:lvl w:ilvl="6" w:tplc="6734D0C6" w:tentative="1">
      <w:start w:val="1"/>
      <w:numFmt w:val="bullet"/>
      <w:lvlText w:val=""/>
      <w:lvlJc w:val="left"/>
      <w:pPr>
        <w:tabs>
          <w:tab w:val="num" w:pos="5040"/>
        </w:tabs>
        <w:ind w:left="5040" w:hanging="360"/>
      </w:pPr>
      <w:rPr>
        <w:rFonts w:ascii="Symbol" w:hAnsi="Symbol" w:hint="default"/>
      </w:rPr>
    </w:lvl>
    <w:lvl w:ilvl="7" w:tplc="BA90B3FC" w:tentative="1">
      <w:start w:val="1"/>
      <w:numFmt w:val="bullet"/>
      <w:lvlText w:val="o"/>
      <w:lvlJc w:val="left"/>
      <w:pPr>
        <w:tabs>
          <w:tab w:val="num" w:pos="5760"/>
        </w:tabs>
        <w:ind w:left="5760" w:hanging="360"/>
      </w:pPr>
      <w:rPr>
        <w:rFonts w:ascii="Courier New" w:hAnsi="Courier New" w:hint="default"/>
      </w:rPr>
    </w:lvl>
    <w:lvl w:ilvl="8" w:tplc="7D7C9D7A" w:tentative="1">
      <w:start w:val="1"/>
      <w:numFmt w:val="bullet"/>
      <w:lvlText w:val=""/>
      <w:lvlJc w:val="left"/>
      <w:pPr>
        <w:tabs>
          <w:tab w:val="num" w:pos="6480"/>
        </w:tabs>
        <w:ind w:left="6480" w:hanging="360"/>
      </w:pPr>
      <w:rPr>
        <w:rFonts w:ascii="Wingdings" w:hAnsi="Wingdings" w:hint="default"/>
      </w:rPr>
    </w:lvl>
  </w:abstractNum>
  <w:abstractNum w:abstractNumId="20">
    <w:nsid w:val="552D5803"/>
    <w:multiLevelType w:val="hybridMultilevel"/>
    <w:tmpl w:val="8D46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A55C96"/>
    <w:multiLevelType w:val="hybridMultilevel"/>
    <w:tmpl w:val="4288A772"/>
    <w:lvl w:ilvl="0" w:tplc="0052C5D2">
      <w:start w:val="1"/>
      <w:numFmt w:val="bullet"/>
      <w:lvlText w:val=""/>
      <w:lvlJc w:val="left"/>
      <w:pPr>
        <w:tabs>
          <w:tab w:val="num" w:pos="432"/>
        </w:tabs>
        <w:ind w:left="288" w:hanging="216"/>
      </w:pPr>
      <w:rPr>
        <w:rFonts w:ascii="Wingdings" w:hAnsi="Wingdings" w:hint="default"/>
        <w:color w:val="669900"/>
        <w:sz w:val="20"/>
      </w:rPr>
    </w:lvl>
    <w:lvl w:ilvl="1" w:tplc="B88AF608">
      <w:start w:val="1"/>
      <w:numFmt w:val="bullet"/>
      <w:pStyle w:val="ListBullet2"/>
      <w:lvlText w:val=""/>
      <w:lvlJc w:val="left"/>
      <w:pPr>
        <w:tabs>
          <w:tab w:val="num" w:pos="1440"/>
        </w:tabs>
        <w:ind w:left="1296" w:hanging="216"/>
      </w:pPr>
      <w:rPr>
        <w:rFonts w:ascii="Wingdings" w:hAnsi="Wingdings" w:hint="default"/>
        <w:color w:val="006699"/>
        <w:sz w:val="20"/>
      </w:rPr>
    </w:lvl>
    <w:lvl w:ilvl="2" w:tplc="25B618E0">
      <w:start w:val="1"/>
      <w:numFmt w:val="bullet"/>
      <w:lvlText w:val=""/>
      <w:lvlJc w:val="left"/>
      <w:pPr>
        <w:tabs>
          <w:tab w:val="num" w:pos="792"/>
        </w:tabs>
        <w:ind w:left="720" w:hanging="288"/>
      </w:pPr>
      <w:rPr>
        <w:rFonts w:ascii="Wingdings" w:hAnsi="Wingdings" w:hint="default"/>
        <w:color w:val="669900"/>
        <w:sz w:val="20"/>
      </w:rPr>
    </w:lvl>
    <w:lvl w:ilvl="3" w:tplc="B854EF30" w:tentative="1">
      <w:start w:val="1"/>
      <w:numFmt w:val="bullet"/>
      <w:lvlText w:val=""/>
      <w:lvlJc w:val="left"/>
      <w:pPr>
        <w:tabs>
          <w:tab w:val="num" w:pos="2880"/>
        </w:tabs>
        <w:ind w:left="2880" w:hanging="360"/>
      </w:pPr>
      <w:rPr>
        <w:rFonts w:ascii="Symbol" w:hAnsi="Symbol" w:hint="default"/>
      </w:rPr>
    </w:lvl>
    <w:lvl w:ilvl="4" w:tplc="86AAD2D8" w:tentative="1">
      <w:start w:val="1"/>
      <w:numFmt w:val="bullet"/>
      <w:lvlText w:val="o"/>
      <w:lvlJc w:val="left"/>
      <w:pPr>
        <w:tabs>
          <w:tab w:val="num" w:pos="3600"/>
        </w:tabs>
        <w:ind w:left="3600" w:hanging="360"/>
      </w:pPr>
      <w:rPr>
        <w:rFonts w:ascii="Courier New" w:hAnsi="Courier New" w:hint="default"/>
      </w:rPr>
    </w:lvl>
    <w:lvl w:ilvl="5" w:tplc="656C3EA4" w:tentative="1">
      <w:start w:val="1"/>
      <w:numFmt w:val="bullet"/>
      <w:lvlText w:val=""/>
      <w:lvlJc w:val="left"/>
      <w:pPr>
        <w:tabs>
          <w:tab w:val="num" w:pos="4320"/>
        </w:tabs>
        <w:ind w:left="4320" w:hanging="360"/>
      </w:pPr>
      <w:rPr>
        <w:rFonts w:ascii="Wingdings" w:hAnsi="Wingdings" w:hint="default"/>
      </w:rPr>
    </w:lvl>
    <w:lvl w:ilvl="6" w:tplc="96B6622C" w:tentative="1">
      <w:start w:val="1"/>
      <w:numFmt w:val="bullet"/>
      <w:lvlText w:val=""/>
      <w:lvlJc w:val="left"/>
      <w:pPr>
        <w:tabs>
          <w:tab w:val="num" w:pos="5040"/>
        </w:tabs>
        <w:ind w:left="5040" w:hanging="360"/>
      </w:pPr>
      <w:rPr>
        <w:rFonts w:ascii="Symbol" w:hAnsi="Symbol" w:hint="default"/>
      </w:rPr>
    </w:lvl>
    <w:lvl w:ilvl="7" w:tplc="AD1EFE7A" w:tentative="1">
      <w:start w:val="1"/>
      <w:numFmt w:val="bullet"/>
      <w:lvlText w:val="o"/>
      <w:lvlJc w:val="left"/>
      <w:pPr>
        <w:tabs>
          <w:tab w:val="num" w:pos="5760"/>
        </w:tabs>
        <w:ind w:left="5760" w:hanging="360"/>
      </w:pPr>
      <w:rPr>
        <w:rFonts w:ascii="Courier New" w:hAnsi="Courier New" w:hint="default"/>
      </w:rPr>
    </w:lvl>
    <w:lvl w:ilvl="8" w:tplc="2926EED6" w:tentative="1">
      <w:start w:val="1"/>
      <w:numFmt w:val="bullet"/>
      <w:lvlText w:val=""/>
      <w:lvlJc w:val="left"/>
      <w:pPr>
        <w:tabs>
          <w:tab w:val="num" w:pos="6480"/>
        </w:tabs>
        <w:ind w:left="6480" w:hanging="360"/>
      </w:pPr>
      <w:rPr>
        <w:rFonts w:ascii="Wingdings" w:hAnsi="Wingdings" w:hint="default"/>
      </w:rPr>
    </w:lvl>
  </w:abstractNum>
  <w:abstractNum w:abstractNumId="22">
    <w:nsid w:val="5B087A14"/>
    <w:multiLevelType w:val="hybridMultilevel"/>
    <w:tmpl w:val="2CA4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8E29B5"/>
    <w:multiLevelType w:val="hybridMultilevel"/>
    <w:tmpl w:val="7E20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476767"/>
    <w:multiLevelType w:val="hybridMultilevel"/>
    <w:tmpl w:val="4F225A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71BA3263"/>
    <w:multiLevelType w:val="hybridMultilevel"/>
    <w:tmpl w:val="0404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3F3222"/>
    <w:multiLevelType w:val="hybridMultilevel"/>
    <w:tmpl w:val="0BB8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31731E"/>
    <w:multiLevelType w:val="hybridMultilevel"/>
    <w:tmpl w:val="07B2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3E6CAA"/>
    <w:multiLevelType w:val="hybridMultilevel"/>
    <w:tmpl w:val="F8742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1E5E02"/>
    <w:multiLevelType w:val="hybridMultilevel"/>
    <w:tmpl w:val="BA861642"/>
    <w:lvl w:ilvl="0" w:tplc="431E6214">
      <w:start w:val="1"/>
      <w:numFmt w:val="bullet"/>
      <w:lvlText w:val=""/>
      <w:lvlJc w:val="left"/>
      <w:pPr>
        <w:ind w:left="360" w:hanging="360"/>
      </w:pPr>
      <w:rPr>
        <w:rFonts w:ascii="Wingdings 2" w:hAnsi="Wingdings 2"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E1B13B0"/>
    <w:multiLevelType w:val="hybridMultilevel"/>
    <w:tmpl w:val="F59C0F26"/>
    <w:lvl w:ilvl="0" w:tplc="2904ED84">
      <w:start w:val="1"/>
      <w:numFmt w:val="decimal"/>
      <w:pStyle w:val="Style1"/>
      <w:lvlText w:val="%1."/>
      <w:lvlJc w:val="left"/>
      <w:pPr>
        <w:tabs>
          <w:tab w:val="num" w:pos="360"/>
        </w:tabs>
        <w:ind w:left="360" w:hanging="360"/>
      </w:pPr>
    </w:lvl>
    <w:lvl w:ilvl="1" w:tplc="8EE08FD4">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21"/>
  </w:num>
  <w:num w:numId="3">
    <w:abstractNumId w:val="18"/>
  </w:num>
  <w:num w:numId="4">
    <w:abstractNumId w:val="19"/>
  </w:num>
  <w:num w:numId="5">
    <w:abstractNumId w:val="1"/>
  </w:num>
  <w:num w:numId="6">
    <w:abstractNumId w:val="15"/>
  </w:num>
  <w:num w:numId="7">
    <w:abstractNumId w:val="30"/>
  </w:num>
  <w:num w:numId="8">
    <w:abstractNumId w:val="29"/>
  </w:num>
  <w:num w:numId="9">
    <w:abstractNumId w:val="11"/>
  </w:num>
  <w:num w:numId="10">
    <w:abstractNumId w:val="25"/>
  </w:num>
  <w:num w:numId="11">
    <w:abstractNumId w:val="22"/>
  </w:num>
  <w:num w:numId="12">
    <w:abstractNumId w:val="14"/>
  </w:num>
  <w:num w:numId="13">
    <w:abstractNumId w:val="16"/>
  </w:num>
  <w:num w:numId="14">
    <w:abstractNumId w:val="9"/>
  </w:num>
  <w:num w:numId="15">
    <w:abstractNumId w:val="5"/>
  </w:num>
  <w:num w:numId="16">
    <w:abstractNumId w:val="10"/>
  </w:num>
  <w:num w:numId="17">
    <w:abstractNumId w:val="7"/>
  </w:num>
  <w:num w:numId="18">
    <w:abstractNumId w:val="8"/>
  </w:num>
  <w:num w:numId="19">
    <w:abstractNumId w:val="4"/>
  </w:num>
  <w:num w:numId="20">
    <w:abstractNumId w:val="24"/>
  </w:num>
  <w:num w:numId="21">
    <w:abstractNumId w:val="26"/>
  </w:num>
  <w:num w:numId="22">
    <w:abstractNumId w:val="20"/>
  </w:num>
  <w:num w:numId="23">
    <w:abstractNumId w:val="27"/>
  </w:num>
  <w:num w:numId="24">
    <w:abstractNumId w:val="28"/>
  </w:num>
  <w:num w:numId="25">
    <w:abstractNumId w:val="13"/>
  </w:num>
  <w:num w:numId="26">
    <w:abstractNumId w:val="3"/>
  </w:num>
  <w:num w:numId="27">
    <w:abstractNumId w:val="23"/>
  </w:num>
  <w:num w:numId="28">
    <w:abstractNumId w:val="6"/>
  </w:num>
  <w:num w:numId="29">
    <w:abstractNumId w:val="17"/>
  </w:num>
  <w:num w:numId="30">
    <w:abstractNumId w:val="0"/>
  </w:num>
  <w:num w:numId="3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embedSystemFont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colormru v:ext="edit" colors="#fc6,#69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EE"/>
    <w:rsid w:val="000015BE"/>
    <w:rsid w:val="00001C43"/>
    <w:rsid w:val="00002C97"/>
    <w:rsid w:val="00005919"/>
    <w:rsid w:val="00006C15"/>
    <w:rsid w:val="0000702E"/>
    <w:rsid w:val="0000713F"/>
    <w:rsid w:val="00011ECB"/>
    <w:rsid w:val="00014245"/>
    <w:rsid w:val="00016282"/>
    <w:rsid w:val="000164C3"/>
    <w:rsid w:val="00016671"/>
    <w:rsid w:val="00016E05"/>
    <w:rsid w:val="00020D60"/>
    <w:rsid w:val="000223C1"/>
    <w:rsid w:val="00025941"/>
    <w:rsid w:val="00025A8D"/>
    <w:rsid w:val="00026B87"/>
    <w:rsid w:val="00026FBE"/>
    <w:rsid w:val="00030566"/>
    <w:rsid w:val="00032919"/>
    <w:rsid w:val="000336AA"/>
    <w:rsid w:val="0003760F"/>
    <w:rsid w:val="0004057A"/>
    <w:rsid w:val="0004141E"/>
    <w:rsid w:val="000415D7"/>
    <w:rsid w:val="000416E0"/>
    <w:rsid w:val="00041905"/>
    <w:rsid w:val="00043015"/>
    <w:rsid w:val="000436F5"/>
    <w:rsid w:val="00043B8A"/>
    <w:rsid w:val="000450D7"/>
    <w:rsid w:val="00045682"/>
    <w:rsid w:val="00046B45"/>
    <w:rsid w:val="00052700"/>
    <w:rsid w:val="00052819"/>
    <w:rsid w:val="00053752"/>
    <w:rsid w:val="00054FC2"/>
    <w:rsid w:val="00055A9D"/>
    <w:rsid w:val="00055E65"/>
    <w:rsid w:val="0006092C"/>
    <w:rsid w:val="0006239A"/>
    <w:rsid w:val="000651B0"/>
    <w:rsid w:val="00067D2A"/>
    <w:rsid w:val="00072939"/>
    <w:rsid w:val="00072B34"/>
    <w:rsid w:val="000761C1"/>
    <w:rsid w:val="00076BC8"/>
    <w:rsid w:val="00076D19"/>
    <w:rsid w:val="000807EB"/>
    <w:rsid w:val="00080BD1"/>
    <w:rsid w:val="00084C3B"/>
    <w:rsid w:val="00084D0C"/>
    <w:rsid w:val="00087D62"/>
    <w:rsid w:val="00090253"/>
    <w:rsid w:val="000905F5"/>
    <w:rsid w:val="000908C9"/>
    <w:rsid w:val="00090C29"/>
    <w:rsid w:val="000930A4"/>
    <w:rsid w:val="00094F4E"/>
    <w:rsid w:val="000A1C15"/>
    <w:rsid w:val="000A23FD"/>
    <w:rsid w:val="000A3F69"/>
    <w:rsid w:val="000A559C"/>
    <w:rsid w:val="000A5DB1"/>
    <w:rsid w:val="000A7BCC"/>
    <w:rsid w:val="000B0406"/>
    <w:rsid w:val="000B1F30"/>
    <w:rsid w:val="000B28C5"/>
    <w:rsid w:val="000B5874"/>
    <w:rsid w:val="000B6A55"/>
    <w:rsid w:val="000C04DC"/>
    <w:rsid w:val="000C20D5"/>
    <w:rsid w:val="000C5005"/>
    <w:rsid w:val="000D0DA9"/>
    <w:rsid w:val="000D265A"/>
    <w:rsid w:val="000D32F5"/>
    <w:rsid w:val="000D3789"/>
    <w:rsid w:val="000D5128"/>
    <w:rsid w:val="000D56A2"/>
    <w:rsid w:val="000E4D86"/>
    <w:rsid w:val="000E630A"/>
    <w:rsid w:val="000E7C54"/>
    <w:rsid w:val="000F3B08"/>
    <w:rsid w:val="000F3F94"/>
    <w:rsid w:val="000F42D7"/>
    <w:rsid w:val="000F4E3B"/>
    <w:rsid w:val="001003EC"/>
    <w:rsid w:val="001016E6"/>
    <w:rsid w:val="00101E3C"/>
    <w:rsid w:val="00102093"/>
    <w:rsid w:val="001053F5"/>
    <w:rsid w:val="00106702"/>
    <w:rsid w:val="0010679C"/>
    <w:rsid w:val="00106C97"/>
    <w:rsid w:val="001117E2"/>
    <w:rsid w:val="001139E3"/>
    <w:rsid w:val="0011596F"/>
    <w:rsid w:val="00117F68"/>
    <w:rsid w:val="00123C3F"/>
    <w:rsid w:val="00123D5E"/>
    <w:rsid w:val="00126366"/>
    <w:rsid w:val="0012636E"/>
    <w:rsid w:val="00127A47"/>
    <w:rsid w:val="00131EA6"/>
    <w:rsid w:val="001347C8"/>
    <w:rsid w:val="00135BB3"/>
    <w:rsid w:val="0013719A"/>
    <w:rsid w:val="001401CF"/>
    <w:rsid w:val="001412B2"/>
    <w:rsid w:val="0014233A"/>
    <w:rsid w:val="0014315B"/>
    <w:rsid w:val="00145D8B"/>
    <w:rsid w:val="0014746C"/>
    <w:rsid w:val="00150CE0"/>
    <w:rsid w:val="00151955"/>
    <w:rsid w:val="0015223E"/>
    <w:rsid w:val="001526D0"/>
    <w:rsid w:val="0015277F"/>
    <w:rsid w:val="00152C0B"/>
    <w:rsid w:val="00154582"/>
    <w:rsid w:val="00156F13"/>
    <w:rsid w:val="00160529"/>
    <w:rsid w:val="00160B86"/>
    <w:rsid w:val="00162501"/>
    <w:rsid w:val="0016280C"/>
    <w:rsid w:val="00162EC5"/>
    <w:rsid w:val="001634FB"/>
    <w:rsid w:val="00164FDE"/>
    <w:rsid w:val="00166E5C"/>
    <w:rsid w:val="0016770D"/>
    <w:rsid w:val="00172AFA"/>
    <w:rsid w:val="00174759"/>
    <w:rsid w:val="00175241"/>
    <w:rsid w:val="001755F0"/>
    <w:rsid w:val="00176DA2"/>
    <w:rsid w:val="00177C11"/>
    <w:rsid w:val="00180BA6"/>
    <w:rsid w:val="001820C6"/>
    <w:rsid w:val="00184B48"/>
    <w:rsid w:val="001856AD"/>
    <w:rsid w:val="0018750A"/>
    <w:rsid w:val="00192F21"/>
    <w:rsid w:val="00194619"/>
    <w:rsid w:val="00196B75"/>
    <w:rsid w:val="00197B9E"/>
    <w:rsid w:val="001A0436"/>
    <w:rsid w:val="001A0BB8"/>
    <w:rsid w:val="001A0DD5"/>
    <w:rsid w:val="001A4AD2"/>
    <w:rsid w:val="001A4DFB"/>
    <w:rsid w:val="001A6112"/>
    <w:rsid w:val="001B09B1"/>
    <w:rsid w:val="001B11A0"/>
    <w:rsid w:val="001B1F47"/>
    <w:rsid w:val="001B367E"/>
    <w:rsid w:val="001B36BB"/>
    <w:rsid w:val="001B4246"/>
    <w:rsid w:val="001B4AC5"/>
    <w:rsid w:val="001B6B90"/>
    <w:rsid w:val="001B79B8"/>
    <w:rsid w:val="001C1571"/>
    <w:rsid w:val="001C4F48"/>
    <w:rsid w:val="001D039C"/>
    <w:rsid w:val="001D1BC8"/>
    <w:rsid w:val="001D44B2"/>
    <w:rsid w:val="001D5008"/>
    <w:rsid w:val="001D5627"/>
    <w:rsid w:val="001D5860"/>
    <w:rsid w:val="001D64B9"/>
    <w:rsid w:val="001D77ED"/>
    <w:rsid w:val="001E34C5"/>
    <w:rsid w:val="001E3CE0"/>
    <w:rsid w:val="001E4724"/>
    <w:rsid w:val="001E5C41"/>
    <w:rsid w:val="001E69EF"/>
    <w:rsid w:val="001E6D11"/>
    <w:rsid w:val="001E6DD7"/>
    <w:rsid w:val="001E781A"/>
    <w:rsid w:val="001E7C26"/>
    <w:rsid w:val="001F0814"/>
    <w:rsid w:val="001F16BA"/>
    <w:rsid w:val="001F236C"/>
    <w:rsid w:val="001F3B6D"/>
    <w:rsid w:val="001F6FC4"/>
    <w:rsid w:val="00200169"/>
    <w:rsid w:val="002001B1"/>
    <w:rsid w:val="002002C5"/>
    <w:rsid w:val="002016EB"/>
    <w:rsid w:val="002031E1"/>
    <w:rsid w:val="00205F3E"/>
    <w:rsid w:val="0020795B"/>
    <w:rsid w:val="00207A5B"/>
    <w:rsid w:val="00207AC1"/>
    <w:rsid w:val="002139D2"/>
    <w:rsid w:val="00214244"/>
    <w:rsid w:val="0021440A"/>
    <w:rsid w:val="00215E8B"/>
    <w:rsid w:val="00215F7B"/>
    <w:rsid w:val="00220A16"/>
    <w:rsid w:val="00223826"/>
    <w:rsid w:val="002240EF"/>
    <w:rsid w:val="002257DC"/>
    <w:rsid w:val="00225DE6"/>
    <w:rsid w:val="00227ABE"/>
    <w:rsid w:val="00227D33"/>
    <w:rsid w:val="00227DCE"/>
    <w:rsid w:val="00233F21"/>
    <w:rsid w:val="0024122F"/>
    <w:rsid w:val="00242823"/>
    <w:rsid w:val="00244368"/>
    <w:rsid w:val="00244A84"/>
    <w:rsid w:val="002505BC"/>
    <w:rsid w:val="00250B77"/>
    <w:rsid w:val="0025360D"/>
    <w:rsid w:val="00257BF5"/>
    <w:rsid w:val="00260DE2"/>
    <w:rsid w:val="002623E4"/>
    <w:rsid w:val="00262508"/>
    <w:rsid w:val="002632D4"/>
    <w:rsid w:val="00263C65"/>
    <w:rsid w:val="00267465"/>
    <w:rsid w:val="00270CCA"/>
    <w:rsid w:val="00271B5F"/>
    <w:rsid w:val="002743EF"/>
    <w:rsid w:val="00275224"/>
    <w:rsid w:val="0027552E"/>
    <w:rsid w:val="002769E3"/>
    <w:rsid w:val="002773A8"/>
    <w:rsid w:val="00280986"/>
    <w:rsid w:val="00282252"/>
    <w:rsid w:val="00282A6E"/>
    <w:rsid w:val="00284721"/>
    <w:rsid w:val="00290F68"/>
    <w:rsid w:val="00292CEA"/>
    <w:rsid w:val="0029323B"/>
    <w:rsid w:val="0029711C"/>
    <w:rsid w:val="00297B0A"/>
    <w:rsid w:val="002A5387"/>
    <w:rsid w:val="002A53E4"/>
    <w:rsid w:val="002A79C2"/>
    <w:rsid w:val="002B0C7C"/>
    <w:rsid w:val="002B0F4D"/>
    <w:rsid w:val="002B18A7"/>
    <w:rsid w:val="002B2958"/>
    <w:rsid w:val="002B34B7"/>
    <w:rsid w:val="002B3717"/>
    <w:rsid w:val="002B3E36"/>
    <w:rsid w:val="002B5048"/>
    <w:rsid w:val="002B5FC2"/>
    <w:rsid w:val="002B67E2"/>
    <w:rsid w:val="002C103D"/>
    <w:rsid w:val="002C11EF"/>
    <w:rsid w:val="002C1B28"/>
    <w:rsid w:val="002C3434"/>
    <w:rsid w:val="002C5A8C"/>
    <w:rsid w:val="002C64D2"/>
    <w:rsid w:val="002D2F79"/>
    <w:rsid w:val="002D7B35"/>
    <w:rsid w:val="002E1933"/>
    <w:rsid w:val="002E1AFD"/>
    <w:rsid w:val="002E2F47"/>
    <w:rsid w:val="002E3212"/>
    <w:rsid w:val="002E3B3B"/>
    <w:rsid w:val="002F09C0"/>
    <w:rsid w:val="002F237B"/>
    <w:rsid w:val="002F29B1"/>
    <w:rsid w:val="002F5456"/>
    <w:rsid w:val="002F5DCB"/>
    <w:rsid w:val="002F78AA"/>
    <w:rsid w:val="002F7DB6"/>
    <w:rsid w:val="00301AF8"/>
    <w:rsid w:val="00302A9E"/>
    <w:rsid w:val="00303A1B"/>
    <w:rsid w:val="003044AD"/>
    <w:rsid w:val="00305687"/>
    <w:rsid w:val="00311542"/>
    <w:rsid w:val="00312B77"/>
    <w:rsid w:val="00320721"/>
    <w:rsid w:val="00320923"/>
    <w:rsid w:val="00323C2C"/>
    <w:rsid w:val="00323ECB"/>
    <w:rsid w:val="00325C39"/>
    <w:rsid w:val="003265B0"/>
    <w:rsid w:val="0032683C"/>
    <w:rsid w:val="00331397"/>
    <w:rsid w:val="00331437"/>
    <w:rsid w:val="0033588F"/>
    <w:rsid w:val="00335EE8"/>
    <w:rsid w:val="0033614A"/>
    <w:rsid w:val="003410F8"/>
    <w:rsid w:val="00341CD6"/>
    <w:rsid w:val="00342D37"/>
    <w:rsid w:val="00342DB6"/>
    <w:rsid w:val="00344C83"/>
    <w:rsid w:val="0034667E"/>
    <w:rsid w:val="00346B43"/>
    <w:rsid w:val="00351730"/>
    <w:rsid w:val="00352CBE"/>
    <w:rsid w:val="003548A7"/>
    <w:rsid w:val="003604F2"/>
    <w:rsid w:val="003607EF"/>
    <w:rsid w:val="003618F6"/>
    <w:rsid w:val="003628B3"/>
    <w:rsid w:val="0036437C"/>
    <w:rsid w:val="003647EA"/>
    <w:rsid w:val="00365730"/>
    <w:rsid w:val="003669F5"/>
    <w:rsid w:val="00367813"/>
    <w:rsid w:val="003701FC"/>
    <w:rsid w:val="00374965"/>
    <w:rsid w:val="00375616"/>
    <w:rsid w:val="00375C91"/>
    <w:rsid w:val="0038106E"/>
    <w:rsid w:val="00381BCD"/>
    <w:rsid w:val="00381C73"/>
    <w:rsid w:val="003948F0"/>
    <w:rsid w:val="00395A36"/>
    <w:rsid w:val="00396EC6"/>
    <w:rsid w:val="0039794D"/>
    <w:rsid w:val="003A2706"/>
    <w:rsid w:val="003A2CC5"/>
    <w:rsid w:val="003A3C89"/>
    <w:rsid w:val="003A3F24"/>
    <w:rsid w:val="003A4A5D"/>
    <w:rsid w:val="003A54AC"/>
    <w:rsid w:val="003A67A6"/>
    <w:rsid w:val="003A7108"/>
    <w:rsid w:val="003B1A83"/>
    <w:rsid w:val="003B45D9"/>
    <w:rsid w:val="003B5793"/>
    <w:rsid w:val="003B7141"/>
    <w:rsid w:val="003C00DE"/>
    <w:rsid w:val="003C0DB7"/>
    <w:rsid w:val="003C1019"/>
    <w:rsid w:val="003C23FB"/>
    <w:rsid w:val="003C4E6C"/>
    <w:rsid w:val="003C73BA"/>
    <w:rsid w:val="003D02C5"/>
    <w:rsid w:val="003D0F37"/>
    <w:rsid w:val="003D1FCD"/>
    <w:rsid w:val="003D2A8F"/>
    <w:rsid w:val="003D53E5"/>
    <w:rsid w:val="003D6546"/>
    <w:rsid w:val="003D78CE"/>
    <w:rsid w:val="003D7E28"/>
    <w:rsid w:val="003D7EC4"/>
    <w:rsid w:val="003D7F9A"/>
    <w:rsid w:val="003E0CC2"/>
    <w:rsid w:val="003E1080"/>
    <w:rsid w:val="003E4264"/>
    <w:rsid w:val="003E5FE1"/>
    <w:rsid w:val="003E6675"/>
    <w:rsid w:val="003F0484"/>
    <w:rsid w:val="003F0B42"/>
    <w:rsid w:val="003F2943"/>
    <w:rsid w:val="003F2D23"/>
    <w:rsid w:val="003F369C"/>
    <w:rsid w:val="003F3C30"/>
    <w:rsid w:val="003F45F0"/>
    <w:rsid w:val="003F4A7C"/>
    <w:rsid w:val="003F56EA"/>
    <w:rsid w:val="003F76A2"/>
    <w:rsid w:val="003F7FD1"/>
    <w:rsid w:val="00404F3A"/>
    <w:rsid w:val="004055B0"/>
    <w:rsid w:val="004065C8"/>
    <w:rsid w:val="00410254"/>
    <w:rsid w:val="00414B67"/>
    <w:rsid w:val="00414E11"/>
    <w:rsid w:val="00415CAD"/>
    <w:rsid w:val="004161AD"/>
    <w:rsid w:val="00430762"/>
    <w:rsid w:val="00430FF7"/>
    <w:rsid w:val="00431859"/>
    <w:rsid w:val="00433A74"/>
    <w:rsid w:val="004375C5"/>
    <w:rsid w:val="00437672"/>
    <w:rsid w:val="00441CCF"/>
    <w:rsid w:val="00445AAA"/>
    <w:rsid w:val="004465B3"/>
    <w:rsid w:val="0045234B"/>
    <w:rsid w:val="0045383C"/>
    <w:rsid w:val="0045527F"/>
    <w:rsid w:val="00455BD2"/>
    <w:rsid w:val="00455FBA"/>
    <w:rsid w:val="00455FFC"/>
    <w:rsid w:val="00456497"/>
    <w:rsid w:val="00457636"/>
    <w:rsid w:val="004604C5"/>
    <w:rsid w:val="00462970"/>
    <w:rsid w:val="00463324"/>
    <w:rsid w:val="0046349D"/>
    <w:rsid w:val="00463D8E"/>
    <w:rsid w:val="0046485A"/>
    <w:rsid w:val="004653C0"/>
    <w:rsid w:val="00470E67"/>
    <w:rsid w:val="00473658"/>
    <w:rsid w:val="00473703"/>
    <w:rsid w:val="00474FFA"/>
    <w:rsid w:val="0047553C"/>
    <w:rsid w:val="00475A9B"/>
    <w:rsid w:val="004760CD"/>
    <w:rsid w:val="00484C17"/>
    <w:rsid w:val="00485D8D"/>
    <w:rsid w:val="00486567"/>
    <w:rsid w:val="0048718C"/>
    <w:rsid w:val="004905B9"/>
    <w:rsid w:val="00491B13"/>
    <w:rsid w:val="00494FAB"/>
    <w:rsid w:val="004959CA"/>
    <w:rsid w:val="00496274"/>
    <w:rsid w:val="00497098"/>
    <w:rsid w:val="0049733F"/>
    <w:rsid w:val="004A0600"/>
    <w:rsid w:val="004A2312"/>
    <w:rsid w:val="004A26E6"/>
    <w:rsid w:val="004A2B20"/>
    <w:rsid w:val="004A3A06"/>
    <w:rsid w:val="004A57AD"/>
    <w:rsid w:val="004A7A59"/>
    <w:rsid w:val="004B053F"/>
    <w:rsid w:val="004B4D8B"/>
    <w:rsid w:val="004B71FE"/>
    <w:rsid w:val="004C1193"/>
    <w:rsid w:val="004C64DB"/>
    <w:rsid w:val="004C67FC"/>
    <w:rsid w:val="004C72D8"/>
    <w:rsid w:val="004D0170"/>
    <w:rsid w:val="004D2C8B"/>
    <w:rsid w:val="004E42B0"/>
    <w:rsid w:val="004E7791"/>
    <w:rsid w:val="004E7B46"/>
    <w:rsid w:val="004F0D04"/>
    <w:rsid w:val="004F0E66"/>
    <w:rsid w:val="004F3C0A"/>
    <w:rsid w:val="004F3D8D"/>
    <w:rsid w:val="004F4A57"/>
    <w:rsid w:val="004F6188"/>
    <w:rsid w:val="004F69C8"/>
    <w:rsid w:val="005007C5"/>
    <w:rsid w:val="00500EC3"/>
    <w:rsid w:val="00503999"/>
    <w:rsid w:val="00504E89"/>
    <w:rsid w:val="0050719F"/>
    <w:rsid w:val="005072CC"/>
    <w:rsid w:val="00507B7B"/>
    <w:rsid w:val="005113A0"/>
    <w:rsid w:val="0051457C"/>
    <w:rsid w:val="00516312"/>
    <w:rsid w:val="00516EE6"/>
    <w:rsid w:val="00517100"/>
    <w:rsid w:val="00521554"/>
    <w:rsid w:val="005217AB"/>
    <w:rsid w:val="00522E13"/>
    <w:rsid w:val="0052340E"/>
    <w:rsid w:val="00527EEE"/>
    <w:rsid w:val="00530E35"/>
    <w:rsid w:val="00533BBD"/>
    <w:rsid w:val="0053410F"/>
    <w:rsid w:val="005355E4"/>
    <w:rsid w:val="005376FA"/>
    <w:rsid w:val="00537C5B"/>
    <w:rsid w:val="00542D8C"/>
    <w:rsid w:val="005445A0"/>
    <w:rsid w:val="00545B55"/>
    <w:rsid w:val="005467AF"/>
    <w:rsid w:val="0055003D"/>
    <w:rsid w:val="00550F12"/>
    <w:rsid w:val="005519A6"/>
    <w:rsid w:val="005526D8"/>
    <w:rsid w:val="00554F2C"/>
    <w:rsid w:val="00554FC1"/>
    <w:rsid w:val="00554FDF"/>
    <w:rsid w:val="005564E8"/>
    <w:rsid w:val="005565B3"/>
    <w:rsid w:val="005567EB"/>
    <w:rsid w:val="00561222"/>
    <w:rsid w:val="00561DB5"/>
    <w:rsid w:val="00562384"/>
    <w:rsid w:val="00563061"/>
    <w:rsid w:val="005642A0"/>
    <w:rsid w:val="005642DA"/>
    <w:rsid w:val="00564379"/>
    <w:rsid w:val="00565437"/>
    <w:rsid w:val="00566133"/>
    <w:rsid w:val="00571153"/>
    <w:rsid w:val="0057310C"/>
    <w:rsid w:val="0057369D"/>
    <w:rsid w:val="00573B10"/>
    <w:rsid w:val="00575014"/>
    <w:rsid w:val="00575564"/>
    <w:rsid w:val="005801BF"/>
    <w:rsid w:val="005817B9"/>
    <w:rsid w:val="00582431"/>
    <w:rsid w:val="00583C4F"/>
    <w:rsid w:val="00585BDE"/>
    <w:rsid w:val="005867F6"/>
    <w:rsid w:val="00587731"/>
    <w:rsid w:val="005A211A"/>
    <w:rsid w:val="005A2624"/>
    <w:rsid w:val="005A5591"/>
    <w:rsid w:val="005A7709"/>
    <w:rsid w:val="005B2738"/>
    <w:rsid w:val="005B3AC7"/>
    <w:rsid w:val="005B5FE7"/>
    <w:rsid w:val="005B73A5"/>
    <w:rsid w:val="005B7A5C"/>
    <w:rsid w:val="005B7FFC"/>
    <w:rsid w:val="005C33E9"/>
    <w:rsid w:val="005C3931"/>
    <w:rsid w:val="005C405F"/>
    <w:rsid w:val="005C7930"/>
    <w:rsid w:val="005D084D"/>
    <w:rsid w:val="005D0EBF"/>
    <w:rsid w:val="005D1515"/>
    <w:rsid w:val="005D1B13"/>
    <w:rsid w:val="005D2C92"/>
    <w:rsid w:val="005D3630"/>
    <w:rsid w:val="005D4902"/>
    <w:rsid w:val="005D5049"/>
    <w:rsid w:val="005D5BA6"/>
    <w:rsid w:val="005D7728"/>
    <w:rsid w:val="005E2376"/>
    <w:rsid w:val="005E4CB4"/>
    <w:rsid w:val="005E5465"/>
    <w:rsid w:val="005E684C"/>
    <w:rsid w:val="005E7D76"/>
    <w:rsid w:val="005F0D6E"/>
    <w:rsid w:val="005F18EA"/>
    <w:rsid w:val="005F2A3E"/>
    <w:rsid w:val="005F550F"/>
    <w:rsid w:val="005F66EC"/>
    <w:rsid w:val="005F692D"/>
    <w:rsid w:val="005F6E83"/>
    <w:rsid w:val="005F6EC2"/>
    <w:rsid w:val="005F70C6"/>
    <w:rsid w:val="005F73AD"/>
    <w:rsid w:val="00600243"/>
    <w:rsid w:val="006017D7"/>
    <w:rsid w:val="006022EB"/>
    <w:rsid w:val="00602872"/>
    <w:rsid w:val="00603313"/>
    <w:rsid w:val="00603508"/>
    <w:rsid w:val="00604908"/>
    <w:rsid w:val="00605F0B"/>
    <w:rsid w:val="00606A4E"/>
    <w:rsid w:val="00607F58"/>
    <w:rsid w:val="0061094D"/>
    <w:rsid w:val="00614F30"/>
    <w:rsid w:val="00616CA3"/>
    <w:rsid w:val="00617EC7"/>
    <w:rsid w:val="00621FDD"/>
    <w:rsid w:val="00623451"/>
    <w:rsid w:val="0062350A"/>
    <w:rsid w:val="00623E63"/>
    <w:rsid w:val="00624A38"/>
    <w:rsid w:val="00631819"/>
    <w:rsid w:val="00632939"/>
    <w:rsid w:val="00632AC7"/>
    <w:rsid w:val="00636586"/>
    <w:rsid w:val="00640493"/>
    <w:rsid w:val="006435A2"/>
    <w:rsid w:val="006435F7"/>
    <w:rsid w:val="006447F9"/>
    <w:rsid w:val="00644DCD"/>
    <w:rsid w:val="00645CC6"/>
    <w:rsid w:val="0064690C"/>
    <w:rsid w:val="0064759A"/>
    <w:rsid w:val="00647A19"/>
    <w:rsid w:val="00650BCA"/>
    <w:rsid w:val="00651087"/>
    <w:rsid w:val="00651737"/>
    <w:rsid w:val="00657F4D"/>
    <w:rsid w:val="00661299"/>
    <w:rsid w:val="00664328"/>
    <w:rsid w:val="0066503E"/>
    <w:rsid w:val="00665654"/>
    <w:rsid w:val="006663D1"/>
    <w:rsid w:val="006663F4"/>
    <w:rsid w:val="0066712A"/>
    <w:rsid w:val="00672CB0"/>
    <w:rsid w:val="00674E75"/>
    <w:rsid w:val="00675AD2"/>
    <w:rsid w:val="00675CCE"/>
    <w:rsid w:val="0067646A"/>
    <w:rsid w:val="006842EC"/>
    <w:rsid w:val="00684959"/>
    <w:rsid w:val="006862B6"/>
    <w:rsid w:val="00686815"/>
    <w:rsid w:val="00690D0D"/>
    <w:rsid w:val="00694027"/>
    <w:rsid w:val="00694041"/>
    <w:rsid w:val="006945EF"/>
    <w:rsid w:val="00695814"/>
    <w:rsid w:val="006969DD"/>
    <w:rsid w:val="006974B2"/>
    <w:rsid w:val="006A1513"/>
    <w:rsid w:val="006A19D9"/>
    <w:rsid w:val="006A4873"/>
    <w:rsid w:val="006A5F66"/>
    <w:rsid w:val="006A728F"/>
    <w:rsid w:val="006B1326"/>
    <w:rsid w:val="006B1446"/>
    <w:rsid w:val="006B3251"/>
    <w:rsid w:val="006B3514"/>
    <w:rsid w:val="006B79F5"/>
    <w:rsid w:val="006C29C3"/>
    <w:rsid w:val="006C6221"/>
    <w:rsid w:val="006C700C"/>
    <w:rsid w:val="006D02A8"/>
    <w:rsid w:val="006D22CB"/>
    <w:rsid w:val="006D2949"/>
    <w:rsid w:val="006D308C"/>
    <w:rsid w:val="006D3B76"/>
    <w:rsid w:val="006E03AF"/>
    <w:rsid w:val="006E221A"/>
    <w:rsid w:val="006E2865"/>
    <w:rsid w:val="006E3A1D"/>
    <w:rsid w:val="006E6762"/>
    <w:rsid w:val="006E6D02"/>
    <w:rsid w:val="006E7A8F"/>
    <w:rsid w:val="006E7B32"/>
    <w:rsid w:val="006F184F"/>
    <w:rsid w:val="006F46D2"/>
    <w:rsid w:val="006F7173"/>
    <w:rsid w:val="006F7E99"/>
    <w:rsid w:val="00700D61"/>
    <w:rsid w:val="00703F78"/>
    <w:rsid w:val="00704B74"/>
    <w:rsid w:val="007050F1"/>
    <w:rsid w:val="00705676"/>
    <w:rsid w:val="00705AA7"/>
    <w:rsid w:val="00705FF1"/>
    <w:rsid w:val="007108C2"/>
    <w:rsid w:val="00711E91"/>
    <w:rsid w:val="0071210E"/>
    <w:rsid w:val="0071471E"/>
    <w:rsid w:val="0071735B"/>
    <w:rsid w:val="00722199"/>
    <w:rsid w:val="00722253"/>
    <w:rsid w:val="00723EC5"/>
    <w:rsid w:val="00724950"/>
    <w:rsid w:val="00724ADE"/>
    <w:rsid w:val="007303F7"/>
    <w:rsid w:val="00730991"/>
    <w:rsid w:val="00733C5F"/>
    <w:rsid w:val="0073630F"/>
    <w:rsid w:val="007367AB"/>
    <w:rsid w:val="0074100D"/>
    <w:rsid w:val="007411ED"/>
    <w:rsid w:val="0074148A"/>
    <w:rsid w:val="00745C42"/>
    <w:rsid w:val="00745C8C"/>
    <w:rsid w:val="007465B7"/>
    <w:rsid w:val="00747770"/>
    <w:rsid w:val="00750AC6"/>
    <w:rsid w:val="007522AB"/>
    <w:rsid w:val="007563AF"/>
    <w:rsid w:val="00761E36"/>
    <w:rsid w:val="00765971"/>
    <w:rsid w:val="00771411"/>
    <w:rsid w:val="00782D2F"/>
    <w:rsid w:val="00783C04"/>
    <w:rsid w:val="0078469D"/>
    <w:rsid w:val="007849D4"/>
    <w:rsid w:val="007900CA"/>
    <w:rsid w:val="00790159"/>
    <w:rsid w:val="0079095E"/>
    <w:rsid w:val="00791DFB"/>
    <w:rsid w:val="0079258E"/>
    <w:rsid w:val="007935FA"/>
    <w:rsid w:val="0079382F"/>
    <w:rsid w:val="00793E83"/>
    <w:rsid w:val="007940A4"/>
    <w:rsid w:val="007A0130"/>
    <w:rsid w:val="007A0D8E"/>
    <w:rsid w:val="007A676A"/>
    <w:rsid w:val="007A78ED"/>
    <w:rsid w:val="007B1CFB"/>
    <w:rsid w:val="007B2E33"/>
    <w:rsid w:val="007B3679"/>
    <w:rsid w:val="007B53E6"/>
    <w:rsid w:val="007B6108"/>
    <w:rsid w:val="007B70E1"/>
    <w:rsid w:val="007C4193"/>
    <w:rsid w:val="007C672F"/>
    <w:rsid w:val="007D10D9"/>
    <w:rsid w:val="007D25C4"/>
    <w:rsid w:val="007D3904"/>
    <w:rsid w:val="007D4CC2"/>
    <w:rsid w:val="007D697D"/>
    <w:rsid w:val="007E2992"/>
    <w:rsid w:val="007E2DD6"/>
    <w:rsid w:val="007E3425"/>
    <w:rsid w:val="007E37C1"/>
    <w:rsid w:val="007E5DF8"/>
    <w:rsid w:val="007E664D"/>
    <w:rsid w:val="007E6866"/>
    <w:rsid w:val="007F36B7"/>
    <w:rsid w:val="007F3975"/>
    <w:rsid w:val="007F399F"/>
    <w:rsid w:val="007F3B1C"/>
    <w:rsid w:val="007F432C"/>
    <w:rsid w:val="007F484F"/>
    <w:rsid w:val="007F67EF"/>
    <w:rsid w:val="007F7A69"/>
    <w:rsid w:val="007F7D34"/>
    <w:rsid w:val="0080231E"/>
    <w:rsid w:val="008032D7"/>
    <w:rsid w:val="008055B2"/>
    <w:rsid w:val="00805832"/>
    <w:rsid w:val="00806201"/>
    <w:rsid w:val="00806464"/>
    <w:rsid w:val="00806CC6"/>
    <w:rsid w:val="008076B2"/>
    <w:rsid w:val="00811183"/>
    <w:rsid w:val="00813CB0"/>
    <w:rsid w:val="00814859"/>
    <w:rsid w:val="008159BE"/>
    <w:rsid w:val="0081666F"/>
    <w:rsid w:val="00822DD5"/>
    <w:rsid w:val="00823BE0"/>
    <w:rsid w:val="00824FDB"/>
    <w:rsid w:val="008259F8"/>
    <w:rsid w:val="00831FF2"/>
    <w:rsid w:val="00832A08"/>
    <w:rsid w:val="008338F8"/>
    <w:rsid w:val="00834411"/>
    <w:rsid w:val="00837419"/>
    <w:rsid w:val="00841366"/>
    <w:rsid w:val="008413D6"/>
    <w:rsid w:val="00846807"/>
    <w:rsid w:val="0085435B"/>
    <w:rsid w:val="00855054"/>
    <w:rsid w:val="008559D1"/>
    <w:rsid w:val="00857E52"/>
    <w:rsid w:val="0086168D"/>
    <w:rsid w:val="00862227"/>
    <w:rsid w:val="0086233C"/>
    <w:rsid w:val="0086282F"/>
    <w:rsid w:val="008658C0"/>
    <w:rsid w:val="00865CBA"/>
    <w:rsid w:val="00867BBE"/>
    <w:rsid w:val="0087014D"/>
    <w:rsid w:val="00877947"/>
    <w:rsid w:val="00880EDF"/>
    <w:rsid w:val="008824D5"/>
    <w:rsid w:val="0088264F"/>
    <w:rsid w:val="00883CC2"/>
    <w:rsid w:val="0088767B"/>
    <w:rsid w:val="00887817"/>
    <w:rsid w:val="00887B1A"/>
    <w:rsid w:val="0089558F"/>
    <w:rsid w:val="00896702"/>
    <w:rsid w:val="00896B1D"/>
    <w:rsid w:val="00896FB8"/>
    <w:rsid w:val="008A138C"/>
    <w:rsid w:val="008A45DB"/>
    <w:rsid w:val="008A648E"/>
    <w:rsid w:val="008B0E2E"/>
    <w:rsid w:val="008B2DEE"/>
    <w:rsid w:val="008B3387"/>
    <w:rsid w:val="008B3DB1"/>
    <w:rsid w:val="008B46B2"/>
    <w:rsid w:val="008B70A8"/>
    <w:rsid w:val="008C0B8C"/>
    <w:rsid w:val="008C199A"/>
    <w:rsid w:val="008C2018"/>
    <w:rsid w:val="008C2152"/>
    <w:rsid w:val="008C3047"/>
    <w:rsid w:val="008C7E0C"/>
    <w:rsid w:val="008D3118"/>
    <w:rsid w:val="008D3149"/>
    <w:rsid w:val="008D473C"/>
    <w:rsid w:val="008D77BE"/>
    <w:rsid w:val="008E0D7B"/>
    <w:rsid w:val="008E41E8"/>
    <w:rsid w:val="008E49C4"/>
    <w:rsid w:val="008E54C7"/>
    <w:rsid w:val="008E5B91"/>
    <w:rsid w:val="008E5EFB"/>
    <w:rsid w:val="008F0BBE"/>
    <w:rsid w:val="008F0FE3"/>
    <w:rsid w:val="008F190E"/>
    <w:rsid w:val="008F3CF7"/>
    <w:rsid w:val="00900ACB"/>
    <w:rsid w:val="00900DF1"/>
    <w:rsid w:val="00901BBE"/>
    <w:rsid w:val="009036B2"/>
    <w:rsid w:val="00904ED3"/>
    <w:rsid w:val="00904F10"/>
    <w:rsid w:val="0091322E"/>
    <w:rsid w:val="00913548"/>
    <w:rsid w:val="00913A45"/>
    <w:rsid w:val="00917346"/>
    <w:rsid w:val="00920B77"/>
    <w:rsid w:val="00924F9E"/>
    <w:rsid w:val="00925957"/>
    <w:rsid w:val="00926ED0"/>
    <w:rsid w:val="00930F0F"/>
    <w:rsid w:val="00931BAD"/>
    <w:rsid w:val="009351E4"/>
    <w:rsid w:val="00935B78"/>
    <w:rsid w:val="0093668D"/>
    <w:rsid w:val="009371CE"/>
    <w:rsid w:val="0093728C"/>
    <w:rsid w:val="00940B9C"/>
    <w:rsid w:val="00941454"/>
    <w:rsid w:val="009421FD"/>
    <w:rsid w:val="00944F49"/>
    <w:rsid w:val="0094717D"/>
    <w:rsid w:val="00947807"/>
    <w:rsid w:val="00955A0F"/>
    <w:rsid w:val="00956339"/>
    <w:rsid w:val="00957466"/>
    <w:rsid w:val="00957BA4"/>
    <w:rsid w:val="009612B8"/>
    <w:rsid w:val="00962046"/>
    <w:rsid w:val="009627D5"/>
    <w:rsid w:val="00962967"/>
    <w:rsid w:val="009629F2"/>
    <w:rsid w:val="00962F82"/>
    <w:rsid w:val="0096461E"/>
    <w:rsid w:val="0096498A"/>
    <w:rsid w:val="009652D2"/>
    <w:rsid w:val="00970312"/>
    <w:rsid w:val="0097407D"/>
    <w:rsid w:val="00975E3B"/>
    <w:rsid w:val="00977912"/>
    <w:rsid w:val="009808D0"/>
    <w:rsid w:val="00981D99"/>
    <w:rsid w:val="00982294"/>
    <w:rsid w:val="00982D10"/>
    <w:rsid w:val="00982FC3"/>
    <w:rsid w:val="00992B7E"/>
    <w:rsid w:val="00994996"/>
    <w:rsid w:val="00994A54"/>
    <w:rsid w:val="00995B99"/>
    <w:rsid w:val="00995C5B"/>
    <w:rsid w:val="009A30DC"/>
    <w:rsid w:val="009A3777"/>
    <w:rsid w:val="009A40E3"/>
    <w:rsid w:val="009A6BC3"/>
    <w:rsid w:val="009A7909"/>
    <w:rsid w:val="009B057A"/>
    <w:rsid w:val="009B2CEC"/>
    <w:rsid w:val="009B5008"/>
    <w:rsid w:val="009B601F"/>
    <w:rsid w:val="009B7D3A"/>
    <w:rsid w:val="009C13E3"/>
    <w:rsid w:val="009C1EAC"/>
    <w:rsid w:val="009C3AE3"/>
    <w:rsid w:val="009C3B08"/>
    <w:rsid w:val="009D0B2F"/>
    <w:rsid w:val="009D11BD"/>
    <w:rsid w:val="009D1C24"/>
    <w:rsid w:val="009D4B1A"/>
    <w:rsid w:val="009D746D"/>
    <w:rsid w:val="009D78CA"/>
    <w:rsid w:val="009D7DC0"/>
    <w:rsid w:val="009D7E40"/>
    <w:rsid w:val="009E1995"/>
    <w:rsid w:val="009E1A27"/>
    <w:rsid w:val="009E2540"/>
    <w:rsid w:val="009E78E1"/>
    <w:rsid w:val="009F0F77"/>
    <w:rsid w:val="009F14EE"/>
    <w:rsid w:val="009F2E32"/>
    <w:rsid w:val="009F3984"/>
    <w:rsid w:val="009F5146"/>
    <w:rsid w:val="009F6627"/>
    <w:rsid w:val="00A011B4"/>
    <w:rsid w:val="00A025E4"/>
    <w:rsid w:val="00A03197"/>
    <w:rsid w:val="00A03F2B"/>
    <w:rsid w:val="00A0424C"/>
    <w:rsid w:val="00A0593E"/>
    <w:rsid w:val="00A05ABB"/>
    <w:rsid w:val="00A05DE6"/>
    <w:rsid w:val="00A05E11"/>
    <w:rsid w:val="00A07C19"/>
    <w:rsid w:val="00A07D06"/>
    <w:rsid w:val="00A131AC"/>
    <w:rsid w:val="00A13308"/>
    <w:rsid w:val="00A13D39"/>
    <w:rsid w:val="00A14057"/>
    <w:rsid w:val="00A15794"/>
    <w:rsid w:val="00A23C08"/>
    <w:rsid w:val="00A26828"/>
    <w:rsid w:val="00A33BC1"/>
    <w:rsid w:val="00A34C25"/>
    <w:rsid w:val="00A34E3C"/>
    <w:rsid w:val="00A35C5D"/>
    <w:rsid w:val="00A37418"/>
    <w:rsid w:val="00A4132D"/>
    <w:rsid w:val="00A4267B"/>
    <w:rsid w:val="00A426A0"/>
    <w:rsid w:val="00A42F63"/>
    <w:rsid w:val="00A445B9"/>
    <w:rsid w:val="00A46E34"/>
    <w:rsid w:val="00A515EF"/>
    <w:rsid w:val="00A52B3C"/>
    <w:rsid w:val="00A52FD7"/>
    <w:rsid w:val="00A5345B"/>
    <w:rsid w:val="00A53AB4"/>
    <w:rsid w:val="00A567ED"/>
    <w:rsid w:val="00A64859"/>
    <w:rsid w:val="00A65AC2"/>
    <w:rsid w:val="00A66A1C"/>
    <w:rsid w:val="00A7037A"/>
    <w:rsid w:val="00A7152F"/>
    <w:rsid w:val="00A72869"/>
    <w:rsid w:val="00A730E4"/>
    <w:rsid w:val="00A73C66"/>
    <w:rsid w:val="00A804B3"/>
    <w:rsid w:val="00A809B7"/>
    <w:rsid w:val="00A81864"/>
    <w:rsid w:val="00A8302A"/>
    <w:rsid w:val="00A835F8"/>
    <w:rsid w:val="00A83D4A"/>
    <w:rsid w:val="00A84295"/>
    <w:rsid w:val="00A843F3"/>
    <w:rsid w:val="00A85969"/>
    <w:rsid w:val="00A9377E"/>
    <w:rsid w:val="00A96002"/>
    <w:rsid w:val="00AA06B5"/>
    <w:rsid w:val="00AA2785"/>
    <w:rsid w:val="00AA293D"/>
    <w:rsid w:val="00AA4003"/>
    <w:rsid w:val="00AA428A"/>
    <w:rsid w:val="00AA4331"/>
    <w:rsid w:val="00AA6A2B"/>
    <w:rsid w:val="00AA6D17"/>
    <w:rsid w:val="00AA7FBD"/>
    <w:rsid w:val="00AB309D"/>
    <w:rsid w:val="00AB3DFE"/>
    <w:rsid w:val="00AB5139"/>
    <w:rsid w:val="00AB57C6"/>
    <w:rsid w:val="00AB6A6B"/>
    <w:rsid w:val="00AC15C5"/>
    <w:rsid w:val="00AC3CC5"/>
    <w:rsid w:val="00AC45CC"/>
    <w:rsid w:val="00AC47E7"/>
    <w:rsid w:val="00AC4B85"/>
    <w:rsid w:val="00AC7F9B"/>
    <w:rsid w:val="00AD0117"/>
    <w:rsid w:val="00AD0AC1"/>
    <w:rsid w:val="00AD1891"/>
    <w:rsid w:val="00AD35F0"/>
    <w:rsid w:val="00AE119E"/>
    <w:rsid w:val="00AE5472"/>
    <w:rsid w:val="00AE6170"/>
    <w:rsid w:val="00AE7639"/>
    <w:rsid w:val="00AE7BBE"/>
    <w:rsid w:val="00AF0096"/>
    <w:rsid w:val="00AF04CB"/>
    <w:rsid w:val="00AF0902"/>
    <w:rsid w:val="00AF1EA7"/>
    <w:rsid w:val="00AF554E"/>
    <w:rsid w:val="00AF6B04"/>
    <w:rsid w:val="00B006BE"/>
    <w:rsid w:val="00B02D96"/>
    <w:rsid w:val="00B02F73"/>
    <w:rsid w:val="00B03315"/>
    <w:rsid w:val="00B03B44"/>
    <w:rsid w:val="00B0434C"/>
    <w:rsid w:val="00B06E32"/>
    <w:rsid w:val="00B13BE8"/>
    <w:rsid w:val="00B14288"/>
    <w:rsid w:val="00B14ED0"/>
    <w:rsid w:val="00B155C8"/>
    <w:rsid w:val="00B16439"/>
    <w:rsid w:val="00B1732E"/>
    <w:rsid w:val="00B2306B"/>
    <w:rsid w:val="00B25DBB"/>
    <w:rsid w:val="00B26BC4"/>
    <w:rsid w:val="00B279C7"/>
    <w:rsid w:val="00B30219"/>
    <w:rsid w:val="00B303F6"/>
    <w:rsid w:val="00B317FA"/>
    <w:rsid w:val="00B31C11"/>
    <w:rsid w:val="00B31E06"/>
    <w:rsid w:val="00B32539"/>
    <w:rsid w:val="00B32619"/>
    <w:rsid w:val="00B366E3"/>
    <w:rsid w:val="00B3684D"/>
    <w:rsid w:val="00B4153F"/>
    <w:rsid w:val="00B42410"/>
    <w:rsid w:val="00B43CEC"/>
    <w:rsid w:val="00B44655"/>
    <w:rsid w:val="00B464ED"/>
    <w:rsid w:val="00B50C61"/>
    <w:rsid w:val="00B50D2C"/>
    <w:rsid w:val="00B5144A"/>
    <w:rsid w:val="00B520BB"/>
    <w:rsid w:val="00B52C04"/>
    <w:rsid w:val="00B533BA"/>
    <w:rsid w:val="00B53958"/>
    <w:rsid w:val="00B55EE2"/>
    <w:rsid w:val="00B603BD"/>
    <w:rsid w:val="00B60EEE"/>
    <w:rsid w:val="00B63A75"/>
    <w:rsid w:val="00B6455E"/>
    <w:rsid w:val="00B660BA"/>
    <w:rsid w:val="00B703D7"/>
    <w:rsid w:val="00B7057F"/>
    <w:rsid w:val="00B72AF3"/>
    <w:rsid w:val="00B73E49"/>
    <w:rsid w:val="00B7565B"/>
    <w:rsid w:val="00B756F5"/>
    <w:rsid w:val="00B75F4E"/>
    <w:rsid w:val="00B76393"/>
    <w:rsid w:val="00B8222A"/>
    <w:rsid w:val="00B829B5"/>
    <w:rsid w:val="00B83BBA"/>
    <w:rsid w:val="00B84E1E"/>
    <w:rsid w:val="00B86C00"/>
    <w:rsid w:val="00B90B66"/>
    <w:rsid w:val="00B91CA4"/>
    <w:rsid w:val="00B94E6F"/>
    <w:rsid w:val="00B9639B"/>
    <w:rsid w:val="00B96F60"/>
    <w:rsid w:val="00BA2530"/>
    <w:rsid w:val="00BA27FE"/>
    <w:rsid w:val="00BA5F6A"/>
    <w:rsid w:val="00BA673D"/>
    <w:rsid w:val="00BB0AF6"/>
    <w:rsid w:val="00BB27F3"/>
    <w:rsid w:val="00BB4B55"/>
    <w:rsid w:val="00BB5E02"/>
    <w:rsid w:val="00BB6A08"/>
    <w:rsid w:val="00BB6A4B"/>
    <w:rsid w:val="00BC175B"/>
    <w:rsid w:val="00BC3952"/>
    <w:rsid w:val="00BC44AE"/>
    <w:rsid w:val="00BD013B"/>
    <w:rsid w:val="00BD0BA5"/>
    <w:rsid w:val="00BD127F"/>
    <w:rsid w:val="00BD1FD3"/>
    <w:rsid w:val="00BD3EF1"/>
    <w:rsid w:val="00BD42C4"/>
    <w:rsid w:val="00BD56E3"/>
    <w:rsid w:val="00BD7178"/>
    <w:rsid w:val="00BD7609"/>
    <w:rsid w:val="00BD7CF8"/>
    <w:rsid w:val="00BD7D34"/>
    <w:rsid w:val="00BE0B84"/>
    <w:rsid w:val="00BE3E38"/>
    <w:rsid w:val="00BE488E"/>
    <w:rsid w:val="00BE5C76"/>
    <w:rsid w:val="00BE6342"/>
    <w:rsid w:val="00BE6395"/>
    <w:rsid w:val="00BF561A"/>
    <w:rsid w:val="00BF66D7"/>
    <w:rsid w:val="00C0167A"/>
    <w:rsid w:val="00C05F57"/>
    <w:rsid w:val="00C06B59"/>
    <w:rsid w:val="00C07C1C"/>
    <w:rsid w:val="00C11089"/>
    <w:rsid w:val="00C12CDD"/>
    <w:rsid w:val="00C12E36"/>
    <w:rsid w:val="00C150C5"/>
    <w:rsid w:val="00C167DC"/>
    <w:rsid w:val="00C204EB"/>
    <w:rsid w:val="00C20BD6"/>
    <w:rsid w:val="00C20E21"/>
    <w:rsid w:val="00C230D6"/>
    <w:rsid w:val="00C26323"/>
    <w:rsid w:val="00C30F2E"/>
    <w:rsid w:val="00C315AB"/>
    <w:rsid w:val="00C321BD"/>
    <w:rsid w:val="00C331A1"/>
    <w:rsid w:val="00C33D04"/>
    <w:rsid w:val="00C350E1"/>
    <w:rsid w:val="00C37D7C"/>
    <w:rsid w:val="00C4025F"/>
    <w:rsid w:val="00C40909"/>
    <w:rsid w:val="00C42A0C"/>
    <w:rsid w:val="00C44578"/>
    <w:rsid w:val="00C47AA5"/>
    <w:rsid w:val="00C516DC"/>
    <w:rsid w:val="00C54006"/>
    <w:rsid w:val="00C5492C"/>
    <w:rsid w:val="00C550BE"/>
    <w:rsid w:val="00C55F38"/>
    <w:rsid w:val="00C56076"/>
    <w:rsid w:val="00C61E1A"/>
    <w:rsid w:val="00C61E9A"/>
    <w:rsid w:val="00C63066"/>
    <w:rsid w:val="00C642D3"/>
    <w:rsid w:val="00C64F9C"/>
    <w:rsid w:val="00C65194"/>
    <w:rsid w:val="00C655F8"/>
    <w:rsid w:val="00C6623B"/>
    <w:rsid w:val="00C6793C"/>
    <w:rsid w:val="00C67BEE"/>
    <w:rsid w:val="00C67EF4"/>
    <w:rsid w:val="00C70BA3"/>
    <w:rsid w:val="00C84ADE"/>
    <w:rsid w:val="00C9164B"/>
    <w:rsid w:val="00C919E2"/>
    <w:rsid w:val="00C927D9"/>
    <w:rsid w:val="00C93E33"/>
    <w:rsid w:val="00C9540E"/>
    <w:rsid w:val="00C9796C"/>
    <w:rsid w:val="00C97B9B"/>
    <w:rsid w:val="00CA192B"/>
    <w:rsid w:val="00CA2298"/>
    <w:rsid w:val="00CA6EAD"/>
    <w:rsid w:val="00CA7AC4"/>
    <w:rsid w:val="00CB0737"/>
    <w:rsid w:val="00CB56BA"/>
    <w:rsid w:val="00CB6034"/>
    <w:rsid w:val="00CC1B4E"/>
    <w:rsid w:val="00CC6F35"/>
    <w:rsid w:val="00CD2306"/>
    <w:rsid w:val="00CD34D8"/>
    <w:rsid w:val="00CD3A42"/>
    <w:rsid w:val="00CD3D54"/>
    <w:rsid w:val="00CD3E11"/>
    <w:rsid w:val="00CD7174"/>
    <w:rsid w:val="00CE0468"/>
    <w:rsid w:val="00CE1970"/>
    <w:rsid w:val="00CE25BA"/>
    <w:rsid w:val="00CF1115"/>
    <w:rsid w:val="00D0003C"/>
    <w:rsid w:val="00D06E85"/>
    <w:rsid w:val="00D070DC"/>
    <w:rsid w:val="00D12462"/>
    <w:rsid w:val="00D12CE9"/>
    <w:rsid w:val="00D151C4"/>
    <w:rsid w:val="00D24363"/>
    <w:rsid w:val="00D24CB4"/>
    <w:rsid w:val="00D26C79"/>
    <w:rsid w:val="00D27750"/>
    <w:rsid w:val="00D27853"/>
    <w:rsid w:val="00D27EE8"/>
    <w:rsid w:val="00D30550"/>
    <w:rsid w:val="00D32B9F"/>
    <w:rsid w:val="00D37CCB"/>
    <w:rsid w:val="00D4075D"/>
    <w:rsid w:val="00D40C91"/>
    <w:rsid w:val="00D41920"/>
    <w:rsid w:val="00D41D91"/>
    <w:rsid w:val="00D4242D"/>
    <w:rsid w:val="00D428BC"/>
    <w:rsid w:val="00D42D5A"/>
    <w:rsid w:val="00D4581C"/>
    <w:rsid w:val="00D45EA2"/>
    <w:rsid w:val="00D46F93"/>
    <w:rsid w:val="00D47B0E"/>
    <w:rsid w:val="00D5049F"/>
    <w:rsid w:val="00D5095C"/>
    <w:rsid w:val="00D52200"/>
    <w:rsid w:val="00D5307F"/>
    <w:rsid w:val="00D531C5"/>
    <w:rsid w:val="00D55D5E"/>
    <w:rsid w:val="00D575C3"/>
    <w:rsid w:val="00D57658"/>
    <w:rsid w:val="00D57811"/>
    <w:rsid w:val="00D6323A"/>
    <w:rsid w:val="00D659F4"/>
    <w:rsid w:val="00D65AB5"/>
    <w:rsid w:val="00D7225C"/>
    <w:rsid w:val="00D723E2"/>
    <w:rsid w:val="00D75C0D"/>
    <w:rsid w:val="00D76645"/>
    <w:rsid w:val="00D774B7"/>
    <w:rsid w:val="00D86B1B"/>
    <w:rsid w:val="00D920A8"/>
    <w:rsid w:val="00D93C7E"/>
    <w:rsid w:val="00D9642C"/>
    <w:rsid w:val="00D96CBD"/>
    <w:rsid w:val="00DA168B"/>
    <w:rsid w:val="00DA1785"/>
    <w:rsid w:val="00DA25DF"/>
    <w:rsid w:val="00DA7AD9"/>
    <w:rsid w:val="00DB05D5"/>
    <w:rsid w:val="00DC4B4C"/>
    <w:rsid w:val="00DC4C90"/>
    <w:rsid w:val="00DC6737"/>
    <w:rsid w:val="00DC7C34"/>
    <w:rsid w:val="00DD0AD6"/>
    <w:rsid w:val="00DD0E17"/>
    <w:rsid w:val="00DD3175"/>
    <w:rsid w:val="00DD3B29"/>
    <w:rsid w:val="00DD4782"/>
    <w:rsid w:val="00DD4BCD"/>
    <w:rsid w:val="00DD6091"/>
    <w:rsid w:val="00DD6E9F"/>
    <w:rsid w:val="00DD74CB"/>
    <w:rsid w:val="00DD7854"/>
    <w:rsid w:val="00DE2AE4"/>
    <w:rsid w:val="00DE4360"/>
    <w:rsid w:val="00DE5A4A"/>
    <w:rsid w:val="00DF0435"/>
    <w:rsid w:val="00DF0DC2"/>
    <w:rsid w:val="00DF2023"/>
    <w:rsid w:val="00DF21B7"/>
    <w:rsid w:val="00DF253B"/>
    <w:rsid w:val="00DF35CE"/>
    <w:rsid w:val="00DF3DC6"/>
    <w:rsid w:val="00DF653A"/>
    <w:rsid w:val="00DF7B19"/>
    <w:rsid w:val="00E00A4A"/>
    <w:rsid w:val="00E01572"/>
    <w:rsid w:val="00E02C46"/>
    <w:rsid w:val="00E04661"/>
    <w:rsid w:val="00E0514B"/>
    <w:rsid w:val="00E11784"/>
    <w:rsid w:val="00E119C7"/>
    <w:rsid w:val="00E12C25"/>
    <w:rsid w:val="00E12E83"/>
    <w:rsid w:val="00E13085"/>
    <w:rsid w:val="00E15ABD"/>
    <w:rsid w:val="00E1655F"/>
    <w:rsid w:val="00E16567"/>
    <w:rsid w:val="00E16F80"/>
    <w:rsid w:val="00E20E5C"/>
    <w:rsid w:val="00E2269B"/>
    <w:rsid w:val="00E235A4"/>
    <w:rsid w:val="00E25A74"/>
    <w:rsid w:val="00E30030"/>
    <w:rsid w:val="00E3063D"/>
    <w:rsid w:val="00E30819"/>
    <w:rsid w:val="00E31DEB"/>
    <w:rsid w:val="00E32541"/>
    <w:rsid w:val="00E32CCA"/>
    <w:rsid w:val="00E33CD1"/>
    <w:rsid w:val="00E3437F"/>
    <w:rsid w:val="00E35134"/>
    <w:rsid w:val="00E36CB6"/>
    <w:rsid w:val="00E43BD5"/>
    <w:rsid w:val="00E44216"/>
    <w:rsid w:val="00E44B76"/>
    <w:rsid w:val="00E44EC6"/>
    <w:rsid w:val="00E45E6A"/>
    <w:rsid w:val="00E46AE0"/>
    <w:rsid w:val="00E46F31"/>
    <w:rsid w:val="00E47D12"/>
    <w:rsid w:val="00E5037B"/>
    <w:rsid w:val="00E50492"/>
    <w:rsid w:val="00E517FD"/>
    <w:rsid w:val="00E525F2"/>
    <w:rsid w:val="00E52B64"/>
    <w:rsid w:val="00E53064"/>
    <w:rsid w:val="00E55A08"/>
    <w:rsid w:val="00E5791A"/>
    <w:rsid w:val="00E57E3B"/>
    <w:rsid w:val="00E60782"/>
    <w:rsid w:val="00E63F79"/>
    <w:rsid w:val="00E711DB"/>
    <w:rsid w:val="00E7170F"/>
    <w:rsid w:val="00E7195B"/>
    <w:rsid w:val="00E723AF"/>
    <w:rsid w:val="00E739E1"/>
    <w:rsid w:val="00E765D6"/>
    <w:rsid w:val="00E76E38"/>
    <w:rsid w:val="00E76E59"/>
    <w:rsid w:val="00E864E3"/>
    <w:rsid w:val="00E86D03"/>
    <w:rsid w:val="00E87E92"/>
    <w:rsid w:val="00E90AAE"/>
    <w:rsid w:val="00E937DB"/>
    <w:rsid w:val="00E947C2"/>
    <w:rsid w:val="00E94913"/>
    <w:rsid w:val="00E97F69"/>
    <w:rsid w:val="00EA2C32"/>
    <w:rsid w:val="00EA5020"/>
    <w:rsid w:val="00EA72E0"/>
    <w:rsid w:val="00EA733C"/>
    <w:rsid w:val="00EC020F"/>
    <w:rsid w:val="00EC3929"/>
    <w:rsid w:val="00EC7833"/>
    <w:rsid w:val="00ED1D39"/>
    <w:rsid w:val="00ED2E27"/>
    <w:rsid w:val="00ED4124"/>
    <w:rsid w:val="00ED73AD"/>
    <w:rsid w:val="00EE0322"/>
    <w:rsid w:val="00EE21E5"/>
    <w:rsid w:val="00EE4197"/>
    <w:rsid w:val="00EE6816"/>
    <w:rsid w:val="00EE73F8"/>
    <w:rsid w:val="00EE7CB7"/>
    <w:rsid w:val="00EF0114"/>
    <w:rsid w:val="00EF45AF"/>
    <w:rsid w:val="00EF47D4"/>
    <w:rsid w:val="00EF7A64"/>
    <w:rsid w:val="00F012BD"/>
    <w:rsid w:val="00F01447"/>
    <w:rsid w:val="00F01B3C"/>
    <w:rsid w:val="00F01D1F"/>
    <w:rsid w:val="00F02A11"/>
    <w:rsid w:val="00F02C39"/>
    <w:rsid w:val="00F02E2F"/>
    <w:rsid w:val="00F04873"/>
    <w:rsid w:val="00F06894"/>
    <w:rsid w:val="00F07ADF"/>
    <w:rsid w:val="00F1180B"/>
    <w:rsid w:val="00F13C20"/>
    <w:rsid w:val="00F20982"/>
    <w:rsid w:val="00F20A05"/>
    <w:rsid w:val="00F2376C"/>
    <w:rsid w:val="00F23995"/>
    <w:rsid w:val="00F24D59"/>
    <w:rsid w:val="00F24E17"/>
    <w:rsid w:val="00F25A8C"/>
    <w:rsid w:val="00F25D75"/>
    <w:rsid w:val="00F26532"/>
    <w:rsid w:val="00F26E85"/>
    <w:rsid w:val="00F324AA"/>
    <w:rsid w:val="00F36FD4"/>
    <w:rsid w:val="00F370A3"/>
    <w:rsid w:val="00F37259"/>
    <w:rsid w:val="00F43BDB"/>
    <w:rsid w:val="00F44D41"/>
    <w:rsid w:val="00F44ED7"/>
    <w:rsid w:val="00F45303"/>
    <w:rsid w:val="00F461EF"/>
    <w:rsid w:val="00F52299"/>
    <w:rsid w:val="00F52537"/>
    <w:rsid w:val="00F52A22"/>
    <w:rsid w:val="00F532C0"/>
    <w:rsid w:val="00F544E5"/>
    <w:rsid w:val="00F61AC9"/>
    <w:rsid w:val="00F64F6C"/>
    <w:rsid w:val="00F65DBC"/>
    <w:rsid w:val="00F678DF"/>
    <w:rsid w:val="00F67D82"/>
    <w:rsid w:val="00F71579"/>
    <w:rsid w:val="00F71C4E"/>
    <w:rsid w:val="00F800C2"/>
    <w:rsid w:val="00F810A3"/>
    <w:rsid w:val="00F8216D"/>
    <w:rsid w:val="00F835E1"/>
    <w:rsid w:val="00F84112"/>
    <w:rsid w:val="00F84977"/>
    <w:rsid w:val="00F85AB1"/>
    <w:rsid w:val="00F900FC"/>
    <w:rsid w:val="00F92B99"/>
    <w:rsid w:val="00F9324C"/>
    <w:rsid w:val="00F942F4"/>
    <w:rsid w:val="00F94436"/>
    <w:rsid w:val="00F94A9D"/>
    <w:rsid w:val="00F95097"/>
    <w:rsid w:val="00F97A2F"/>
    <w:rsid w:val="00FA0EE6"/>
    <w:rsid w:val="00FA116B"/>
    <w:rsid w:val="00FA18A1"/>
    <w:rsid w:val="00FA601A"/>
    <w:rsid w:val="00FA6C85"/>
    <w:rsid w:val="00FA7031"/>
    <w:rsid w:val="00FA7BC2"/>
    <w:rsid w:val="00FA7F9D"/>
    <w:rsid w:val="00FB055F"/>
    <w:rsid w:val="00FB1811"/>
    <w:rsid w:val="00FB3092"/>
    <w:rsid w:val="00FB75F0"/>
    <w:rsid w:val="00FC095A"/>
    <w:rsid w:val="00FC0F17"/>
    <w:rsid w:val="00FC1EB4"/>
    <w:rsid w:val="00FC2EBC"/>
    <w:rsid w:val="00FC4FB4"/>
    <w:rsid w:val="00FC5B76"/>
    <w:rsid w:val="00FC6EA0"/>
    <w:rsid w:val="00FD04A5"/>
    <w:rsid w:val="00FD078C"/>
    <w:rsid w:val="00FD1E1A"/>
    <w:rsid w:val="00FD2F83"/>
    <w:rsid w:val="00FE08F9"/>
    <w:rsid w:val="00FE0BE6"/>
    <w:rsid w:val="00FE1605"/>
    <w:rsid w:val="00FE1EA2"/>
    <w:rsid w:val="00FE2850"/>
    <w:rsid w:val="00FE4FED"/>
    <w:rsid w:val="00FE5BEF"/>
    <w:rsid w:val="00FF1A43"/>
    <w:rsid w:val="00FF3A92"/>
    <w:rsid w:val="00FF47EE"/>
    <w:rsid w:val="00FF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colormru v:ext="edit" colors="#fc6,#690"/>
    </o:shapedefaults>
    <o:shapelayout v:ext="edit">
      <o:idmap v:ext="edit" data="1"/>
    </o:shapelayout>
  </w:shapeDefaults>
  <w:decimalSymbol w:val="."/>
  <w:listSeparator w:val=","/>
  <w14:docId w14:val="1AF9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Pr>
      <w:sz w:val="15"/>
    </w:rPr>
  </w:style>
  <w:style w:type="paragraph" w:styleId="Heading1">
    <w:name w:val="heading 1"/>
    <w:basedOn w:val="baseheading"/>
    <w:next w:val="BodyText"/>
    <w:qFormat/>
    <w:rsid w:val="003B7141"/>
    <w:pPr>
      <w:keepNext/>
      <w:spacing w:before="180" w:after="120"/>
      <w:ind w:left="-1800"/>
      <w:outlineLvl w:val="0"/>
    </w:pPr>
    <w:rPr>
      <w:rFonts w:ascii="Arial" w:hAnsi="Arial"/>
      <w:b/>
      <w:kern w:val="28"/>
      <w:sz w:val="36"/>
    </w:rPr>
  </w:style>
  <w:style w:type="paragraph" w:styleId="Heading2">
    <w:name w:val="heading 2"/>
    <w:basedOn w:val="Heading1"/>
    <w:next w:val="BodyText"/>
    <w:qFormat/>
    <w:rsid w:val="003B7141"/>
    <w:pPr>
      <w:ind w:left="-1440"/>
      <w:outlineLvl w:val="1"/>
    </w:pPr>
    <w:rPr>
      <w:sz w:val="32"/>
    </w:rPr>
  </w:style>
  <w:style w:type="paragraph" w:styleId="Heading3">
    <w:name w:val="heading 3"/>
    <w:basedOn w:val="Heading2"/>
    <w:next w:val="BodyText"/>
    <w:autoRedefine/>
    <w:qFormat/>
    <w:rsid w:val="001D1BC8"/>
    <w:pPr>
      <w:ind w:left="0"/>
      <w:outlineLvl w:val="2"/>
    </w:pPr>
    <w:rPr>
      <w:rFonts w:ascii="Calibri" w:eastAsia="Calibri" w:hAnsi="Calibri"/>
      <w:color w:val="auto"/>
      <w:kern w:val="0"/>
      <w:sz w:val="28"/>
      <w:szCs w:val="22"/>
    </w:rPr>
  </w:style>
  <w:style w:type="paragraph" w:styleId="Heading4">
    <w:name w:val="heading 4"/>
    <w:basedOn w:val="Heading3"/>
    <w:next w:val="BodyText"/>
    <w:autoRedefine/>
    <w:qFormat/>
    <w:pPr>
      <w:ind w:left="-720"/>
      <w:outlineLvl w:val="3"/>
    </w:pPr>
    <w:rPr>
      <w:sz w:val="32"/>
    </w:rPr>
  </w:style>
  <w:style w:type="paragraph" w:styleId="Heading5">
    <w:name w:val="heading 5"/>
    <w:basedOn w:val="Heading4"/>
    <w:next w:val="BodyText"/>
    <w:qFormat/>
    <w:rsid w:val="003B7141"/>
    <w:pPr>
      <w:spacing w:before="120"/>
      <w:ind w:left="-360"/>
      <w:outlineLvl w:val="4"/>
    </w:pPr>
    <w:rPr>
      <w:sz w:val="24"/>
    </w:rPr>
  </w:style>
  <w:style w:type="paragraph" w:styleId="Heading6">
    <w:name w:val="heading 6"/>
    <w:basedOn w:val="Heading5"/>
    <w:next w:val="BodyText"/>
    <w:qFormat/>
    <w:rsid w:val="003B7141"/>
    <w:pPr>
      <w:ind w:left="0"/>
      <w:outlineLvl w:val="5"/>
    </w:pPr>
    <w:rPr>
      <w:sz w:val="28"/>
    </w:rPr>
  </w:style>
  <w:style w:type="paragraph" w:styleId="Heading7">
    <w:name w:val="heading 7"/>
    <w:basedOn w:val="Heading6"/>
    <w:next w:val="BodyText"/>
    <w:autoRedefine/>
    <w:qFormat/>
    <w:pPr>
      <w:outlineLvl w:val="6"/>
    </w:pPr>
    <w:rPr>
      <w:sz w:val="22"/>
    </w:rPr>
  </w:style>
  <w:style w:type="paragraph" w:styleId="Heading8">
    <w:name w:val="heading 8"/>
    <w:basedOn w:val="Heading7"/>
    <w:next w:val="BodyText"/>
    <w:autoRedefine/>
    <w:qFormat/>
    <w:pPr>
      <w:outlineLvl w:val="7"/>
    </w:pPr>
    <w:rPr>
      <w:sz w:val="20"/>
    </w:rPr>
  </w:style>
  <w:style w:type="paragraph" w:styleId="Heading9">
    <w:name w:val="heading 9"/>
    <w:basedOn w:val="Heading8"/>
    <w:next w:val="BodyText2"/>
    <w:qFormat/>
    <w:pPr>
      <w:spacing w:before="60"/>
      <w:ind w:left="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after="120"/>
    </w:pPr>
    <w:rPr>
      <w:sz w:val="24"/>
    </w:rPr>
  </w:style>
  <w:style w:type="character" w:customStyle="1" w:styleId="BodyTextChar">
    <w:name w:val="Body Text Char"/>
    <w:link w:val="BodyText"/>
    <w:uiPriority w:val="99"/>
    <w:rsid w:val="00EC3929"/>
    <w:rPr>
      <w:sz w:val="24"/>
      <w:lang w:val="en-US" w:eastAsia="en-US" w:bidi="ar-SA"/>
    </w:rPr>
  </w:style>
  <w:style w:type="paragraph" w:customStyle="1" w:styleId="baseheading">
    <w:name w:val="base heading"/>
    <w:next w:val="BodyText"/>
    <w:autoRedefine/>
    <w:pPr>
      <w:spacing w:before="140" w:after="140"/>
    </w:pPr>
    <w:rPr>
      <w:rFonts w:ascii="Impact" w:hAnsi="Impact"/>
      <w:color w:val="000099"/>
      <w:sz w:val="15"/>
    </w:rPr>
  </w:style>
  <w:style w:type="paragraph" w:styleId="BodyText2">
    <w:name w:val="Body Text 2"/>
    <w:basedOn w:val="BodyText"/>
    <w:pPr>
      <w:ind w:left="360"/>
    </w:pPr>
  </w:style>
  <w:style w:type="paragraph" w:styleId="Title">
    <w:name w:val="Title"/>
    <w:basedOn w:val="Normal"/>
    <w:next w:val="BodyText"/>
    <w:qFormat/>
    <w:pPr>
      <w:spacing w:before="240" w:after="60"/>
      <w:jc w:val="center"/>
      <w:outlineLvl w:val="0"/>
    </w:pPr>
    <w:rPr>
      <w:rFonts w:ascii="Arial" w:hAnsi="Arial"/>
      <w:b/>
      <w:kern w:val="28"/>
      <w:sz w:val="32"/>
    </w:rPr>
  </w:style>
  <w:style w:type="paragraph" w:styleId="Index2">
    <w:name w:val="index 2"/>
    <w:basedOn w:val="Index1"/>
    <w:next w:val="Normal"/>
    <w:autoRedefine/>
    <w:semiHidden/>
    <w:pPr>
      <w:ind w:left="400"/>
    </w:pPr>
  </w:style>
  <w:style w:type="paragraph" w:styleId="Index1">
    <w:name w:val="index 1"/>
    <w:basedOn w:val="Normal"/>
    <w:next w:val="Normal"/>
    <w:autoRedefine/>
    <w:semiHidden/>
    <w:pPr>
      <w:ind w:left="200" w:hanging="200"/>
    </w:pPr>
  </w:style>
  <w:style w:type="paragraph" w:styleId="Index3">
    <w:name w:val="index 3"/>
    <w:basedOn w:val="Index2"/>
    <w:next w:val="Normal"/>
    <w:autoRedefine/>
    <w:semiHidden/>
    <w:pPr>
      <w:ind w:left="600"/>
    </w:pPr>
  </w:style>
  <w:style w:type="paragraph" w:styleId="Index4">
    <w:name w:val="index 4"/>
    <w:basedOn w:val="Index3"/>
    <w:next w:val="Normal"/>
    <w:autoRedefine/>
    <w:semiHidden/>
    <w:pPr>
      <w:ind w:left="800"/>
    </w:pPr>
  </w:style>
  <w:style w:type="paragraph" w:styleId="Index5">
    <w:name w:val="index 5"/>
    <w:basedOn w:val="Index4"/>
    <w:next w:val="Normal"/>
    <w:autoRedefine/>
    <w:semiHidden/>
    <w:pPr>
      <w:ind w:left="1000"/>
    </w:pPr>
  </w:style>
  <w:style w:type="paragraph" w:styleId="Index6">
    <w:name w:val="index 6"/>
    <w:basedOn w:val="Index5"/>
    <w:next w:val="Normal"/>
    <w:autoRedefine/>
    <w:semiHidden/>
    <w:pPr>
      <w:ind w:left="1200"/>
    </w:pPr>
  </w:style>
  <w:style w:type="paragraph" w:styleId="Index7">
    <w:name w:val="index 7"/>
    <w:basedOn w:val="Index6"/>
    <w:next w:val="Normal"/>
    <w:autoRedefine/>
    <w:semiHidden/>
    <w:pPr>
      <w:ind w:left="1400"/>
    </w:pPr>
  </w:style>
  <w:style w:type="paragraph" w:styleId="Index8">
    <w:name w:val="index 8"/>
    <w:basedOn w:val="Index7"/>
    <w:next w:val="Normal"/>
    <w:autoRedefine/>
    <w:semiHidden/>
    <w:pPr>
      <w:ind w:left="1600"/>
    </w:pPr>
  </w:style>
  <w:style w:type="paragraph" w:styleId="Index9">
    <w:name w:val="index 9"/>
    <w:basedOn w:val="Index8"/>
    <w:next w:val="Normal"/>
    <w:autoRedefine/>
    <w:semiHidden/>
    <w:pPr>
      <w:ind w:left="1800"/>
    </w:pPr>
  </w:style>
  <w:style w:type="paragraph" w:styleId="IndexHeading">
    <w:name w:val="index heading"/>
    <w:basedOn w:val="baseheading"/>
    <w:next w:val="Index1"/>
    <w:semiHidden/>
    <w:pPr>
      <w:spacing w:before="120" w:after="60"/>
    </w:pPr>
    <w:rPr>
      <w:sz w:val="24"/>
    </w:rPr>
  </w:style>
  <w:style w:type="character" w:styleId="EndnoteReference">
    <w:name w:val="endnote reference"/>
    <w:semiHidden/>
    <w:rPr>
      <w:vertAlign w:val="superscript"/>
    </w:rPr>
  </w:style>
  <w:style w:type="paragraph" w:styleId="Footer">
    <w:name w:val="footer"/>
    <w:basedOn w:val="baseheading"/>
    <w:link w:val="FooterChar"/>
    <w:uiPriority w:val="99"/>
    <w:pPr>
      <w:pBdr>
        <w:top w:val="single" w:sz="2" w:space="2" w:color="000099"/>
        <w:left w:val="single" w:sz="2" w:space="9" w:color="000099"/>
        <w:bottom w:val="single" w:sz="2" w:space="2" w:color="000099"/>
        <w:right w:val="single" w:sz="2" w:space="9" w:color="000099"/>
      </w:pBdr>
      <w:shd w:val="clear" w:color="auto" w:fill="000099"/>
      <w:tabs>
        <w:tab w:val="center" w:pos="4140"/>
        <w:tab w:val="right" w:pos="8100"/>
      </w:tabs>
      <w:spacing w:before="0" w:after="0"/>
      <w:ind w:left="180" w:right="180"/>
    </w:pPr>
    <w:rPr>
      <w:color w:val="FFFFFF"/>
      <w:sz w:val="22"/>
    </w:rPr>
  </w:style>
  <w:style w:type="paragraph" w:styleId="Header">
    <w:name w:val="header"/>
    <w:basedOn w:val="BodyText"/>
  </w:style>
  <w:style w:type="paragraph" w:styleId="List">
    <w:name w:val="List"/>
    <w:basedOn w:val="BodyText"/>
    <w:pPr>
      <w:tabs>
        <w:tab w:val="left" w:pos="360"/>
      </w:tabs>
      <w:spacing w:after="60"/>
      <w:ind w:left="360" w:hanging="360"/>
    </w:pPr>
  </w:style>
  <w:style w:type="paragraph" w:styleId="ListContinue">
    <w:name w:val="List Continue"/>
    <w:basedOn w:val="List"/>
    <w:next w:val="BodyText"/>
    <w:autoRedefine/>
    <w:pPr>
      <w:spacing w:after="180"/>
    </w:pPr>
  </w:style>
  <w:style w:type="paragraph" w:customStyle="1" w:styleId="lifirst">
    <w:name w:val="li first"/>
    <w:basedOn w:val="li"/>
    <w:next w:val="li"/>
    <w:pPr>
      <w:keepNext/>
    </w:pPr>
  </w:style>
  <w:style w:type="paragraph" w:customStyle="1" w:styleId="li">
    <w:name w:val="li"/>
    <w:basedOn w:val="BodyText"/>
    <w:pPr>
      <w:ind w:left="360" w:hanging="288"/>
    </w:pPr>
  </w:style>
  <w:style w:type="paragraph" w:styleId="List2">
    <w:name w:val="List 2"/>
    <w:basedOn w:val="List"/>
    <w:autoRedefine/>
    <w:pPr>
      <w:tabs>
        <w:tab w:val="left" w:pos="720"/>
      </w:tabs>
      <w:ind w:left="720"/>
    </w:pPr>
  </w:style>
  <w:style w:type="paragraph" w:styleId="ListContinue2">
    <w:name w:val="List Continue 2"/>
    <w:basedOn w:val="List2"/>
    <w:next w:val="Normal"/>
    <w:autoRedefine/>
    <w:pPr>
      <w:tabs>
        <w:tab w:val="clear" w:pos="360"/>
      </w:tabs>
      <w:spacing w:after="180"/>
    </w:pPr>
  </w:style>
  <w:style w:type="paragraph" w:styleId="ListBullet">
    <w:name w:val="List Bullet"/>
    <w:basedOn w:val="List"/>
    <w:autoRedefine/>
    <w:pPr>
      <w:numPr>
        <w:numId w:val="1"/>
      </w:numPr>
      <w:tabs>
        <w:tab w:val="clear" w:pos="360"/>
        <w:tab w:val="clear" w:pos="792"/>
      </w:tabs>
      <w:ind w:left="360" w:hanging="288"/>
    </w:pPr>
  </w:style>
  <w:style w:type="paragraph" w:customStyle="1" w:styleId="ListBulletContinue">
    <w:name w:val="List Bullet Continue"/>
    <w:basedOn w:val="ListBullet"/>
    <w:next w:val="BodyText"/>
    <w:autoRedefine/>
    <w:pPr>
      <w:numPr>
        <w:numId w:val="4"/>
      </w:numPr>
      <w:tabs>
        <w:tab w:val="clear" w:pos="792"/>
      </w:tabs>
      <w:spacing w:after="180"/>
      <w:ind w:left="360" w:hanging="288"/>
    </w:pPr>
  </w:style>
  <w:style w:type="paragraph" w:styleId="ListBullet2">
    <w:name w:val="List Bullet 2"/>
    <w:basedOn w:val="ListBullet"/>
    <w:autoRedefine/>
    <w:pPr>
      <w:numPr>
        <w:ilvl w:val="1"/>
        <w:numId w:val="2"/>
      </w:numPr>
      <w:tabs>
        <w:tab w:val="clear" w:pos="1440"/>
        <w:tab w:val="num" w:pos="720"/>
      </w:tabs>
      <w:ind w:left="720" w:hanging="288"/>
    </w:pPr>
  </w:style>
  <w:style w:type="paragraph" w:customStyle="1" w:styleId="sidebar33">
    <w:name w:val="sidebar33"/>
    <w:basedOn w:val="BodyText"/>
    <w:next w:val="BodyText"/>
    <w:autoRedefine/>
    <w:pPr>
      <w:keepNext/>
      <w:framePr w:w="2880" w:vSpace="187" w:wrap="around" w:vAnchor="text" w:hAnchor="text" w:xAlign="right" w:y="1"/>
      <w:pBdr>
        <w:top w:val="single" w:sz="2" w:space="9" w:color="FFFFFF"/>
        <w:left w:val="single" w:sz="36" w:space="9" w:color="808080"/>
        <w:bottom w:val="single" w:sz="2" w:space="9" w:color="FFFFFF"/>
        <w:right w:val="single" w:sz="2" w:space="9" w:color="FFFFFF"/>
      </w:pBdr>
      <w:shd w:val="clear" w:color="FFFFFF" w:fill="CCCCCC"/>
      <w:spacing w:after="0" w:line="288" w:lineRule="auto"/>
      <w:ind w:left="547" w:right="187"/>
    </w:pPr>
    <w:rPr>
      <w:b/>
      <w:i/>
      <w:sz w:val="22"/>
    </w:rPr>
  </w:style>
  <w:style w:type="paragraph" w:customStyle="1" w:styleId="tbltext">
    <w:name w:val="tbl text"/>
    <w:basedOn w:val="BodyText"/>
    <w:pPr>
      <w:spacing w:before="40" w:after="20"/>
      <w:ind w:left="72" w:right="72"/>
    </w:pPr>
    <w:rPr>
      <w:sz w:val="22"/>
    </w:rPr>
  </w:style>
  <w:style w:type="paragraph" w:styleId="TOC9">
    <w:name w:val="toc 9"/>
    <w:basedOn w:val="TOC8"/>
    <w:next w:val="BodyText"/>
    <w:autoRedefine/>
    <w:semiHidden/>
    <w:pPr>
      <w:ind w:left="2880"/>
    </w:pPr>
    <w:rPr>
      <w:sz w:val="16"/>
    </w:rPr>
  </w:style>
  <w:style w:type="paragraph" w:styleId="TOC8">
    <w:name w:val="toc 8"/>
    <w:basedOn w:val="TOC7"/>
    <w:next w:val="BodyText"/>
    <w:autoRedefine/>
    <w:semiHidden/>
    <w:pPr>
      <w:ind w:left="2520"/>
    </w:pPr>
  </w:style>
  <w:style w:type="paragraph" w:styleId="TOC7">
    <w:name w:val="toc 7"/>
    <w:basedOn w:val="TOC6"/>
    <w:next w:val="BodyText"/>
    <w:autoRedefine/>
    <w:semiHidden/>
    <w:pPr>
      <w:tabs>
        <w:tab w:val="clear" w:pos="8280"/>
        <w:tab w:val="right" w:leader="dot" w:pos="8270"/>
      </w:tabs>
      <w:ind w:left="2160"/>
    </w:pPr>
    <w:rPr>
      <w:sz w:val="18"/>
      <w:szCs w:val="22"/>
    </w:rPr>
  </w:style>
  <w:style w:type="paragraph" w:styleId="TOC6">
    <w:name w:val="toc 6"/>
    <w:basedOn w:val="TOC5"/>
    <w:next w:val="Normal"/>
    <w:autoRedefine/>
    <w:semiHidden/>
    <w:pPr>
      <w:ind w:left="1800"/>
    </w:pPr>
    <w:rPr>
      <w:szCs w:val="24"/>
    </w:rPr>
  </w:style>
  <w:style w:type="paragraph" w:styleId="TOC5">
    <w:name w:val="toc 5"/>
    <w:basedOn w:val="TOC4"/>
    <w:next w:val="Normal"/>
    <w:autoRedefine/>
    <w:semiHidden/>
    <w:pPr>
      <w:ind w:left="1440"/>
    </w:pPr>
    <w:rPr>
      <w:sz w:val="20"/>
      <w:szCs w:val="28"/>
    </w:rPr>
  </w:style>
  <w:style w:type="paragraph" w:styleId="TOC4">
    <w:name w:val="toc 4"/>
    <w:basedOn w:val="TOC3"/>
    <w:next w:val="Normal"/>
    <w:autoRedefine/>
    <w:semiHidden/>
    <w:pPr>
      <w:ind w:left="1080"/>
    </w:pPr>
    <w:rPr>
      <w:szCs w:val="32"/>
    </w:rPr>
  </w:style>
  <w:style w:type="paragraph" w:styleId="TOC3">
    <w:name w:val="toc 3"/>
    <w:basedOn w:val="TOC2"/>
    <w:next w:val="Normal"/>
    <w:autoRedefine/>
    <w:semiHidden/>
    <w:pPr>
      <w:ind w:left="720"/>
    </w:pPr>
    <w:rPr>
      <w:sz w:val="22"/>
      <w:szCs w:val="42"/>
    </w:rPr>
  </w:style>
  <w:style w:type="paragraph" w:styleId="TOC2">
    <w:name w:val="toc 2"/>
    <w:basedOn w:val="TOC1"/>
    <w:next w:val="Normal"/>
    <w:autoRedefine/>
    <w:uiPriority w:val="39"/>
    <w:rsid w:val="00992B7E"/>
    <w:pPr>
      <w:keepNext w:val="0"/>
      <w:spacing w:before="0"/>
      <w:ind w:left="360"/>
    </w:pPr>
    <w:rPr>
      <w:bCs w:val="0"/>
      <w:noProof/>
      <w:color w:val="000080"/>
      <w:szCs w:val="50"/>
    </w:rPr>
  </w:style>
  <w:style w:type="paragraph" w:styleId="TOC1">
    <w:name w:val="toc 1"/>
    <w:basedOn w:val="baseheading"/>
    <w:next w:val="Normal"/>
    <w:autoRedefine/>
    <w:uiPriority w:val="39"/>
    <w:rsid w:val="00992B7E"/>
    <w:pPr>
      <w:keepNext/>
      <w:tabs>
        <w:tab w:val="right" w:leader="dot" w:pos="8280"/>
      </w:tabs>
      <w:spacing w:before="60" w:after="0"/>
      <w:ind w:right="720"/>
    </w:pPr>
    <w:rPr>
      <w:rFonts w:ascii="Arial" w:hAnsi="Arial"/>
      <w:b/>
      <w:bCs/>
      <w:sz w:val="24"/>
      <w:szCs w:val="60"/>
    </w:rPr>
  </w:style>
  <w:style w:type="paragraph" w:customStyle="1" w:styleId="tblhead">
    <w:name w:val="tbl head"/>
    <w:basedOn w:val="baselabel"/>
    <w:autoRedefine/>
    <w:pPr>
      <w:keepNext/>
      <w:spacing w:before="40" w:after="40"/>
      <w:ind w:left="72" w:right="72"/>
    </w:pPr>
    <w:rPr>
      <w:rFonts w:eastAsia="Times"/>
      <w:color w:val="FFFFFF"/>
      <w:sz w:val="20"/>
    </w:rPr>
  </w:style>
  <w:style w:type="paragraph" w:customStyle="1" w:styleId="baselabel">
    <w:name w:val="base label"/>
    <w:next w:val="BodyText"/>
    <w:autoRedefine/>
    <w:pPr>
      <w:spacing w:before="140" w:after="140"/>
    </w:pPr>
    <w:rPr>
      <w:rFonts w:ascii="Impact" w:hAnsi="Impact"/>
      <w:color w:val="000099"/>
      <w:sz w:val="15"/>
    </w:rPr>
  </w:style>
  <w:style w:type="paragraph" w:customStyle="1" w:styleId="tblheadc">
    <w:name w:val="tbl head c"/>
    <w:basedOn w:val="tblhead"/>
    <w:pPr>
      <w:jc w:val="center"/>
    </w:pPr>
  </w:style>
  <w:style w:type="paragraph" w:customStyle="1" w:styleId="tbltextc">
    <w:name w:val="tbl text c"/>
    <w:basedOn w:val="tbltext"/>
    <w:pPr>
      <w:jc w:val="center"/>
    </w:pPr>
  </w:style>
  <w:style w:type="paragraph" w:customStyle="1" w:styleId="tblpre">
    <w:name w:val="tbl pre"/>
    <w:basedOn w:val="BodyText"/>
    <w:next w:val="BodyText"/>
    <w:autoRedefine/>
    <w:pPr>
      <w:keepNext/>
      <w:spacing w:after="0"/>
      <w:jc w:val="right"/>
    </w:pPr>
    <w:rPr>
      <w:bCs/>
      <w:color w:val="FF00FF"/>
    </w:rPr>
  </w:style>
  <w:style w:type="paragraph" w:customStyle="1" w:styleId="tblpost">
    <w:name w:val="tbl post"/>
    <w:basedOn w:val="tblpre"/>
    <w:next w:val="BodyText"/>
    <w:pPr>
      <w:keepNext w:val="0"/>
      <w:spacing w:after="180"/>
    </w:pPr>
  </w:style>
  <w:style w:type="character" w:customStyle="1" w:styleId="chlinum">
    <w:name w:val="ch li num"/>
    <w:rPr>
      <w:rFonts w:ascii="Impact" w:hAnsi="Impact" w:cs="Wingdings"/>
      <w:bCs/>
      <w:color w:val="000099"/>
      <w:sz w:val="22"/>
    </w:rPr>
  </w:style>
  <w:style w:type="character" w:customStyle="1" w:styleId="basechlabel">
    <w:name w:val="base ch label"/>
    <w:rPr>
      <w:rFonts w:ascii="Impact" w:hAnsi="Impact"/>
      <w:color w:val="000099"/>
    </w:rPr>
  </w:style>
  <w:style w:type="character" w:styleId="PageNumber">
    <w:name w:val="page number"/>
    <w:basedOn w:val="DefaultParagraphFont"/>
  </w:style>
  <w:style w:type="paragraph" w:customStyle="1" w:styleId="Headingtoc">
    <w:name w:val="Heading toc"/>
    <w:basedOn w:val="Heading1"/>
    <w:next w:val="BodyText"/>
    <w:pPr>
      <w:outlineLvl w:val="9"/>
    </w:pPr>
  </w:style>
  <w:style w:type="paragraph" w:customStyle="1" w:styleId="tprequestor">
    <w:name w:val="tp requestor"/>
    <w:basedOn w:val="tptext"/>
    <w:next w:val="tpspacer"/>
    <w:autoRedefine/>
    <w:rsid w:val="00AE6170"/>
    <w:rPr>
      <w:sz w:val="40"/>
    </w:rPr>
  </w:style>
  <w:style w:type="paragraph" w:customStyle="1" w:styleId="tptext">
    <w:name w:val="tp text"/>
    <w:basedOn w:val="baseheading"/>
    <w:next w:val="tpspacer"/>
    <w:autoRedefine/>
    <w:rsid w:val="00AE6170"/>
    <w:pPr>
      <w:spacing w:before="0" w:after="0"/>
      <w:ind w:left="1350" w:right="180"/>
    </w:pPr>
    <w:rPr>
      <w:sz w:val="24"/>
    </w:rPr>
  </w:style>
  <w:style w:type="paragraph" w:customStyle="1" w:styleId="tpspacer">
    <w:name w:val="tp spacer"/>
    <w:basedOn w:val="tptext"/>
    <w:next w:val="tptext"/>
    <w:autoRedefine/>
  </w:style>
  <w:style w:type="paragraph" w:customStyle="1" w:styleId="tptitle">
    <w:name w:val="tp title"/>
    <w:basedOn w:val="tptext"/>
    <w:next w:val="tpspacer"/>
    <w:autoRedefine/>
    <w:rsid w:val="00AE6170"/>
    <w:rPr>
      <w:sz w:val="40"/>
      <w:szCs w:val="40"/>
    </w:rPr>
  </w:style>
  <w:style w:type="paragraph" w:customStyle="1" w:styleId="tpcompany">
    <w:name w:val="tp company"/>
    <w:basedOn w:val="tptext"/>
    <w:next w:val="tpaddress"/>
    <w:autoRedefine/>
    <w:rPr>
      <w:sz w:val="28"/>
    </w:rPr>
  </w:style>
  <w:style w:type="paragraph" w:customStyle="1" w:styleId="tpaddress">
    <w:name w:val="tp address"/>
    <w:basedOn w:val="tpcompany"/>
    <w:next w:val="tpcity"/>
    <w:autoRedefine/>
    <w:rPr>
      <w:sz w:val="24"/>
    </w:rPr>
  </w:style>
  <w:style w:type="paragraph" w:customStyle="1" w:styleId="tpcity">
    <w:name w:val="tp city"/>
    <w:basedOn w:val="tpcompany"/>
    <w:next w:val="tpphone"/>
    <w:autoRedefine/>
    <w:rPr>
      <w:sz w:val="24"/>
    </w:rPr>
  </w:style>
  <w:style w:type="paragraph" w:customStyle="1" w:styleId="tpphone">
    <w:name w:val="tp phone"/>
    <w:basedOn w:val="tptext"/>
    <w:next w:val="tpspacer"/>
    <w:autoRedefine/>
    <w:pPr>
      <w:spacing w:before="120"/>
    </w:pPr>
    <w:rPr>
      <w:sz w:val="28"/>
    </w:rPr>
  </w:style>
  <w:style w:type="paragraph" w:customStyle="1" w:styleId="tpdate">
    <w:name w:val="tp date"/>
    <w:basedOn w:val="tptext"/>
  </w:style>
  <w:style w:type="character" w:styleId="Hyperlink">
    <w:name w:val="Hyperlink"/>
    <w:uiPriority w:val="99"/>
    <w:rsid w:val="00D27853"/>
    <w:rPr>
      <w:rFonts w:ascii="Arial" w:hAnsi="Arial"/>
      <w:b/>
      <w:color w:val="0000FF"/>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rsid w:val="005D0EBF"/>
  </w:style>
  <w:style w:type="character" w:styleId="FollowedHyperlink">
    <w:name w:val="FollowedHyperlink"/>
    <w:uiPriority w:val="99"/>
    <w:rPr>
      <w:color w:val="800080"/>
      <w:u w:val="single"/>
    </w:rPr>
  </w:style>
  <w:style w:type="paragraph" w:styleId="ListNumber">
    <w:name w:val="List Number"/>
    <w:basedOn w:val="Normal"/>
    <w:pPr>
      <w:numPr>
        <w:numId w:val="5"/>
      </w:numPr>
    </w:pPr>
  </w:style>
  <w:style w:type="paragraph" w:styleId="EndnoteText">
    <w:name w:val="endnote text"/>
    <w:basedOn w:val="Normal"/>
    <w:semiHidden/>
    <w:rPr>
      <w:sz w:val="20"/>
    </w:rPr>
  </w:style>
  <w:style w:type="paragraph" w:customStyle="1" w:styleId="BodyTextwide">
    <w:name w:val="Body Text wide"/>
    <w:basedOn w:val="BodyText"/>
    <w:pPr>
      <w:ind w:left="-1800"/>
    </w:pPr>
  </w:style>
  <w:style w:type="paragraph" w:customStyle="1" w:styleId="BodyTextclosed">
    <w:name w:val="Body Text closed"/>
    <w:basedOn w:val="BodyText"/>
    <w:pPr>
      <w:spacing w:after="0"/>
    </w:pPr>
  </w:style>
  <w:style w:type="paragraph" w:customStyle="1" w:styleId="lilast">
    <w:name w:val="li last"/>
    <w:basedOn w:val="li"/>
    <w:next w:val="BodyText"/>
    <w:pPr>
      <w:spacing w:after="180"/>
    </w:pPr>
  </w:style>
  <w:style w:type="paragraph" w:customStyle="1" w:styleId="lilead-in">
    <w:name w:val="li lead-in"/>
    <w:basedOn w:val="BodyText"/>
    <w:next w:val="libulletfirst"/>
    <w:pPr>
      <w:keepNext/>
    </w:pPr>
  </w:style>
  <w:style w:type="paragraph" w:customStyle="1" w:styleId="libulletfirst">
    <w:name w:val="li bullet first"/>
    <w:basedOn w:val="libullet"/>
    <w:next w:val="libullet"/>
    <w:pPr>
      <w:keepNext/>
      <w:numPr>
        <w:ilvl w:val="2"/>
      </w:numPr>
      <w:tabs>
        <w:tab w:val="clear" w:pos="2160"/>
      </w:tabs>
      <w:ind w:left="360" w:hanging="274"/>
    </w:pPr>
  </w:style>
  <w:style w:type="paragraph" w:customStyle="1" w:styleId="libullet">
    <w:name w:val="li bullet"/>
    <w:basedOn w:val="BodyText"/>
    <w:pPr>
      <w:numPr>
        <w:numId w:val="6"/>
      </w:numPr>
      <w:tabs>
        <w:tab w:val="clear" w:pos="450"/>
      </w:tabs>
      <w:ind w:left="360" w:hanging="274"/>
    </w:pPr>
  </w:style>
  <w:style w:type="paragraph" w:styleId="FootnoteText">
    <w:name w:val="footnote text"/>
    <w:basedOn w:val="Normal"/>
    <w:semiHidden/>
    <w:pPr>
      <w:tabs>
        <w:tab w:val="left" w:pos="180"/>
      </w:tabs>
      <w:spacing w:before="120"/>
      <w:ind w:left="180" w:hanging="180"/>
    </w:pPr>
    <w:rPr>
      <w:snapToGrid w:val="0"/>
      <w:sz w:val="18"/>
    </w:rPr>
  </w:style>
  <w:style w:type="character" w:styleId="FootnoteReference">
    <w:name w:val="footnote reference"/>
    <w:semiHidden/>
    <w:rPr>
      <w:vertAlign w:val="superscript"/>
    </w:rPr>
  </w:style>
  <w:style w:type="paragraph" w:styleId="ListBullet3">
    <w:name w:val="List Bullet 3"/>
    <w:basedOn w:val="ListBullet2"/>
    <w:autoRedefine/>
    <w:pPr>
      <w:numPr>
        <w:ilvl w:val="0"/>
        <w:numId w:val="3"/>
      </w:numPr>
      <w:ind w:left="1080" w:hanging="288"/>
    </w:pPr>
  </w:style>
  <w:style w:type="paragraph" w:styleId="BodyText3">
    <w:name w:val="Body Text 3"/>
    <w:basedOn w:val="Normal"/>
    <w:pPr>
      <w:spacing w:after="120"/>
      <w:ind w:left="720"/>
    </w:pPr>
    <w:rPr>
      <w:sz w:val="24"/>
      <w:szCs w:val="16"/>
    </w:rPr>
  </w:style>
  <w:style w:type="paragraph" w:customStyle="1" w:styleId="Quote1">
    <w:name w:val="Quote1"/>
    <w:basedOn w:val="BodyText"/>
    <w:next w:val="quoteattrib"/>
    <w:pPr>
      <w:keepNext/>
      <w:spacing w:before="120" w:after="40"/>
      <w:ind w:left="360" w:right="360"/>
    </w:pPr>
    <w:rPr>
      <w:i/>
      <w:iCs/>
    </w:rPr>
  </w:style>
  <w:style w:type="paragraph" w:customStyle="1" w:styleId="quoteattrib">
    <w:name w:val="quote attrib"/>
    <w:basedOn w:val="BodyText"/>
    <w:next w:val="BodyText"/>
    <w:pPr>
      <w:spacing w:after="240"/>
      <w:ind w:right="720"/>
      <w:jc w:val="right"/>
    </w:pPr>
    <w:rPr>
      <w:b/>
      <w:bCs/>
      <w:iCs/>
      <w:sz w:val="18"/>
    </w:rPr>
  </w:style>
  <w:style w:type="character" w:customStyle="1" w:styleId="chhidden">
    <w:name w:val="ch hidden"/>
    <w:rPr>
      <w:b/>
      <w:vanish/>
      <w:color w:val="FF00FF"/>
    </w:rPr>
  </w:style>
  <w:style w:type="paragraph" w:customStyle="1" w:styleId="Captiontable">
    <w:name w:val="Caption table"/>
    <w:basedOn w:val="Caption"/>
    <w:next w:val="BodyText"/>
    <w:autoRedefine/>
    <w:pPr>
      <w:pBdr>
        <w:bottom w:val="single" w:sz="12" w:space="1" w:color="808080"/>
      </w:pBdr>
      <w:spacing w:before="240" w:after="240"/>
    </w:pPr>
  </w:style>
  <w:style w:type="paragraph" w:styleId="Caption">
    <w:name w:val="caption"/>
    <w:basedOn w:val="baselabel"/>
    <w:next w:val="BodyText"/>
    <w:autoRedefine/>
    <w:qFormat/>
    <w:rsid w:val="00431859"/>
    <w:pPr>
      <w:pBdr>
        <w:bottom w:val="single" w:sz="12" w:space="1" w:color="333399"/>
      </w:pBdr>
      <w:spacing w:before="120" w:after="120"/>
      <w:ind w:left="-1080" w:right="-180"/>
    </w:pPr>
    <w:rPr>
      <w:sz w:val="20"/>
    </w:rPr>
  </w:style>
  <w:style w:type="paragraph" w:customStyle="1" w:styleId="tbltextr">
    <w:name w:val="tbl text r"/>
    <w:basedOn w:val="tbltext"/>
    <w:pPr>
      <w:jc w:val="right"/>
    </w:pPr>
    <w:rPr>
      <w:bCs/>
    </w:rPr>
  </w:style>
  <w:style w:type="paragraph" w:customStyle="1" w:styleId="figure">
    <w:name w:val="figure"/>
    <w:basedOn w:val="BodyText"/>
    <w:next w:val="Caption"/>
    <w:autoRedefine/>
    <w:pPr>
      <w:keepNext/>
      <w:tabs>
        <w:tab w:val="right" w:pos="8280"/>
      </w:tabs>
      <w:spacing w:before="180"/>
      <w:ind w:right="-180"/>
    </w:pPr>
  </w:style>
  <w:style w:type="paragraph" w:customStyle="1" w:styleId="Captionwide">
    <w:name w:val="Caption wide"/>
    <w:basedOn w:val="Caption"/>
    <w:next w:val="BodyText"/>
    <w:pPr>
      <w:ind w:left="-1800"/>
    </w:pPr>
  </w:style>
  <w:style w:type="paragraph" w:customStyle="1" w:styleId="figurewide">
    <w:name w:val="figure wide"/>
    <w:basedOn w:val="figure"/>
    <w:next w:val="Captionwide"/>
    <w:pPr>
      <w:ind w:left="-1800"/>
    </w:pPr>
  </w:style>
  <w:style w:type="paragraph" w:customStyle="1" w:styleId="sidebar33up25">
    <w:name w:val="sidebar33 up25"/>
    <w:basedOn w:val="sidebar33"/>
    <w:next w:val="BodyText"/>
    <w:pPr>
      <w:framePr w:wrap="around" w:y="-359"/>
    </w:pPr>
  </w:style>
  <w:style w:type="paragraph" w:customStyle="1" w:styleId="sidebar33dn50">
    <w:name w:val="sidebar33 dn50"/>
    <w:basedOn w:val="sidebar33"/>
    <w:next w:val="BodyText"/>
    <w:pPr>
      <w:framePr w:wrap="around" w:y="721"/>
    </w:pPr>
  </w:style>
  <w:style w:type="paragraph" w:customStyle="1" w:styleId="sidebar33up50">
    <w:name w:val="sidebar33 up50"/>
    <w:basedOn w:val="sidebar33"/>
    <w:next w:val="BodyText"/>
    <w:pPr>
      <w:framePr w:wrap="around" w:y="-719"/>
    </w:pPr>
  </w:style>
  <w:style w:type="paragraph" w:customStyle="1" w:styleId="BodyTextclosedwide">
    <w:name w:val="Body Text closed wide"/>
    <w:basedOn w:val="BodyTextwide"/>
    <w:pPr>
      <w:spacing w:after="0"/>
    </w:pPr>
  </w:style>
  <w:style w:type="paragraph" w:customStyle="1" w:styleId="tblnote">
    <w:name w:val="tbl note"/>
    <w:basedOn w:val="BodyText"/>
    <w:autoRedefine/>
    <w:pPr>
      <w:keepNext/>
      <w:tabs>
        <w:tab w:val="left" w:pos="270"/>
      </w:tabs>
      <w:spacing w:before="60" w:after="0"/>
      <w:ind w:left="270" w:hanging="270"/>
    </w:pPr>
    <w:rPr>
      <w:sz w:val="16"/>
    </w:rPr>
  </w:style>
  <w:style w:type="paragraph" w:customStyle="1" w:styleId="tblnotelast">
    <w:name w:val="tbl note last"/>
    <w:basedOn w:val="tblnote"/>
    <w:next w:val="BodyText"/>
    <w:autoRedefine/>
    <w:pPr>
      <w:keepNext w:val="0"/>
      <w:spacing w:after="240"/>
    </w:pPr>
  </w:style>
  <w:style w:type="paragraph" w:customStyle="1" w:styleId="Captiontablewide">
    <w:name w:val="Caption table wide"/>
    <w:basedOn w:val="Captiontable"/>
    <w:next w:val="BodyTextwide"/>
    <w:autoRedefine/>
    <w:pPr>
      <w:ind w:left="-1800"/>
    </w:pPr>
  </w:style>
  <w:style w:type="paragraph" w:customStyle="1" w:styleId="figureside67">
    <w:name w:val="figure side 67"/>
    <w:basedOn w:val="figure"/>
    <w:next w:val="Captionside67"/>
    <w:autoRedefine/>
    <w:pPr>
      <w:framePr w:w="5760" w:wrap="around" w:vAnchor="text" w:hAnchor="text" w:xAlign="right" w:y="1"/>
      <w:tabs>
        <w:tab w:val="clear" w:pos="8280"/>
        <w:tab w:val="right" w:pos="5760"/>
      </w:tabs>
      <w:spacing w:before="0"/>
      <w:ind w:left="360"/>
    </w:pPr>
  </w:style>
  <w:style w:type="paragraph" w:customStyle="1" w:styleId="Captionside67">
    <w:name w:val="Caption side 67"/>
    <w:basedOn w:val="Caption"/>
    <w:next w:val="BodyText"/>
    <w:autoRedefine/>
    <w:pPr>
      <w:keepNext/>
      <w:framePr w:w="5760" w:wrap="around" w:vAnchor="text" w:hAnchor="text" w:xAlign="right" w:y="1"/>
      <w:ind w:left="360"/>
    </w:pPr>
  </w:style>
  <w:style w:type="paragraph" w:customStyle="1" w:styleId="figureside50">
    <w:name w:val="figure side 50"/>
    <w:basedOn w:val="figureside67"/>
    <w:next w:val="Captionside50"/>
    <w:pPr>
      <w:framePr w:w="4320" w:wrap="around"/>
    </w:pPr>
  </w:style>
  <w:style w:type="paragraph" w:customStyle="1" w:styleId="Captionside50">
    <w:name w:val="Caption side 50"/>
    <w:basedOn w:val="Captionside67"/>
    <w:next w:val="BodyText"/>
    <w:pPr>
      <w:framePr w:w="4320" w:wrap="around"/>
    </w:pPr>
  </w:style>
  <w:style w:type="paragraph" w:customStyle="1" w:styleId="figureside33">
    <w:name w:val="figure side 33"/>
    <w:basedOn w:val="figureside50"/>
    <w:next w:val="Captionside33"/>
    <w:pPr>
      <w:framePr w:w="2880" w:wrap="around"/>
    </w:pPr>
  </w:style>
  <w:style w:type="paragraph" w:customStyle="1" w:styleId="Captionside33">
    <w:name w:val="Caption side 33"/>
    <w:basedOn w:val="Captionside50"/>
    <w:next w:val="BodyText"/>
    <w:pPr>
      <w:framePr w:w="2880" w:wrap="around"/>
    </w:pPr>
  </w:style>
  <w:style w:type="paragraph" w:customStyle="1" w:styleId="tblnotewide">
    <w:name w:val="tbl note wide"/>
    <w:basedOn w:val="tblnote"/>
    <w:pPr>
      <w:ind w:left="-1800"/>
    </w:pPr>
  </w:style>
  <w:style w:type="paragraph" w:customStyle="1" w:styleId="tblnotewidelast">
    <w:name w:val="tbl note wide last"/>
    <w:basedOn w:val="tblnotelast"/>
    <w:next w:val="BodyText"/>
    <w:pPr>
      <w:ind w:left="-1800"/>
    </w:pPr>
  </w:style>
  <w:style w:type="paragraph" w:customStyle="1" w:styleId="figure3x">
    <w:name w:val="figure 3x"/>
    <w:basedOn w:val="figure"/>
    <w:next w:val="Caption"/>
    <w:autoRedefine/>
    <w:pPr>
      <w:tabs>
        <w:tab w:val="center" w:pos="4140"/>
      </w:tabs>
    </w:pPr>
  </w:style>
  <w:style w:type="paragraph" w:customStyle="1" w:styleId="libulletlast">
    <w:name w:val="li bullet last"/>
    <w:basedOn w:val="libullet"/>
    <w:next w:val="BodyText"/>
    <w:pPr>
      <w:numPr>
        <w:ilvl w:val="1"/>
      </w:numPr>
      <w:tabs>
        <w:tab w:val="clear" w:pos="1440"/>
      </w:tabs>
      <w:spacing w:after="180"/>
      <w:ind w:left="360" w:hanging="274"/>
    </w:pPr>
  </w:style>
  <w:style w:type="paragraph" w:customStyle="1" w:styleId="lilead-inbold">
    <w:name w:val="li lead-in bold"/>
    <w:basedOn w:val="lilead-in"/>
    <w:next w:val="libulletfirst"/>
    <w:autoRedefine/>
    <w:rPr>
      <w:b/>
      <w:bCs/>
    </w:rPr>
  </w:style>
  <w:style w:type="paragraph" w:customStyle="1" w:styleId="lilead-in2">
    <w:name w:val="li lead-in 2"/>
    <w:basedOn w:val="lilead-in"/>
    <w:next w:val="libulletfirst2"/>
    <w:pPr>
      <w:ind w:left="360"/>
    </w:pPr>
  </w:style>
  <w:style w:type="paragraph" w:customStyle="1" w:styleId="libulletfirst2">
    <w:name w:val="li bullet first 2"/>
    <w:basedOn w:val="libulletfirst"/>
    <w:next w:val="libullet2"/>
    <w:pPr>
      <w:ind w:left="720"/>
    </w:pPr>
  </w:style>
  <w:style w:type="paragraph" w:customStyle="1" w:styleId="libullet2">
    <w:name w:val="li bullet 2"/>
    <w:basedOn w:val="libullet"/>
    <w:pPr>
      <w:ind w:left="720"/>
    </w:pPr>
  </w:style>
  <w:style w:type="paragraph" w:customStyle="1" w:styleId="lilead-inbold2">
    <w:name w:val="li lead-in bold 2"/>
    <w:basedOn w:val="lilead-inbold"/>
    <w:next w:val="libulletfirst2"/>
    <w:pPr>
      <w:ind w:left="360"/>
    </w:pPr>
  </w:style>
  <w:style w:type="paragraph" w:customStyle="1" w:styleId="libulletlast2">
    <w:name w:val="li bullet last 2"/>
    <w:basedOn w:val="libulletlast"/>
    <w:next w:val="BodyText2"/>
    <w:pPr>
      <w:ind w:left="720"/>
    </w:pPr>
  </w:style>
  <w:style w:type="paragraph" w:customStyle="1" w:styleId="li2">
    <w:name w:val="li 2"/>
    <w:basedOn w:val="li"/>
    <w:pPr>
      <w:ind w:left="720"/>
    </w:pPr>
  </w:style>
  <w:style w:type="paragraph" w:customStyle="1" w:styleId="lilast2">
    <w:name w:val="li last 2"/>
    <w:basedOn w:val="li2"/>
    <w:next w:val="BodyText2"/>
    <w:pPr>
      <w:spacing w:after="180"/>
    </w:pPr>
  </w:style>
  <w:style w:type="paragraph" w:customStyle="1" w:styleId="lifirst2">
    <w:name w:val="li first 2"/>
    <w:basedOn w:val="li2"/>
    <w:next w:val="li2"/>
    <w:pPr>
      <w:keepNext/>
    </w:pPr>
  </w:style>
  <w:style w:type="paragraph" w:customStyle="1" w:styleId="lilead-in3">
    <w:name w:val="li lead-in 3"/>
    <w:basedOn w:val="lilead-in2"/>
    <w:next w:val="libulletfirst3"/>
    <w:pPr>
      <w:ind w:left="720"/>
    </w:pPr>
  </w:style>
  <w:style w:type="paragraph" w:customStyle="1" w:styleId="libulletfirst3">
    <w:name w:val="li bullet first 3"/>
    <w:basedOn w:val="libulletfirst"/>
    <w:next w:val="libullet3"/>
    <w:pPr>
      <w:ind w:left="1080"/>
    </w:pPr>
  </w:style>
  <w:style w:type="paragraph" w:customStyle="1" w:styleId="libullet3">
    <w:name w:val="li bullet 3"/>
    <w:basedOn w:val="Normal"/>
    <w:pPr>
      <w:spacing w:after="120"/>
      <w:ind w:left="1080" w:hanging="274"/>
    </w:pPr>
    <w:rPr>
      <w:sz w:val="24"/>
    </w:rPr>
  </w:style>
  <w:style w:type="paragraph" w:customStyle="1" w:styleId="libulletlast3">
    <w:name w:val="li bullet last 3"/>
    <w:basedOn w:val="libulletlast"/>
    <w:next w:val="BodyText3"/>
    <w:pPr>
      <w:ind w:left="1080"/>
    </w:pPr>
  </w:style>
  <w:style w:type="paragraph" w:customStyle="1" w:styleId="lilead-inbold3">
    <w:name w:val="li lead-in bold 3"/>
    <w:basedOn w:val="lilead-inbold2"/>
    <w:next w:val="libulletfirst3"/>
    <w:pPr>
      <w:ind w:left="720"/>
    </w:pPr>
  </w:style>
  <w:style w:type="paragraph" w:customStyle="1" w:styleId="lifirst3">
    <w:name w:val="li first 3"/>
    <w:basedOn w:val="li3"/>
    <w:next w:val="li3"/>
    <w:pPr>
      <w:keepNext/>
    </w:pPr>
  </w:style>
  <w:style w:type="paragraph" w:customStyle="1" w:styleId="li3">
    <w:name w:val="li 3"/>
    <w:basedOn w:val="li2"/>
    <w:pPr>
      <w:ind w:left="1080"/>
    </w:pPr>
  </w:style>
  <w:style w:type="paragraph" w:customStyle="1" w:styleId="lilast3">
    <w:name w:val="li last 3"/>
    <w:basedOn w:val="li3"/>
    <w:next w:val="BodyText3"/>
    <w:pPr>
      <w:spacing w:after="180"/>
    </w:pPr>
  </w:style>
  <w:style w:type="paragraph" w:customStyle="1" w:styleId="sidebar50">
    <w:name w:val="sidebar50"/>
    <w:basedOn w:val="sidebar33"/>
    <w:next w:val="BodyText"/>
    <w:autoRedefine/>
    <w:pPr>
      <w:framePr w:w="4320" w:wrap="around"/>
    </w:pPr>
  </w:style>
  <w:style w:type="paragraph" w:customStyle="1" w:styleId="sidebar50up25">
    <w:name w:val="sidebar50 up25"/>
    <w:basedOn w:val="sidebar50"/>
    <w:next w:val="BodyText"/>
    <w:pPr>
      <w:framePr w:wrap="around" w:y="-359"/>
    </w:pPr>
  </w:style>
  <w:style w:type="paragraph" w:customStyle="1" w:styleId="sidebar50dn50">
    <w:name w:val="sidebar50 dn50"/>
    <w:basedOn w:val="sidebar50"/>
    <w:next w:val="BodyText"/>
    <w:pPr>
      <w:framePr w:wrap="around" w:y="721"/>
    </w:pPr>
  </w:style>
  <w:style w:type="paragraph" w:customStyle="1" w:styleId="footerlogo">
    <w:name w:val="footer logo"/>
    <w:basedOn w:val="Normal"/>
    <w:pPr>
      <w:framePr w:w="1728" w:wrap="around" w:vAnchor="text" w:hAnchor="page" w:x="1081" w:y="1"/>
    </w:pPr>
  </w:style>
  <w:style w:type="paragraph" w:customStyle="1" w:styleId="tplogo">
    <w:name w:val="tp logo"/>
    <w:basedOn w:val="Normal"/>
    <w:pPr>
      <w:framePr w:hSpace="187" w:vSpace="187" w:wrap="around" w:vAnchor="page" w:hAnchor="page" w:x="1081" w:y="13047"/>
    </w:pPr>
  </w:style>
  <w:style w:type="paragraph" w:customStyle="1" w:styleId="tpdoctype">
    <w:name w:val="tp doctype"/>
    <w:basedOn w:val="tptext"/>
    <w:next w:val="tpspacer"/>
    <w:autoRedefine/>
    <w:rsid w:val="003B7141"/>
    <w:pPr>
      <w:ind w:left="720"/>
    </w:pPr>
    <w:rPr>
      <w:rFonts w:ascii="Arial" w:hAnsi="Arial"/>
      <w:b/>
      <w:sz w:val="48"/>
      <w:szCs w:val="48"/>
    </w:rPr>
  </w:style>
  <w:style w:type="paragraph" w:customStyle="1" w:styleId="tbltextsum">
    <w:name w:val="tbl text sum"/>
    <w:basedOn w:val="tbltext"/>
    <w:pPr>
      <w:keepNext/>
    </w:pPr>
    <w:rPr>
      <w:b/>
      <w:bCs/>
    </w:rPr>
  </w:style>
  <w:style w:type="paragraph" w:customStyle="1" w:styleId="tbltextsumc">
    <w:name w:val="tbl text sum c"/>
    <w:basedOn w:val="tbltextc"/>
    <w:rPr>
      <w:b/>
    </w:rPr>
  </w:style>
  <w:style w:type="paragraph" w:customStyle="1" w:styleId="resname">
    <w:name w:val="res name"/>
    <w:basedOn w:val="baseheading"/>
    <w:pPr>
      <w:keepNext/>
      <w:spacing w:before="60" w:after="120"/>
    </w:pPr>
    <w:rPr>
      <w:sz w:val="32"/>
    </w:rPr>
  </w:style>
  <w:style w:type="paragraph" w:customStyle="1" w:styleId="reslabel">
    <w:name w:val="res label"/>
    <w:basedOn w:val="baseheading"/>
    <w:next w:val="BodyText"/>
    <w:pPr>
      <w:keepNext/>
      <w:spacing w:before="60" w:after="120"/>
    </w:pPr>
    <w:rPr>
      <w:sz w:val="24"/>
    </w:rPr>
  </w:style>
  <w:style w:type="paragraph" w:customStyle="1" w:styleId="expproject">
    <w:name w:val="exp project"/>
    <w:basedOn w:val="baselabel"/>
    <w:next w:val="BodyText"/>
    <w:pPr>
      <w:keepNext/>
      <w:spacing w:before="120" w:after="120"/>
    </w:pPr>
    <w:rPr>
      <w:sz w:val="32"/>
    </w:rPr>
  </w:style>
  <w:style w:type="paragraph" w:customStyle="1" w:styleId="expclient">
    <w:name w:val="exp client"/>
    <w:basedOn w:val="BodyText"/>
    <w:next w:val="BodyText"/>
    <w:pPr>
      <w:keepNext/>
      <w:spacing w:before="60"/>
    </w:pPr>
    <w:rPr>
      <w:b/>
      <w:i/>
      <w:sz w:val="28"/>
    </w:rPr>
  </w:style>
  <w:style w:type="paragraph" w:customStyle="1" w:styleId="quoteunattrib">
    <w:name w:val="quote unattrib"/>
    <w:basedOn w:val="Quote1"/>
    <w:next w:val="BodyText"/>
    <w:pPr>
      <w:keepNext w:val="0"/>
      <w:spacing w:after="240"/>
    </w:pPr>
  </w:style>
  <w:style w:type="paragraph" w:customStyle="1" w:styleId="marginpic">
    <w:name w:val="margin pic"/>
    <w:basedOn w:val="BodyText"/>
    <w:autoRedefine/>
    <w:pPr>
      <w:keepNext/>
      <w:framePr w:w="1613" w:wrap="around" w:vAnchor="text" w:hAnchor="page" w:x="1081" w:y="145"/>
      <w:spacing w:after="0"/>
      <w:jc w:val="right"/>
    </w:pPr>
    <w:rPr>
      <w:sz w:val="16"/>
    </w:rPr>
  </w:style>
  <w:style w:type="character" w:customStyle="1" w:styleId="chlabel">
    <w:name w:val="ch label"/>
    <w:rsid w:val="003B7141"/>
    <w:rPr>
      <w:rFonts w:ascii="Arial" w:hAnsi="Arial"/>
      <w:b/>
      <w:color w:val="000099"/>
    </w:rPr>
  </w:style>
  <w:style w:type="paragraph" w:customStyle="1" w:styleId="tbltextsumr">
    <w:name w:val="tbl text sum r"/>
    <w:basedOn w:val="tbltextsum"/>
    <w:pPr>
      <w:jc w:val="right"/>
    </w:pPr>
  </w:style>
  <w:style w:type="paragraph" w:customStyle="1" w:styleId="tblheadr">
    <w:name w:val="tbl head r"/>
    <w:basedOn w:val="tblhead"/>
    <w:pPr>
      <w:jc w:val="right"/>
    </w:pPr>
  </w:style>
  <w:style w:type="paragraph" w:customStyle="1" w:styleId="sidebar50up50">
    <w:name w:val="sidebar50 up50"/>
    <w:basedOn w:val="sidebar50dn50"/>
    <w:next w:val="BodyText"/>
    <w:pPr>
      <w:framePr w:wrap="around" w:y="-719"/>
    </w:pPr>
  </w:style>
  <w:style w:type="paragraph" w:customStyle="1" w:styleId="figurenocap">
    <w:name w:val="figure nocap"/>
    <w:basedOn w:val="figure"/>
    <w:next w:val="BodyText"/>
    <w:pPr>
      <w:keepNext w:val="0"/>
      <w:spacing w:after="360"/>
      <w:ind w:right="-187"/>
    </w:pPr>
  </w:style>
  <w:style w:type="paragraph" w:customStyle="1" w:styleId="figurewidenocap">
    <w:name w:val="figure wide nocap"/>
    <w:basedOn w:val="figurewide"/>
    <w:pPr>
      <w:keepNext w:val="0"/>
      <w:spacing w:after="360"/>
      <w:ind w:right="-187"/>
    </w:pPr>
  </w:style>
  <w:style w:type="paragraph" w:customStyle="1" w:styleId="figureside67nocap">
    <w:name w:val="figure side 67 nocap"/>
    <w:basedOn w:val="figureside67"/>
    <w:pPr>
      <w:framePr w:wrap="around"/>
      <w:spacing w:after="240"/>
      <w:ind w:right="-187"/>
    </w:pPr>
  </w:style>
  <w:style w:type="paragraph" w:customStyle="1" w:styleId="figureside50nocap">
    <w:name w:val="figure side 50 nocap"/>
    <w:basedOn w:val="figureside50"/>
    <w:pPr>
      <w:framePr w:wrap="around"/>
      <w:spacing w:after="240"/>
      <w:ind w:right="-187"/>
    </w:pPr>
  </w:style>
  <w:style w:type="paragraph" w:customStyle="1" w:styleId="docname">
    <w:name w:val="docname"/>
    <w:basedOn w:val="BodyText"/>
    <w:next w:val="BodyText"/>
    <w:pPr>
      <w:framePr w:hSpace="187" w:vSpace="187" w:wrap="around" w:hAnchor="margin" w:xAlign="right" w:yAlign="bottom"/>
      <w:spacing w:after="0"/>
    </w:pPr>
    <w:rPr>
      <w:sz w:val="12"/>
    </w:rPr>
  </w:style>
  <w:style w:type="paragraph" w:customStyle="1" w:styleId="figure3xnocap">
    <w:name w:val="figure 3x nocap"/>
    <w:basedOn w:val="figure3x"/>
    <w:next w:val="BodyText"/>
    <w:pPr>
      <w:keepNext w:val="0"/>
      <w:spacing w:after="360"/>
      <w:ind w:right="-187"/>
    </w:pPr>
  </w:style>
  <w:style w:type="paragraph" w:customStyle="1" w:styleId="figureside33nocap">
    <w:name w:val="figure side 33 nocap"/>
    <w:basedOn w:val="figureside33"/>
    <w:next w:val="BodyText"/>
    <w:pPr>
      <w:framePr w:wrap="around"/>
      <w:spacing w:after="240"/>
      <w:ind w:right="-187"/>
    </w:pPr>
  </w:style>
  <w:style w:type="paragraph" w:customStyle="1" w:styleId="Norm">
    <w:name w:val="Norm"/>
    <w:basedOn w:val="Normal"/>
    <w:pPr>
      <w:overflowPunct w:val="0"/>
      <w:autoSpaceDE w:val="0"/>
      <w:autoSpaceDN w:val="0"/>
      <w:adjustRightInd w:val="0"/>
      <w:spacing w:after="120"/>
      <w:textAlignment w:val="baseline"/>
    </w:pPr>
    <w:rPr>
      <w:rFonts w:ascii="Palatino" w:hAnsi="Palatino"/>
      <w:sz w:val="22"/>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E04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Table0">
    <w:name w:val="Caption Table"/>
    <w:basedOn w:val="Caption"/>
    <w:rsid w:val="002B3717"/>
    <w:pPr>
      <w:ind w:left="-270"/>
    </w:pPr>
    <w:rPr>
      <w:rFonts w:ascii="Arial" w:hAnsi="Arial"/>
      <w:b/>
    </w:rPr>
  </w:style>
  <w:style w:type="paragraph" w:customStyle="1" w:styleId="CaptionFigure">
    <w:name w:val="Caption Figure"/>
    <w:basedOn w:val="Caption"/>
    <w:rsid w:val="00EE73F8"/>
    <w:pPr>
      <w:pBdr>
        <w:top w:val="single" w:sz="12" w:space="1" w:color="333399"/>
        <w:bottom w:val="none" w:sz="0" w:space="0" w:color="auto"/>
      </w:pBdr>
      <w:spacing w:after="240"/>
      <w:ind w:left="-1354" w:right="-187"/>
    </w:pPr>
  </w:style>
  <w:style w:type="paragraph" w:customStyle="1" w:styleId="StyleHeading1ArialBold">
    <w:name w:val="Style Heading 1 + Arial Bold"/>
    <w:basedOn w:val="Heading1"/>
    <w:rsid w:val="002B3717"/>
    <w:rPr>
      <w:b w:val="0"/>
      <w:bCs/>
    </w:rPr>
  </w:style>
  <w:style w:type="paragraph" w:customStyle="1" w:styleId="Style1">
    <w:name w:val="Style1"/>
    <w:basedOn w:val="BodyText2"/>
    <w:rsid w:val="002B3717"/>
    <w:pPr>
      <w:numPr>
        <w:numId w:val="7"/>
      </w:numPr>
    </w:pPr>
    <w:rPr>
      <w:rFonts w:ascii="Arial" w:hAnsi="Arial"/>
    </w:rPr>
  </w:style>
  <w:style w:type="paragraph" w:customStyle="1" w:styleId="Style2">
    <w:name w:val="Style2"/>
    <w:basedOn w:val="CaptionTable0"/>
    <w:rsid w:val="002B3717"/>
  </w:style>
  <w:style w:type="paragraph" w:customStyle="1" w:styleId="Style3">
    <w:name w:val="Style3"/>
    <w:basedOn w:val="CaptionTable0"/>
    <w:autoRedefine/>
    <w:rsid w:val="002B3717"/>
    <w:rPr>
      <w:b w:val="0"/>
    </w:rPr>
  </w:style>
  <w:style w:type="paragraph" w:customStyle="1" w:styleId="StyleBodyTextImpactWhite">
    <w:name w:val="Style Body Text + Impact White"/>
    <w:basedOn w:val="BodyText"/>
    <w:rsid w:val="002B3717"/>
    <w:rPr>
      <w:rFonts w:ascii="Arial" w:hAnsi="Arial"/>
      <w:b/>
      <w:color w:val="FFFFFF"/>
    </w:rPr>
  </w:style>
  <w:style w:type="paragraph" w:customStyle="1" w:styleId="StyleStyleHeading1ArialBoldBold">
    <w:name w:val="Style Style Heading 1 + Arial Bold + Bold"/>
    <w:basedOn w:val="StyleHeading1ArialBold"/>
    <w:rsid w:val="003B7141"/>
    <w:rPr>
      <w:b/>
    </w:rPr>
  </w:style>
  <w:style w:type="paragraph" w:customStyle="1" w:styleId="Style4">
    <w:name w:val="Style4"/>
    <w:basedOn w:val="Heading2"/>
    <w:rsid w:val="003B7141"/>
  </w:style>
  <w:style w:type="paragraph" w:customStyle="1" w:styleId="Style5">
    <w:name w:val="Style5"/>
    <w:basedOn w:val="Heading2"/>
    <w:rsid w:val="003B7141"/>
  </w:style>
  <w:style w:type="paragraph" w:customStyle="1" w:styleId="ColorfulList-Accent11">
    <w:name w:val="Colorful List - Accent 11"/>
    <w:basedOn w:val="Normal"/>
    <w:uiPriority w:val="34"/>
    <w:qFormat/>
    <w:rsid w:val="005D0EBF"/>
    <w:pPr>
      <w:spacing w:after="160" w:line="259" w:lineRule="auto"/>
      <w:ind w:left="720"/>
      <w:contextualSpacing/>
    </w:pPr>
    <w:rPr>
      <w:rFonts w:ascii="Calibri" w:eastAsia="Calibri" w:hAnsi="Calibri"/>
      <w:sz w:val="22"/>
      <w:szCs w:val="22"/>
    </w:rPr>
  </w:style>
  <w:style w:type="character" w:customStyle="1" w:styleId="fieldset-legend">
    <w:name w:val="fieldset-legend"/>
    <w:rsid w:val="00AA6A2B"/>
  </w:style>
  <w:style w:type="paragraph" w:customStyle="1" w:styleId="fake-label1">
    <w:name w:val="fake-label1"/>
    <w:basedOn w:val="Normal"/>
    <w:rsid w:val="00D27EE8"/>
    <w:rPr>
      <w:b/>
      <w:bCs/>
      <w:sz w:val="24"/>
      <w:szCs w:val="24"/>
    </w:rPr>
  </w:style>
  <w:style w:type="paragraph" w:customStyle="1" w:styleId="ColorfulShading-Accent11">
    <w:name w:val="Colorful Shading - Accent 11"/>
    <w:hidden/>
    <w:uiPriority w:val="99"/>
    <w:semiHidden/>
    <w:rsid w:val="008C0B8C"/>
    <w:rPr>
      <w:sz w:val="15"/>
    </w:rPr>
  </w:style>
  <w:style w:type="paragraph" w:customStyle="1" w:styleId="MajorHeading1">
    <w:name w:val="Major Heading 1"/>
    <w:basedOn w:val="Subtitle"/>
    <w:rsid w:val="008658C0"/>
    <w:pPr>
      <w:keepNext/>
      <w:shd w:val="clear" w:color="auto" w:fill="003366"/>
      <w:spacing w:after="0"/>
      <w:jc w:val="left"/>
      <w:outlineLvl w:val="9"/>
    </w:pPr>
    <w:rPr>
      <w:rFonts w:ascii="Arial" w:hAnsi="Arial"/>
      <w:b/>
      <w:bCs/>
      <w:smallCaps/>
      <w:color w:val="FFFFFF"/>
      <w:sz w:val="28"/>
      <w:szCs w:val="36"/>
    </w:rPr>
  </w:style>
  <w:style w:type="paragraph" w:styleId="Subtitle">
    <w:name w:val="Subtitle"/>
    <w:basedOn w:val="Normal"/>
    <w:next w:val="Normal"/>
    <w:link w:val="SubtitleChar"/>
    <w:qFormat/>
    <w:rsid w:val="008658C0"/>
    <w:pPr>
      <w:spacing w:after="60"/>
      <w:jc w:val="center"/>
      <w:outlineLvl w:val="1"/>
    </w:pPr>
    <w:rPr>
      <w:rFonts w:ascii="Calibri Light" w:hAnsi="Calibri Light"/>
      <w:sz w:val="24"/>
      <w:szCs w:val="24"/>
    </w:rPr>
  </w:style>
  <w:style w:type="character" w:customStyle="1" w:styleId="SubtitleChar">
    <w:name w:val="Subtitle Char"/>
    <w:link w:val="Subtitle"/>
    <w:rsid w:val="008658C0"/>
    <w:rPr>
      <w:rFonts w:ascii="Calibri Light" w:eastAsia="Times New Roman" w:hAnsi="Calibri Light" w:cs="Times New Roman"/>
      <w:sz w:val="24"/>
      <w:szCs w:val="24"/>
    </w:rPr>
  </w:style>
  <w:style w:type="paragraph" w:customStyle="1" w:styleId="Normal2">
    <w:name w:val="Normal2"/>
    <w:rsid w:val="00B02D96"/>
    <w:pPr>
      <w:jc w:val="both"/>
    </w:pPr>
    <w:rPr>
      <w:rFonts w:ascii="Calibri" w:eastAsia="Calibri" w:hAnsi="Calibri" w:cs="Calibri"/>
      <w:color w:val="000000"/>
      <w:sz w:val="24"/>
      <w:szCs w:val="24"/>
    </w:rPr>
  </w:style>
  <w:style w:type="paragraph" w:customStyle="1" w:styleId="ColorfulShading-Accent12">
    <w:name w:val="Colorful Shading - Accent 12"/>
    <w:hidden/>
    <w:uiPriority w:val="99"/>
    <w:semiHidden/>
    <w:rsid w:val="00F94436"/>
    <w:rPr>
      <w:sz w:val="15"/>
    </w:rPr>
  </w:style>
  <w:style w:type="character" w:styleId="Strong">
    <w:name w:val="Strong"/>
    <w:uiPriority w:val="22"/>
    <w:qFormat/>
    <w:rsid w:val="00457636"/>
    <w:rPr>
      <w:b/>
      <w:bCs/>
    </w:rPr>
  </w:style>
  <w:style w:type="paragraph" w:customStyle="1" w:styleId="ColorfulList-Accent12">
    <w:name w:val="Colorful List - Accent 12"/>
    <w:basedOn w:val="Normal"/>
    <w:uiPriority w:val="34"/>
    <w:qFormat/>
    <w:rsid w:val="00C9796C"/>
    <w:pPr>
      <w:spacing w:after="120"/>
      <w:ind w:left="720"/>
    </w:pPr>
    <w:rPr>
      <w:rFonts w:eastAsia="Calibri"/>
      <w:sz w:val="24"/>
      <w:szCs w:val="22"/>
    </w:rPr>
  </w:style>
  <w:style w:type="paragraph" w:styleId="Revision">
    <w:name w:val="Revision"/>
    <w:hidden/>
    <w:uiPriority w:val="99"/>
    <w:semiHidden/>
    <w:rsid w:val="00305687"/>
    <w:rPr>
      <w:sz w:val="15"/>
    </w:rPr>
  </w:style>
  <w:style w:type="character" w:customStyle="1" w:styleId="FooterChar">
    <w:name w:val="Footer Char"/>
    <w:basedOn w:val="DefaultParagraphFont"/>
    <w:link w:val="Footer"/>
    <w:uiPriority w:val="99"/>
    <w:rsid w:val="002A53E4"/>
    <w:rPr>
      <w:rFonts w:ascii="Impact" w:hAnsi="Impact"/>
      <w:color w:val="FFFFFF"/>
      <w:sz w:val="22"/>
      <w:shd w:val="clear" w:color="auto" w:fill="000099"/>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Body Tex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Pr>
      <w:sz w:val="15"/>
    </w:rPr>
  </w:style>
  <w:style w:type="paragraph" w:styleId="Heading1">
    <w:name w:val="heading 1"/>
    <w:basedOn w:val="baseheading"/>
    <w:next w:val="BodyText"/>
    <w:qFormat/>
    <w:rsid w:val="003B7141"/>
    <w:pPr>
      <w:keepNext/>
      <w:spacing w:before="180" w:after="120"/>
      <w:ind w:left="-1800"/>
      <w:outlineLvl w:val="0"/>
    </w:pPr>
    <w:rPr>
      <w:rFonts w:ascii="Arial" w:hAnsi="Arial"/>
      <w:b/>
      <w:kern w:val="28"/>
      <w:sz w:val="36"/>
    </w:rPr>
  </w:style>
  <w:style w:type="paragraph" w:styleId="Heading2">
    <w:name w:val="heading 2"/>
    <w:basedOn w:val="Heading1"/>
    <w:next w:val="BodyText"/>
    <w:qFormat/>
    <w:rsid w:val="003B7141"/>
    <w:pPr>
      <w:ind w:left="-1440"/>
      <w:outlineLvl w:val="1"/>
    </w:pPr>
    <w:rPr>
      <w:sz w:val="32"/>
    </w:rPr>
  </w:style>
  <w:style w:type="paragraph" w:styleId="Heading3">
    <w:name w:val="heading 3"/>
    <w:basedOn w:val="Heading2"/>
    <w:next w:val="BodyText"/>
    <w:autoRedefine/>
    <w:qFormat/>
    <w:rsid w:val="001D1BC8"/>
    <w:pPr>
      <w:ind w:left="0"/>
      <w:outlineLvl w:val="2"/>
    </w:pPr>
    <w:rPr>
      <w:rFonts w:ascii="Calibri" w:eastAsia="Calibri" w:hAnsi="Calibri"/>
      <w:color w:val="auto"/>
      <w:kern w:val="0"/>
      <w:sz w:val="28"/>
      <w:szCs w:val="22"/>
    </w:rPr>
  </w:style>
  <w:style w:type="paragraph" w:styleId="Heading4">
    <w:name w:val="heading 4"/>
    <w:basedOn w:val="Heading3"/>
    <w:next w:val="BodyText"/>
    <w:autoRedefine/>
    <w:qFormat/>
    <w:pPr>
      <w:ind w:left="-720"/>
      <w:outlineLvl w:val="3"/>
    </w:pPr>
    <w:rPr>
      <w:sz w:val="32"/>
    </w:rPr>
  </w:style>
  <w:style w:type="paragraph" w:styleId="Heading5">
    <w:name w:val="heading 5"/>
    <w:basedOn w:val="Heading4"/>
    <w:next w:val="BodyText"/>
    <w:qFormat/>
    <w:rsid w:val="003B7141"/>
    <w:pPr>
      <w:spacing w:before="120"/>
      <w:ind w:left="-360"/>
      <w:outlineLvl w:val="4"/>
    </w:pPr>
    <w:rPr>
      <w:sz w:val="24"/>
    </w:rPr>
  </w:style>
  <w:style w:type="paragraph" w:styleId="Heading6">
    <w:name w:val="heading 6"/>
    <w:basedOn w:val="Heading5"/>
    <w:next w:val="BodyText"/>
    <w:qFormat/>
    <w:rsid w:val="003B7141"/>
    <w:pPr>
      <w:ind w:left="0"/>
      <w:outlineLvl w:val="5"/>
    </w:pPr>
    <w:rPr>
      <w:sz w:val="28"/>
    </w:rPr>
  </w:style>
  <w:style w:type="paragraph" w:styleId="Heading7">
    <w:name w:val="heading 7"/>
    <w:basedOn w:val="Heading6"/>
    <w:next w:val="BodyText"/>
    <w:autoRedefine/>
    <w:qFormat/>
    <w:pPr>
      <w:outlineLvl w:val="6"/>
    </w:pPr>
    <w:rPr>
      <w:sz w:val="22"/>
    </w:rPr>
  </w:style>
  <w:style w:type="paragraph" w:styleId="Heading8">
    <w:name w:val="heading 8"/>
    <w:basedOn w:val="Heading7"/>
    <w:next w:val="BodyText"/>
    <w:autoRedefine/>
    <w:qFormat/>
    <w:pPr>
      <w:outlineLvl w:val="7"/>
    </w:pPr>
    <w:rPr>
      <w:sz w:val="20"/>
    </w:rPr>
  </w:style>
  <w:style w:type="paragraph" w:styleId="Heading9">
    <w:name w:val="heading 9"/>
    <w:basedOn w:val="Heading8"/>
    <w:next w:val="BodyText2"/>
    <w:qFormat/>
    <w:pPr>
      <w:spacing w:before="60"/>
      <w:ind w:left="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after="120"/>
    </w:pPr>
    <w:rPr>
      <w:sz w:val="24"/>
    </w:rPr>
  </w:style>
  <w:style w:type="character" w:customStyle="1" w:styleId="BodyTextChar">
    <w:name w:val="Body Text Char"/>
    <w:link w:val="BodyText"/>
    <w:uiPriority w:val="99"/>
    <w:rsid w:val="00EC3929"/>
    <w:rPr>
      <w:sz w:val="24"/>
      <w:lang w:val="en-US" w:eastAsia="en-US" w:bidi="ar-SA"/>
    </w:rPr>
  </w:style>
  <w:style w:type="paragraph" w:customStyle="1" w:styleId="baseheading">
    <w:name w:val="base heading"/>
    <w:next w:val="BodyText"/>
    <w:autoRedefine/>
    <w:pPr>
      <w:spacing w:before="140" w:after="140"/>
    </w:pPr>
    <w:rPr>
      <w:rFonts w:ascii="Impact" w:hAnsi="Impact"/>
      <w:color w:val="000099"/>
      <w:sz w:val="15"/>
    </w:rPr>
  </w:style>
  <w:style w:type="paragraph" w:styleId="BodyText2">
    <w:name w:val="Body Text 2"/>
    <w:basedOn w:val="BodyText"/>
    <w:pPr>
      <w:ind w:left="360"/>
    </w:pPr>
  </w:style>
  <w:style w:type="paragraph" w:styleId="Title">
    <w:name w:val="Title"/>
    <w:basedOn w:val="Normal"/>
    <w:next w:val="BodyText"/>
    <w:qFormat/>
    <w:pPr>
      <w:spacing w:before="240" w:after="60"/>
      <w:jc w:val="center"/>
      <w:outlineLvl w:val="0"/>
    </w:pPr>
    <w:rPr>
      <w:rFonts w:ascii="Arial" w:hAnsi="Arial"/>
      <w:b/>
      <w:kern w:val="28"/>
      <w:sz w:val="32"/>
    </w:rPr>
  </w:style>
  <w:style w:type="paragraph" w:styleId="Index2">
    <w:name w:val="index 2"/>
    <w:basedOn w:val="Index1"/>
    <w:next w:val="Normal"/>
    <w:autoRedefine/>
    <w:semiHidden/>
    <w:pPr>
      <w:ind w:left="400"/>
    </w:pPr>
  </w:style>
  <w:style w:type="paragraph" w:styleId="Index1">
    <w:name w:val="index 1"/>
    <w:basedOn w:val="Normal"/>
    <w:next w:val="Normal"/>
    <w:autoRedefine/>
    <w:semiHidden/>
    <w:pPr>
      <w:ind w:left="200" w:hanging="200"/>
    </w:pPr>
  </w:style>
  <w:style w:type="paragraph" w:styleId="Index3">
    <w:name w:val="index 3"/>
    <w:basedOn w:val="Index2"/>
    <w:next w:val="Normal"/>
    <w:autoRedefine/>
    <w:semiHidden/>
    <w:pPr>
      <w:ind w:left="600"/>
    </w:pPr>
  </w:style>
  <w:style w:type="paragraph" w:styleId="Index4">
    <w:name w:val="index 4"/>
    <w:basedOn w:val="Index3"/>
    <w:next w:val="Normal"/>
    <w:autoRedefine/>
    <w:semiHidden/>
    <w:pPr>
      <w:ind w:left="800"/>
    </w:pPr>
  </w:style>
  <w:style w:type="paragraph" w:styleId="Index5">
    <w:name w:val="index 5"/>
    <w:basedOn w:val="Index4"/>
    <w:next w:val="Normal"/>
    <w:autoRedefine/>
    <w:semiHidden/>
    <w:pPr>
      <w:ind w:left="1000"/>
    </w:pPr>
  </w:style>
  <w:style w:type="paragraph" w:styleId="Index6">
    <w:name w:val="index 6"/>
    <w:basedOn w:val="Index5"/>
    <w:next w:val="Normal"/>
    <w:autoRedefine/>
    <w:semiHidden/>
    <w:pPr>
      <w:ind w:left="1200"/>
    </w:pPr>
  </w:style>
  <w:style w:type="paragraph" w:styleId="Index7">
    <w:name w:val="index 7"/>
    <w:basedOn w:val="Index6"/>
    <w:next w:val="Normal"/>
    <w:autoRedefine/>
    <w:semiHidden/>
    <w:pPr>
      <w:ind w:left="1400"/>
    </w:pPr>
  </w:style>
  <w:style w:type="paragraph" w:styleId="Index8">
    <w:name w:val="index 8"/>
    <w:basedOn w:val="Index7"/>
    <w:next w:val="Normal"/>
    <w:autoRedefine/>
    <w:semiHidden/>
    <w:pPr>
      <w:ind w:left="1600"/>
    </w:pPr>
  </w:style>
  <w:style w:type="paragraph" w:styleId="Index9">
    <w:name w:val="index 9"/>
    <w:basedOn w:val="Index8"/>
    <w:next w:val="Normal"/>
    <w:autoRedefine/>
    <w:semiHidden/>
    <w:pPr>
      <w:ind w:left="1800"/>
    </w:pPr>
  </w:style>
  <w:style w:type="paragraph" w:styleId="IndexHeading">
    <w:name w:val="index heading"/>
    <w:basedOn w:val="baseheading"/>
    <w:next w:val="Index1"/>
    <w:semiHidden/>
    <w:pPr>
      <w:spacing w:before="120" w:after="60"/>
    </w:pPr>
    <w:rPr>
      <w:sz w:val="24"/>
    </w:rPr>
  </w:style>
  <w:style w:type="character" w:styleId="EndnoteReference">
    <w:name w:val="endnote reference"/>
    <w:semiHidden/>
    <w:rPr>
      <w:vertAlign w:val="superscript"/>
    </w:rPr>
  </w:style>
  <w:style w:type="paragraph" w:styleId="Footer">
    <w:name w:val="footer"/>
    <w:basedOn w:val="baseheading"/>
    <w:link w:val="FooterChar"/>
    <w:uiPriority w:val="99"/>
    <w:pPr>
      <w:pBdr>
        <w:top w:val="single" w:sz="2" w:space="2" w:color="000099"/>
        <w:left w:val="single" w:sz="2" w:space="9" w:color="000099"/>
        <w:bottom w:val="single" w:sz="2" w:space="2" w:color="000099"/>
        <w:right w:val="single" w:sz="2" w:space="9" w:color="000099"/>
      </w:pBdr>
      <w:shd w:val="clear" w:color="auto" w:fill="000099"/>
      <w:tabs>
        <w:tab w:val="center" w:pos="4140"/>
        <w:tab w:val="right" w:pos="8100"/>
      </w:tabs>
      <w:spacing w:before="0" w:after="0"/>
      <w:ind w:left="180" w:right="180"/>
    </w:pPr>
    <w:rPr>
      <w:color w:val="FFFFFF"/>
      <w:sz w:val="22"/>
    </w:rPr>
  </w:style>
  <w:style w:type="paragraph" w:styleId="Header">
    <w:name w:val="header"/>
    <w:basedOn w:val="BodyText"/>
  </w:style>
  <w:style w:type="paragraph" w:styleId="List">
    <w:name w:val="List"/>
    <w:basedOn w:val="BodyText"/>
    <w:pPr>
      <w:tabs>
        <w:tab w:val="left" w:pos="360"/>
      </w:tabs>
      <w:spacing w:after="60"/>
      <w:ind w:left="360" w:hanging="360"/>
    </w:pPr>
  </w:style>
  <w:style w:type="paragraph" w:styleId="ListContinue">
    <w:name w:val="List Continue"/>
    <w:basedOn w:val="List"/>
    <w:next w:val="BodyText"/>
    <w:autoRedefine/>
    <w:pPr>
      <w:spacing w:after="180"/>
    </w:pPr>
  </w:style>
  <w:style w:type="paragraph" w:customStyle="1" w:styleId="lifirst">
    <w:name w:val="li first"/>
    <w:basedOn w:val="li"/>
    <w:next w:val="li"/>
    <w:pPr>
      <w:keepNext/>
    </w:pPr>
  </w:style>
  <w:style w:type="paragraph" w:customStyle="1" w:styleId="li">
    <w:name w:val="li"/>
    <w:basedOn w:val="BodyText"/>
    <w:pPr>
      <w:ind w:left="360" w:hanging="288"/>
    </w:pPr>
  </w:style>
  <w:style w:type="paragraph" w:styleId="List2">
    <w:name w:val="List 2"/>
    <w:basedOn w:val="List"/>
    <w:autoRedefine/>
    <w:pPr>
      <w:tabs>
        <w:tab w:val="left" w:pos="720"/>
      </w:tabs>
      <w:ind w:left="720"/>
    </w:pPr>
  </w:style>
  <w:style w:type="paragraph" w:styleId="ListContinue2">
    <w:name w:val="List Continue 2"/>
    <w:basedOn w:val="List2"/>
    <w:next w:val="Normal"/>
    <w:autoRedefine/>
    <w:pPr>
      <w:tabs>
        <w:tab w:val="clear" w:pos="360"/>
      </w:tabs>
      <w:spacing w:after="180"/>
    </w:pPr>
  </w:style>
  <w:style w:type="paragraph" w:styleId="ListBullet">
    <w:name w:val="List Bullet"/>
    <w:basedOn w:val="List"/>
    <w:autoRedefine/>
    <w:pPr>
      <w:numPr>
        <w:numId w:val="1"/>
      </w:numPr>
      <w:tabs>
        <w:tab w:val="clear" w:pos="360"/>
        <w:tab w:val="clear" w:pos="792"/>
      </w:tabs>
      <w:ind w:left="360" w:hanging="288"/>
    </w:pPr>
  </w:style>
  <w:style w:type="paragraph" w:customStyle="1" w:styleId="ListBulletContinue">
    <w:name w:val="List Bullet Continue"/>
    <w:basedOn w:val="ListBullet"/>
    <w:next w:val="BodyText"/>
    <w:autoRedefine/>
    <w:pPr>
      <w:numPr>
        <w:numId w:val="4"/>
      </w:numPr>
      <w:tabs>
        <w:tab w:val="clear" w:pos="792"/>
      </w:tabs>
      <w:spacing w:after="180"/>
      <w:ind w:left="360" w:hanging="288"/>
    </w:pPr>
  </w:style>
  <w:style w:type="paragraph" w:styleId="ListBullet2">
    <w:name w:val="List Bullet 2"/>
    <w:basedOn w:val="ListBullet"/>
    <w:autoRedefine/>
    <w:pPr>
      <w:numPr>
        <w:ilvl w:val="1"/>
        <w:numId w:val="2"/>
      </w:numPr>
      <w:tabs>
        <w:tab w:val="clear" w:pos="1440"/>
        <w:tab w:val="num" w:pos="720"/>
      </w:tabs>
      <w:ind w:left="720" w:hanging="288"/>
    </w:pPr>
  </w:style>
  <w:style w:type="paragraph" w:customStyle="1" w:styleId="sidebar33">
    <w:name w:val="sidebar33"/>
    <w:basedOn w:val="BodyText"/>
    <w:next w:val="BodyText"/>
    <w:autoRedefine/>
    <w:pPr>
      <w:keepNext/>
      <w:framePr w:w="2880" w:vSpace="187" w:wrap="around" w:vAnchor="text" w:hAnchor="text" w:xAlign="right" w:y="1"/>
      <w:pBdr>
        <w:top w:val="single" w:sz="2" w:space="9" w:color="FFFFFF"/>
        <w:left w:val="single" w:sz="36" w:space="9" w:color="808080"/>
        <w:bottom w:val="single" w:sz="2" w:space="9" w:color="FFFFFF"/>
        <w:right w:val="single" w:sz="2" w:space="9" w:color="FFFFFF"/>
      </w:pBdr>
      <w:shd w:val="clear" w:color="FFFFFF" w:fill="CCCCCC"/>
      <w:spacing w:after="0" w:line="288" w:lineRule="auto"/>
      <w:ind w:left="547" w:right="187"/>
    </w:pPr>
    <w:rPr>
      <w:b/>
      <w:i/>
      <w:sz w:val="22"/>
    </w:rPr>
  </w:style>
  <w:style w:type="paragraph" w:customStyle="1" w:styleId="tbltext">
    <w:name w:val="tbl text"/>
    <w:basedOn w:val="BodyText"/>
    <w:pPr>
      <w:spacing w:before="40" w:after="20"/>
      <w:ind w:left="72" w:right="72"/>
    </w:pPr>
    <w:rPr>
      <w:sz w:val="22"/>
    </w:rPr>
  </w:style>
  <w:style w:type="paragraph" w:styleId="TOC9">
    <w:name w:val="toc 9"/>
    <w:basedOn w:val="TOC8"/>
    <w:next w:val="BodyText"/>
    <w:autoRedefine/>
    <w:semiHidden/>
    <w:pPr>
      <w:ind w:left="2880"/>
    </w:pPr>
    <w:rPr>
      <w:sz w:val="16"/>
    </w:rPr>
  </w:style>
  <w:style w:type="paragraph" w:styleId="TOC8">
    <w:name w:val="toc 8"/>
    <w:basedOn w:val="TOC7"/>
    <w:next w:val="BodyText"/>
    <w:autoRedefine/>
    <w:semiHidden/>
    <w:pPr>
      <w:ind w:left="2520"/>
    </w:pPr>
  </w:style>
  <w:style w:type="paragraph" w:styleId="TOC7">
    <w:name w:val="toc 7"/>
    <w:basedOn w:val="TOC6"/>
    <w:next w:val="BodyText"/>
    <w:autoRedefine/>
    <w:semiHidden/>
    <w:pPr>
      <w:tabs>
        <w:tab w:val="clear" w:pos="8280"/>
        <w:tab w:val="right" w:leader="dot" w:pos="8270"/>
      </w:tabs>
      <w:ind w:left="2160"/>
    </w:pPr>
    <w:rPr>
      <w:sz w:val="18"/>
      <w:szCs w:val="22"/>
    </w:rPr>
  </w:style>
  <w:style w:type="paragraph" w:styleId="TOC6">
    <w:name w:val="toc 6"/>
    <w:basedOn w:val="TOC5"/>
    <w:next w:val="Normal"/>
    <w:autoRedefine/>
    <w:semiHidden/>
    <w:pPr>
      <w:ind w:left="1800"/>
    </w:pPr>
    <w:rPr>
      <w:szCs w:val="24"/>
    </w:rPr>
  </w:style>
  <w:style w:type="paragraph" w:styleId="TOC5">
    <w:name w:val="toc 5"/>
    <w:basedOn w:val="TOC4"/>
    <w:next w:val="Normal"/>
    <w:autoRedefine/>
    <w:semiHidden/>
    <w:pPr>
      <w:ind w:left="1440"/>
    </w:pPr>
    <w:rPr>
      <w:sz w:val="20"/>
      <w:szCs w:val="28"/>
    </w:rPr>
  </w:style>
  <w:style w:type="paragraph" w:styleId="TOC4">
    <w:name w:val="toc 4"/>
    <w:basedOn w:val="TOC3"/>
    <w:next w:val="Normal"/>
    <w:autoRedefine/>
    <w:semiHidden/>
    <w:pPr>
      <w:ind w:left="1080"/>
    </w:pPr>
    <w:rPr>
      <w:szCs w:val="32"/>
    </w:rPr>
  </w:style>
  <w:style w:type="paragraph" w:styleId="TOC3">
    <w:name w:val="toc 3"/>
    <w:basedOn w:val="TOC2"/>
    <w:next w:val="Normal"/>
    <w:autoRedefine/>
    <w:semiHidden/>
    <w:pPr>
      <w:ind w:left="720"/>
    </w:pPr>
    <w:rPr>
      <w:sz w:val="22"/>
      <w:szCs w:val="42"/>
    </w:rPr>
  </w:style>
  <w:style w:type="paragraph" w:styleId="TOC2">
    <w:name w:val="toc 2"/>
    <w:basedOn w:val="TOC1"/>
    <w:next w:val="Normal"/>
    <w:autoRedefine/>
    <w:uiPriority w:val="39"/>
    <w:rsid w:val="00992B7E"/>
    <w:pPr>
      <w:keepNext w:val="0"/>
      <w:spacing w:before="0"/>
      <w:ind w:left="360"/>
    </w:pPr>
    <w:rPr>
      <w:bCs w:val="0"/>
      <w:noProof/>
      <w:color w:val="000080"/>
      <w:szCs w:val="50"/>
    </w:rPr>
  </w:style>
  <w:style w:type="paragraph" w:styleId="TOC1">
    <w:name w:val="toc 1"/>
    <w:basedOn w:val="baseheading"/>
    <w:next w:val="Normal"/>
    <w:autoRedefine/>
    <w:uiPriority w:val="39"/>
    <w:rsid w:val="00992B7E"/>
    <w:pPr>
      <w:keepNext/>
      <w:tabs>
        <w:tab w:val="right" w:leader="dot" w:pos="8280"/>
      </w:tabs>
      <w:spacing w:before="60" w:after="0"/>
      <w:ind w:right="720"/>
    </w:pPr>
    <w:rPr>
      <w:rFonts w:ascii="Arial" w:hAnsi="Arial"/>
      <w:b/>
      <w:bCs/>
      <w:sz w:val="24"/>
      <w:szCs w:val="60"/>
    </w:rPr>
  </w:style>
  <w:style w:type="paragraph" w:customStyle="1" w:styleId="tblhead">
    <w:name w:val="tbl head"/>
    <w:basedOn w:val="baselabel"/>
    <w:autoRedefine/>
    <w:pPr>
      <w:keepNext/>
      <w:spacing w:before="40" w:after="40"/>
      <w:ind w:left="72" w:right="72"/>
    </w:pPr>
    <w:rPr>
      <w:rFonts w:eastAsia="Times"/>
      <w:color w:val="FFFFFF"/>
      <w:sz w:val="20"/>
    </w:rPr>
  </w:style>
  <w:style w:type="paragraph" w:customStyle="1" w:styleId="baselabel">
    <w:name w:val="base label"/>
    <w:next w:val="BodyText"/>
    <w:autoRedefine/>
    <w:pPr>
      <w:spacing w:before="140" w:after="140"/>
    </w:pPr>
    <w:rPr>
      <w:rFonts w:ascii="Impact" w:hAnsi="Impact"/>
      <w:color w:val="000099"/>
      <w:sz w:val="15"/>
    </w:rPr>
  </w:style>
  <w:style w:type="paragraph" w:customStyle="1" w:styleId="tblheadc">
    <w:name w:val="tbl head c"/>
    <w:basedOn w:val="tblhead"/>
    <w:pPr>
      <w:jc w:val="center"/>
    </w:pPr>
  </w:style>
  <w:style w:type="paragraph" w:customStyle="1" w:styleId="tbltextc">
    <w:name w:val="tbl text c"/>
    <w:basedOn w:val="tbltext"/>
    <w:pPr>
      <w:jc w:val="center"/>
    </w:pPr>
  </w:style>
  <w:style w:type="paragraph" w:customStyle="1" w:styleId="tblpre">
    <w:name w:val="tbl pre"/>
    <w:basedOn w:val="BodyText"/>
    <w:next w:val="BodyText"/>
    <w:autoRedefine/>
    <w:pPr>
      <w:keepNext/>
      <w:spacing w:after="0"/>
      <w:jc w:val="right"/>
    </w:pPr>
    <w:rPr>
      <w:bCs/>
      <w:color w:val="FF00FF"/>
    </w:rPr>
  </w:style>
  <w:style w:type="paragraph" w:customStyle="1" w:styleId="tblpost">
    <w:name w:val="tbl post"/>
    <w:basedOn w:val="tblpre"/>
    <w:next w:val="BodyText"/>
    <w:pPr>
      <w:keepNext w:val="0"/>
      <w:spacing w:after="180"/>
    </w:pPr>
  </w:style>
  <w:style w:type="character" w:customStyle="1" w:styleId="chlinum">
    <w:name w:val="ch li num"/>
    <w:rPr>
      <w:rFonts w:ascii="Impact" w:hAnsi="Impact" w:cs="Wingdings"/>
      <w:bCs/>
      <w:color w:val="000099"/>
      <w:sz w:val="22"/>
    </w:rPr>
  </w:style>
  <w:style w:type="character" w:customStyle="1" w:styleId="basechlabel">
    <w:name w:val="base ch label"/>
    <w:rPr>
      <w:rFonts w:ascii="Impact" w:hAnsi="Impact"/>
      <w:color w:val="000099"/>
    </w:rPr>
  </w:style>
  <w:style w:type="character" w:styleId="PageNumber">
    <w:name w:val="page number"/>
    <w:basedOn w:val="DefaultParagraphFont"/>
  </w:style>
  <w:style w:type="paragraph" w:customStyle="1" w:styleId="Headingtoc">
    <w:name w:val="Heading toc"/>
    <w:basedOn w:val="Heading1"/>
    <w:next w:val="BodyText"/>
    <w:pPr>
      <w:outlineLvl w:val="9"/>
    </w:pPr>
  </w:style>
  <w:style w:type="paragraph" w:customStyle="1" w:styleId="tprequestor">
    <w:name w:val="tp requestor"/>
    <w:basedOn w:val="tptext"/>
    <w:next w:val="tpspacer"/>
    <w:autoRedefine/>
    <w:rsid w:val="00AE6170"/>
    <w:rPr>
      <w:sz w:val="40"/>
    </w:rPr>
  </w:style>
  <w:style w:type="paragraph" w:customStyle="1" w:styleId="tptext">
    <w:name w:val="tp text"/>
    <w:basedOn w:val="baseheading"/>
    <w:next w:val="tpspacer"/>
    <w:autoRedefine/>
    <w:rsid w:val="00AE6170"/>
    <w:pPr>
      <w:spacing w:before="0" w:after="0"/>
      <w:ind w:left="1350" w:right="180"/>
    </w:pPr>
    <w:rPr>
      <w:sz w:val="24"/>
    </w:rPr>
  </w:style>
  <w:style w:type="paragraph" w:customStyle="1" w:styleId="tpspacer">
    <w:name w:val="tp spacer"/>
    <w:basedOn w:val="tptext"/>
    <w:next w:val="tptext"/>
    <w:autoRedefine/>
  </w:style>
  <w:style w:type="paragraph" w:customStyle="1" w:styleId="tptitle">
    <w:name w:val="tp title"/>
    <w:basedOn w:val="tptext"/>
    <w:next w:val="tpspacer"/>
    <w:autoRedefine/>
    <w:rsid w:val="00AE6170"/>
    <w:rPr>
      <w:sz w:val="40"/>
      <w:szCs w:val="40"/>
    </w:rPr>
  </w:style>
  <w:style w:type="paragraph" w:customStyle="1" w:styleId="tpcompany">
    <w:name w:val="tp company"/>
    <w:basedOn w:val="tptext"/>
    <w:next w:val="tpaddress"/>
    <w:autoRedefine/>
    <w:rPr>
      <w:sz w:val="28"/>
    </w:rPr>
  </w:style>
  <w:style w:type="paragraph" w:customStyle="1" w:styleId="tpaddress">
    <w:name w:val="tp address"/>
    <w:basedOn w:val="tpcompany"/>
    <w:next w:val="tpcity"/>
    <w:autoRedefine/>
    <w:rPr>
      <w:sz w:val="24"/>
    </w:rPr>
  </w:style>
  <w:style w:type="paragraph" w:customStyle="1" w:styleId="tpcity">
    <w:name w:val="tp city"/>
    <w:basedOn w:val="tpcompany"/>
    <w:next w:val="tpphone"/>
    <w:autoRedefine/>
    <w:rPr>
      <w:sz w:val="24"/>
    </w:rPr>
  </w:style>
  <w:style w:type="paragraph" w:customStyle="1" w:styleId="tpphone">
    <w:name w:val="tp phone"/>
    <w:basedOn w:val="tptext"/>
    <w:next w:val="tpspacer"/>
    <w:autoRedefine/>
    <w:pPr>
      <w:spacing w:before="120"/>
    </w:pPr>
    <w:rPr>
      <w:sz w:val="28"/>
    </w:rPr>
  </w:style>
  <w:style w:type="paragraph" w:customStyle="1" w:styleId="tpdate">
    <w:name w:val="tp date"/>
    <w:basedOn w:val="tptext"/>
  </w:style>
  <w:style w:type="character" w:styleId="Hyperlink">
    <w:name w:val="Hyperlink"/>
    <w:uiPriority w:val="99"/>
    <w:rsid w:val="00D27853"/>
    <w:rPr>
      <w:rFonts w:ascii="Arial" w:hAnsi="Arial"/>
      <w:b/>
      <w:color w:val="0000FF"/>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rsid w:val="005D0EBF"/>
  </w:style>
  <w:style w:type="character" w:styleId="FollowedHyperlink">
    <w:name w:val="FollowedHyperlink"/>
    <w:uiPriority w:val="99"/>
    <w:rPr>
      <w:color w:val="800080"/>
      <w:u w:val="single"/>
    </w:rPr>
  </w:style>
  <w:style w:type="paragraph" w:styleId="ListNumber">
    <w:name w:val="List Number"/>
    <w:basedOn w:val="Normal"/>
    <w:pPr>
      <w:numPr>
        <w:numId w:val="5"/>
      </w:numPr>
    </w:pPr>
  </w:style>
  <w:style w:type="paragraph" w:styleId="EndnoteText">
    <w:name w:val="endnote text"/>
    <w:basedOn w:val="Normal"/>
    <w:semiHidden/>
    <w:rPr>
      <w:sz w:val="20"/>
    </w:rPr>
  </w:style>
  <w:style w:type="paragraph" w:customStyle="1" w:styleId="BodyTextwide">
    <w:name w:val="Body Text wide"/>
    <w:basedOn w:val="BodyText"/>
    <w:pPr>
      <w:ind w:left="-1800"/>
    </w:pPr>
  </w:style>
  <w:style w:type="paragraph" w:customStyle="1" w:styleId="BodyTextclosed">
    <w:name w:val="Body Text closed"/>
    <w:basedOn w:val="BodyText"/>
    <w:pPr>
      <w:spacing w:after="0"/>
    </w:pPr>
  </w:style>
  <w:style w:type="paragraph" w:customStyle="1" w:styleId="lilast">
    <w:name w:val="li last"/>
    <w:basedOn w:val="li"/>
    <w:next w:val="BodyText"/>
    <w:pPr>
      <w:spacing w:after="180"/>
    </w:pPr>
  </w:style>
  <w:style w:type="paragraph" w:customStyle="1" w:styleId="lilead-in">
    <w:name w:val="li lead-in"/>
    <w:basedOn w:val="BodyText"/>
    <w:next w:val="libulletfirst"/>
    <w:pPr>
      <w:keepNext/>
    </w:pPr>
  </w:style>
  <w:style w:type="paragraph" w:customStyle="1" w:styleId="libulletfirst">
    <w:name w:val="li bullet first"/>
    <w:basedOn w:val="libullet"/>
    <w:next w:val="libullet"/>
    <w:pPr>
      <w:keepNext/>
      <w:numPr>
        <w:ilvl w:val="2"/>
      </w:numPr>
      <w:tabs>
        <w:tab w:val="clear" w:pos="2160"/>
      </w:tabs>
      <w:ind w:left="360" w:hanging="274"/>
    </w:pPr>
  </w:style>
  <w:style w:type="paragraph" w:customStyle="1" w:styleId="libullet">
    <w:name w:val="li bullet"/>
    <w:basedOn w:val="BodyText"/>
    <w:pPr>
      <w:numPr>
        <w:numId w:val="6"/>
      </w:numPr>
      <w:tabs>
        <w:tab w:val="clear" w:pos="450"/>
      </w:tabs>
      <w:ind w:left="360" w:hanging="274"/>
    </w:pPr>
  </w:style>
  <w:style w:type="paragraph" w:styleId="FootnoteText">
    <w:name w:val="footnote text"/>
    <w:basedOn w:val="Normal"/>
    <w:semiHidden/>
    <w:pPr>
      <w:tabs>
        <w:tab w:val="left" w:pos="180"/>
      </w:tabs>
      <w:spacing w:before="120"/>
      <w:ind w:left="180" w:hanging="180"/>
    </w:pPr>
    <w:rPr>
      <w:snapToGrid w:val="0"/>
      <w:sz w:val="18"/>
    </w:rPr>
  </w:style>
  <w:style w:type="character" w:styleId="FootnoteReference">
    <w:name w:val="footnote reference"/>
    <w:semiHidden/>
    <w:rPr>
      <w:vertAlign w:val="superscript"/>
    </w:rPr>
  </w:style>
  <w:style w:type="paragraph" w:styleId="ListBullet3">
    <w:name w:val="List Bullet 3"/>
    <w:basedOn w:val="ListBullet2"/>
    <w:autoRedefine/>
    <w:pPr>
      <w:numPr>
        <w:ilvl w:val="0"/>
        <w:numId w:val="3"/>
      </w:numPr>
      <w:ind w:left="1080" w:hanging="288"/>
    </w:pPr>
  </w:style>
  <w:style w:type="paragraph" w:styleId="BodyText3">
    <w:name w:val="Body Text 3"/>
    <w:basedOn w:val="Normal"/>
    <w:pPr>
      <w:spacing w:after="120"/>
      <w:ind w:left="720"/>
    </w:pPr>
    <w:rPr>
      <w:sz w:val="24"/>
      <w:szCs w:val="16"/>
    </w:rPr>
  </w:style>
  <w:style w:type="paragraph" w:customStyle="1" w:styleId="Quote1">
    <w:name w:val="Quote1"/>
    <w:basedOn w:val="BodyText"/>
    <w:next w:val="quoteattrib"/>
    <w:pPr>
      <w:keepNext/>
      <w:spacing w:before="120" w:after="40"/>
      <w:ind w:left="360" w:right="360"/>
    </w:pPr>
    <w:rPr>
      <w:i/>
      <w:iCs/>
    </w:rPr>
  </w:style>
  <w:style w:type="paragraph" w:customStyle="1" w:styleId="quoteattrib">
    <w:name w:val="quote attrib"/>
    <w:basedOn w:val="BodyText"/>
    <w:next w:val="BodyText"/>
    <w:pPr>
      <w:spacing w:after="240"/>
      <w:ind w:right="720"/>
      <w:jc w:val="right"/>
    </w:pPr>
    <w:rPr>
      <w:b/>
      <w:bCs/>
      <w:iCs/>
      <w:sz w:val="18"/>
    </w:rPr>
  </w:style>
  <w:style w:type="character" w:customStyle="1" w:styleId="chhidden">
    <w:name w:val="ch hidden"/>
    <w:rPr>
      <w:b/>
      <w:vanish/>
      <w:color w:val="FF00FF"/>
    </w:rPr>
  </w:style>
  <w:style w:type="paragraph" w:customStyle="1" w:styleId="Captiontable">
    <w:name w:val="Caption table"/>
    <w:basedOn w:val="Caption"/>
    <w:next w:val="BodyText"/>
    <w:autoRedefine/>
    <w:pPr>
      <w:pBdr>
        <w:bottom w:val="single" w:sz="12" w:space="1" w:color="808080"/>
      </w:pBdr>
      <w:spacing w:before="240" w:after="240"/>
    </w:pPr>
  </w:style>
  <w:style w:type="paragraph" w:styleId="Caption">
    <w:name w:val="caption"/>
    <w:basedOn w:val="baselabel"/>
    <w:next w:val="BodyText"/>
    <w:autoRedefine/>
    <w:qFormat/>
    <w:rsid w:val="00431859"/>
    <w:pPr>
      <w:pBdr>
        <w:bottom w:val="single" w:sz="12" w:space="1" w:color="333399"/>
      </w:pBdr>
      <w:spacing w:before="120" w:after="120"/>
      <w:ind w:left="-1080" w:right="-180"/>
    </w:pPr>
    <w:rPr>
      <w:sz w:val="20"/>
    </w:rPr>
  </w:style>
  <w:style w:type="paragraph" w:customStyle="1" w:styleId="tbltextr">
    <w:name w:val="tbl text r"/>
    <w:basedOn w:val="tbltext"/>
    <w:pPr>
      <w:jc w:val="right"/>
    </w:pPr>
    <w:rPr>
      <w:bCs/>
    </w:rPr>
  </w:style>
  <w:style w:type="paragraph" w:customStyle="1" w:styleId="figure">
    <w:name w:val="figure"/>
    <w:basedOn w:val="BodyText"/>
    <w:next w:val="Caption"/>
    <w:autoRedefine/>
    <w:pPr>
      <w:keepNext/>
      <w:tabs>
        <w:tab w:val="right" w:pos="8280"/>
      </w:tabs>
      <w:spacing w:before="180"/>
      <w:ind w:right="-180"/>
    </w:pPr>
  </w:style>
  <w:style w:type="paragraph" w:customStyle="1" w:styleId="Captionwide">
    <w:name w:val="Caption wide"/>
    <w:basedOn w:val="Caption"/>
    <w:next w:val="BodyText"/>
    <w:pPr>
      <w:ind w:left="-1800"/>
    </w:pPr>
  </w:style>
  <w:style w:type="paragraph" w:customStyle="1" w:styleId="figurewide">
    <w:name w:val="figure wide"/>
    <w:basedOn w:val="figure"/>
    <w:next w:val="Captionwide"/>
    <w:pPr>
      <w:ind w:left="-1800"/>
    </w:pPr>
  </w:style>
  <w:style w:type="paragraph" w:customStyle="1" w:styleId="sidebar33up25">
    <w:name w:val="sidebar33 up25"/>
    <w:basedOn w:val="sidebar33"/>
    <w:next w:val="BodyText"/>
    <w:pPr>
      <w:framePr w:wrap="around" w:y="-359"/>
    </w:pPr>
  </w:style>
  <w:style w:type="paragraph" w:customStyle="1" w:styleId="sidebar33dn50">
    <w:name w:val="sidebar33 dn50"/>
    <w:basedOn w:val="sidebar33"/>
    <w:next w:val="BodyText"/>
    <w:pPr>
      <w:framePr w:wrap="around" w:y="721"/>
    </w:pPr>
  </w:style>
  <w:style w:type="paragraph" w:customStyle="1" w:styleId="sidebar33up50">
    <w:name w:val="sidebar33 up50"/>
    <w:basedOn w:val="sidebar33"/>
    <w:next w:val="BodyText"/>
    <w:pPr>
      <w:framePr w:wrap="around" w:y="-719"/>
    </w:pPr>
  </w:style>
  <w:style w:type="paragraph" w:customStyle="1" w:styleId="BodyTextclosedwide">
    <w:name w:val="Body Text closed wide"/>
    <w:basedOn w:val="BodyTextwide"/>
    <w:pPr>
      <w:spacing w:after="0"/>
    </w:pPr>
  </w:style>
  <w:style w:type="paragraph" w:customStyle="1" w:styleId="tblnote">
    <w:name w:val="tbl note"/>
    <w:basedOn w:val="BodyText"/>
    <w:autoRedefine/>
    <w:pPr>
      <w:keepNext/>
      <w:tabs>
        <w:tab w:val="left" w:pos="270"/>
      </w:tabs>
      <w:spacing w:before="60" w:after="0"/>
      <w:ind w:left="270" w:hanging="270"/>
    </w:pPr>
    <w:rPr>
      <w:sz w:val="16"/>
    </w:rPr>
  </w:style>
  <w:style w:type="paragraph" w:customStyle="1" w:styleId="tblnotelast">
    <w:name w:val="tbl note last"/>
    <w:basedOn w:val="tblnote"/>
    <w:next w:val="BodyText"/>
    <w:autoRedefine/>
    <w:pPr>
      <w:keepNext w:val="0"/>
      <w:spacing w:after="240"/>
    </w:pPr>
  </w:style>
  <w:style w:type="paragraph" w:customStyle="1" w:styleId="Captiontablewide">
    <w:name w:val="Caption table wide"/>
    <w:basedOn w:val="Captiontable"/>
    <w:next w:val="BodyTextwide"/>
    <w:autoRedefine/>
    <w:pPr>
      <w:ind w:left="-1800"/>
    </w:pPr>
  </w:style>
  <w:style w:type="paragraph" w:customStyle="1" w:styleId="figureside67">
    <w:name w:val="figure side 67"/>
    <w:basedOn w:val="figure"/>
    <w:next w:val="Captionside67"/>
    <w:autoRedefine/>
    <w:pPr>
      <w:framePr w:w="5760" w:wrap="around" w:vAnchor="text" w:hAnchor="text" w:xAlign="right" w:y="1"/>
      <w:tabs>
        <w:tab w:val="clear" w:pos="8280"/>
        <w:tab w:val="right" w:pos="5760"/>
      </w:tabs>
      <w:spacing w:before="0"/>
      <w:ind w:left="360"/>
    </w:pPr>
  </w:style>
  <w:style w:type="paragraph" w:customStyle="1" w:styleId="Captionside67">
    <w:name w:val="Caption side 67"/>
    <w:basedOn w:val="Caption"/>
    <w:next w:val="BodyText"/>
    <w:autoRedefine/>
    <w:pPr>
      <w:keepNext/>
      <w:framePr w:w="5760" w:wrap="around" w:vAnchor="text" w:hAnchor="text" w:xAlign="right" w:y="1"/>
      <w:ind w:left="360"/>
    </w:pPr>
  </w:style>
  <w:style w:type="paragraph" w:customStyle="1" w:styleId="figureside50">
    <w:name w:val="figure side 50"/>
    <w:basedOn w:val="figureside67"/>
    <w:next w:val="Captionside50"/>
    <w:pPr>
      <w:framePr w:w="4320" w:wrap="around"/>
    </w:pPr>
  </w:style>
  <w:style w:type="paragraph" w:customStyle="1" w:styleId="Captionside50">
    <w:name w:val="Caption side 50"/>
    <w:basedOn w:val="Captionside67"/>
    <w:next w:val="BodyText"/>
    <w:pPr>
      <w:framePr w:w="4320" w:wrap="around"/>
    </w:pPr>
  </w:style>
  <w:style w:type="paragraph" w:customStyle="1" w:styleId="figureside33">
    <w:name w:val="figure side 33"/>
    <w:basedOn w:val="figureside50"/>
    <w:next w:val="Captionside33"/>
    <w:pPr>
      <w:framePr w:w="2880" w:wrap="around"/>
    </w:pPr>
  </w:style>
  <w:style w:type="paragraph" w:customStyle="1" w:styleId="Captionside33">
    <w:name w:val="Caption side 33"/>
    <w:basedOn w:val="Captionside50"/>
    <w:next w:val="BodyText"/>
    <w:pPr>
      <w:framePr w:w="2880" w:wrap="around"/>
    </w:pPr>
  </w:style>
  <w:style w:type="paragraph" w:customStyle="1" w:styleId="tblnotewide">
    <w:name w:val="tbl note wide"/>
    <w:basedOn w:val="tblnote"/>
    <w:pPr>
      <w:ind w:left="-1800"/>
    </w:pPr>
  </w:style>
  <w:style w:type="paragraph" w:customStyle="1" w:styleId="tblnotewidelast">
    <w:name w:val="tbl note wide last"/>
    <w:basedOn w:val="tblnotelast"/>
    <w:next w:val="BodyText"/>
    <w:pPr>
      <w:ind w:left="-1800"/>
    </w:pPr>
  </w:style>
  <w:style w:type="paragraph" w:customStyle="1" w:styleId="figure3x">
    <w:name w:val="figure 3x"/>
    <w:basedOn w:val="figure"/>
    <w:next w:val="Caption"/>
    <w:autoRedefine/>
    <w:pPr>
      <w:tabs>
        <w:tab w:val="center" w:pos="4140"/>
      </w:tabs>
    </w:pPr>
  </w:style>
  <w:style w:type="paragraph" w:customStyle="1" w:styleId="libulletlast">
    <w:name w:val="li bullet last"/>
    <w:basedOn w:val="libullet"/>
    <w:next w:val="BodyText"/>
    <w:pPr>
      <w:numPr>
        <w:ilvl w:val="1"/>
      </w:numPr>
      <w:tabs>
        <w:tab w:val="clear" w:pos="1440"/>
      </w:tabs>
      <w:spacing w:after="180"/>
      <w:ind w:left="360" w:hanging="274"/>
    </w:pPr>
  </w:style>
  <w:style w:type="paragraph" w:customStyle="1" w:styleId="lilead-inbold">
    <w:name w:val="li lead-in bold"/>
    <w:basedOn w:val="lilead-in"/>
    <w:next w:val="libulletfirst"/>
    <w:autoRedefine/>
    <w:rPr>
      <w:b/>
      <w:bCs/>
    </w:rPr>
  </w:style>
  <w:style w:type="paragraph" w:customStyle="1" w:styleId="lilead-in2">
    <w:name w:val="li lead-in 2"/>
    <w:basedOn w:val="lilead-in"/>
    <w:next w:val="libulletfirst2"/>
    <w:pPr>
      <w:ind w:left="360"/>
    </w:pPr>
  </w:style>
  <w:style w:type="paragraph" w:customStyle="1" w:styleId="libulletfirst2">
    <w:name w:val="li bullet first 2"/>
    <w:basedOn w:val="libulletfirst"/>
    <w:next w:val="libullet2"/>
    <w:pPr>
      <w:ind w:left="720"/>
    </w:pPr>
  </w:style>
  <w:style w:type="paragraph" w:customStyle="1" w:styleId="libullet2">
    <w:name w:val="li bullet 2"/>
    <w:basedOn w:val="libullet"/>
    <w:pPr>
      <w:ind w:left="720"/>
    </w:pPr>
  </w:style>
  <w:style w:type="paragraph" w:customStyle="1" w:styleId="lilead-inbold2">
    <w:name w:val="li lead-in bold 2"/>
    <w:basedOn w:val="lilead-inbold"/>
    <w:next w:val="libulletfirst2"/>
    <w:pPr>
      <w:ind w:left="360"/>
    </w:pPr>
  </w:style>
  <w:style w:type="paragraph" w:customStyle="1" w:styleId="libulletlast2">
    <w:name w:val="li bullet last 2"/>
    <w:basedOn w:val="libulletlast"/>
    <w:next w:val="BodyText2"/>
    <w:pPr>
      <w:ind w:left="720"/>
    </w:pPr>
  </w:style>
  <w:style w:type="paragraph" w:customStyle="1" w:styleId="li2">
    <w:name w:val="li 2"/>
    <w:basedOn w:val="li"/>
    <w:pPr>
      <w:ind w:left="720"/>
    </w:pPr>
  </w:style>
  <w:style w:type="paragraph" w:customStyle="1" w:styleId="lilast2">
    <w:name w:val="li last 2"/>
    <w:basedOn w:val="li2"/>
    <w:next w:val="BodyText2"/>
    <w:pPr>
      <w:spacing w:after="180"/>
    </w:pPr>
  </w:style>
  <w:style w:type="paragraph" w:customStyle="1" w:styleId="lifirst2">
    <w:name w:val="li first 2"/>
    <w:basedOn w:val="li2"/>
    <w:next w:val="li2"/>
    <w:pPr>
      <w:keepNext/>
    </w:pPr>
  </w:style>
  <w:style w:type="paragraph" w:customStyle="1" w:styleId="lilead-in3">
    <w:name w:val="li lead-in 3"/>
    <w:basedOn w:val="lilead-in2"/>
    <w:next w:val="libulletfirst3"/>
    <w:pPr>
      <w:ind w:left="720"/>
    </w:pPr>
  </w:style>
  <w:style w:type="paragraph" w:customStyle="1" w:styleId="libulletfirst3">
    <w:name w:val="li bullet first 3"/>
    <w:basedOn w:val="libulletfirst"/>
    <w:next w:val="libullet3"/>
    <w:pPr>
      <w:ind w:left="1080"/>
    </w:pPr>
  </w:style>
  <w:style w:type="paragraph" w:customStyle="1" w:styleId="libullet3">
    <w:name w:val="li bullet 3"/>
    <w:basedOn w:val="Normal"/>
    <w:pPr>
      <w:spacing w:after="120"/>
      <w:ind w:left="1080" w:hanging="274"/>
    </w:pPr>
    <w:rPr>
      <w:sz w:val="24"/>
    </w:rPr>
  </w:style>
  <w:style w:type="paragraph" w:customStyle="1" w:styleId="libulletlast3">
    <w:name w:val="li bullet last 3"/>
    <w:basedOn w:val="libulletlast"/>
    <w:next w:val="BodyText3"/>
    <w:pPr>
      <w:ind w:left="1080"/>
    </w:pPr>
  </w:style>
  <w:style w:type="paragraph" w:customStyle="1" w:styleId="lilead-inbold3">
    <w:name w:val="li lead-in bold 3"/>
    <w:basedOn w:val="lilead-inbold2"/>
    <w:next w:val="libulletfirst3"/>
    <w:pPr>
      <w:ind w:left="720"/>
    </w:pPr>
  </w:style>
  <w:style w:type="paragraph" w:customStyle="1" w:styleId="lifirst3">
    <w:name w:val="li first 3"/>
    <w:basedOn w:val="li3"/>
    <w:next w:val="li3"/>
    <w:pPr>
      <w:keepNext/>
    </w:pPr>
  </w:style>
  <w:style w:type="paragraph" w:customStyle="1" w:styleId="li3">
    <w:name w:val="li 3"/>
    <w:basedOn w:val="li2"/>
    <w:pPr>
      <w:ind w:left="1080"/>
    </w:pPr>
  </w:style>
  <w:style w:type="paragraph" w:customStyle="1" w:styleId="lilast3">
    <w:name w:val="li last 3"/>
    <w:basedOn w:val="li3"/>
    <w:next w:val="BodyText3"/>
    <w:pPr>
      <w:spacing w:after="180"/>
    </w:pPr>
  </w:style>
  <w:style w:type="paragraph" w:customStyle="1" w:styleId="sidebar50">
    <w:name w:val="sidebar50"/>
    <w:basedOn w:val="sidebar33"/>
    <w:next w:val="BodyText"/>
    <w:autoRedefine/>
    <w:pPr>
      <w:framePr w:w="4320" w:wrap="around"/>
    </w:pPr>
  </w:style>
  <w:style w:type="paragraph" w:customStyle="1" w:styleId="sidebar50up25">
    <w:name w:val="sidebar50 up25"/>
    <w:basedOn w:val="sidebar50"/>
    <w:next w:val="BodyText"/>
    <w:pPr>
      <w:framePr w:wrap="around" w:y="-359"/>
    </w:pPr>
  </w:style>
  <w:style w:type="paragraph" w:customStyle="1" w:styleId="sidebar50dn50">
    <w:name w:val="sidebar50 dn50"/>
    <w:basedOn w:val="sidebar50"/>
    <w:next w:val="BodyText"/>
    <w:pPr>
      <w:framePr w:wrap="around" w:y="721"/>
    </w:pPr>
  </w:style>
  <w:style w:type="paragraph" w:customStyle="1" w:styleId="footerlogo">
    <w:name w:val="footer logo"/>
    <w:basedOn w:val="Normal"/>
    <w:pPr>
      <w:framePr w:w="1728" w:wrap="around" w:vAnchor="text" w:hAnchor="page" w:x="1081" w:y="1"/>
    </w:pPr>
  </w:style>
  <w:style w:type="paragraph" w:customStyle="1" w:styleId="tplogo">
    <w:name w:val="tp logo"/>
    <w:basedOn w:val="Normal"/>
    <w:pPr>
      <w:framePr w:hSpace="187" w:vSpace="187" w:wrap="around" w:vAnchor="page" w:hAnchor="page" w:x="1081" w:y="13047"/>
    </w:pPr>
  </w:style>
  <w:style w:type="paragraph" w:customStyle="1" w:styleId="tpdoctype">
    <w:name w:val="tp doctype"/>
    <w:basedOn w:val="tptext"/>
    <w:next w:val="tpspacer"/>
    <w:autoRedefine/>
    <w:rsid w:val="003B7141"/>
    <w:pPr>
      <w:ind w:left="720"/>
    </w:pPr>
    <w:rPr>
      <w:rFonts w:ascii="Arial" w:hAnsi="Arial"/>
      <w:b/>
      <w:sz w:val="48"/>
      <w:szCs w:val="48"/>
    </w:rPr>
  </w:style>
  <w:style w:type="paragraph" w:customStyle="1" w:styleId="tbltextsum">
    <w:name w:val="tbl text sum"/>
    <w:basedOn w:val="tbltext"/>
    <w:pPr>
      <w:keepNext/>
    </w:pPr>
    <w:rPr>
      <w:b/>
      <w:bCs/>
    </w:rPr>
  </w:style>
  <w:style w:type="paragraph" w:customStyle="1" w:styleId="tbltextsumc">
    <w:name w:val="tbl text sum c"/>
    <w:basedOn w:val="tbltextc"/>
    <w:rPr>
      <w:b/>
    </w:rPr>
  </w:style>
  <w:style w:type="paragraph" w:customStyle="1" w:styleId="resname">
    <w:name w:val="res name"/>
    <w:basedOn w:val="baseheading"/>
    <w:pPr>
      <w:keepNext/>
      <w:spacing w:before="60" w:after="120"/>
    </w:pPr>
    <w:rPr>
      <w:sz w:val="32"/>
    </w:rPr>
  </w:style>
  <w:style w:type="paragraph" w:customStyle="1" w:styleId="reslabel">
    <w:name w:val="res label"/>
    <w:basedOn w:val="baseheading"/>
    <w:next w:val="BodyText"/>
    <w:pPr>
      <w:keepNext/>
      <w:spacing w:before="60" w:after="120"/>
    </w:pPr>
    <w:rPr>
      <w:sz w:val="24"/>
    </w:rPr>
  </w:style>
  <w:style w:type="paragraph" w:customStyle="1" w:styleId="expproject">
    <w:name w:val="exp project"/>
    <w:basedOn w:val="baselabel"/>
    <w:next w:val="BodyText"/>
    <w:pPr>
      <w:keepNext/>
      <w:spacing w:before="120" w:after="120"/>
    </w:pPr>
    <w:rPr>
      <w:sz w:val="32"/>
    </w:rPr>
  </w:style>
  <w:style w:type="paragraph" w:customStyle="1" w:styleId="expclient">
    <w:name w:val="exp client"/>
    <w:basedOn w:val="BodyText"/>
    <w:next w:val="BodyText"/>
    <w:pPr>
      <w:keepNext/>
      <w:spacing w:before="60"/>
    </w:pPr>
    <w:rPr>
      <w:b/>
      <w:i/>
      <w:sz w:val="28"/>
    </w:rPr>
  </w:style>
  <w:style w:type="paragraph" w:customStyle="1" w:styleId="quoteunattrib">
    <w:name w:val="quote unattrib"/>
    <w:basedOn w:val="Quote1"/>
    <w:next w:val="BodyText"/>
    <w:pPr>
      <w:keepNext w:val="0"/>
      <w:spacing w:after="240"/>
    </w:pPr>
  </w:style>
  <w:style w:type="paragraph" w:customStyle="1" w:styleId="marginpic">
    <w:name w:val="margin pic"/>
    <w:basedOn w:val="BodyText"/>
    <w:autoRedefine/>
    <w:pPr>
      <w:keepNext/>
      <w:framePr w:w="1613" w:wrap="around" w:vAnchor="text" w:hAnchor="page" w:x="1081" w:y="145"/>
      <w:spacing w:after="0"/>
      <w:jc w:val="right"/>
    </w:pPr>
    <w:rPr>
      <w:sz w:val="16"/>
    </w:rPr>
  </w:style>
  <w:style w:type="character" w:customStyle="1" w:styleId="chlabel">
    <w:name w:val="ch label"/>
    <w:rsid w:val="003B7141"/>
    <w:rPr>
      <w:rFonts w:ascii="Arial" w:hAnsi="Arial"/>
      <w:b/>
      <w:color w:val="000099"/>
    </w:rPr>
  </w:style>
  <w:style w:type="paragraph" w:customStyle="1" w:styleId="tbltextsumr">
    <w:name w:val="tbl text sum r"/>
    <w:basedOn w:val="tbltextsum"/>
    <w:pPr>
      <w:jc w:val="right"/>
    </w:pPr>
  </w:style>
  <w:style w:type="paragraph" w:customStyle="1" w:styleId="tblheadr">
    <w:name w:val="tbl head r"/>
    <w:basedOn w:val="tblhead"/>
    <w:pPr>
      <w:jc w:val="right"/>
    </w:pPr>
  </w:style>
  <w:style w:type="paragraph" w:customStyle="1" w:styleId="sidebar50up50">
    <w:name w:val="sidebar50 up50"/>
    <w:basedOn w:val="sidebar50dn50"/>
    <w:next w:val="BodyText"/>
    <w:pPr>
      <w:framePr w:wrap="around" w:y="-719"/>
    </w:pPr>
  </w:style>
  <w:style w:type="paragraph" w:customStyle="1" w:styleId="figurenocap">
    <w:name w:val="figure nocap"/>
    <w:basedOn w:val="figure"/>
    <w:next w:val="BodyText"/>
    <w:pPr>
      <w:keepNext w:val="0"/>
      <w:spacing w:after="360"/>
      <w:ind w:right="-187"/>
    </w:pPr>
  </w:style>
  <w:style w:type="paragraph" w:customStyle="1" w:styleId="figurewidenocap">
    <w:name w:val="figure wide nocap"/>
    <w:basedOn w:val="figurewide"/>
    <w:pPr>
      <w:keepNext w:val="0"/>
      <w:spacing w:after="360"/>
      <w:ind w:right="-187"/>
    </w:pPr>
  </w:style>
  <w:style w:type="paragraph" w:customStyle="1" w:styleId="figureside67nocap">
    <w:name w:val="figure side 67 nocap"/>
    <w:basedOn w:val="figureside67"/>
    <w:pPr>
      <w:framePr w:wrap="around"/>
      <w:spacing w:after="240"/>
      <w:ind w:right="-187"/>
    </w:pPr>
  </w:style>
  <w:style w:type="paragraph" w:customStyle="1" w:styleId="figureside50nocap">
    <w:name w:val="figure side 50 nocap"/>
    <w:basedOn w:val="figureside50"/>
    <w:pPr>
      <w:framePr w:wrap="around"/>
      <w:spacing w:after="240"/>
      <w:ind w:right="-187"/>
    </w:pPr>
  </w:style>
  <w:style w:type="paragraph" w:customStyle="1" w:styleId="docname">
    <w:name w:val="docname"/>
    <w:basedOn w:val="BodyText"/>
    <w:next w:val="BodyText"/>
    <w:pPr>
      <w:framePr w:hSpace="187" w:vSpace="187" w:wrap="around" w:hAnchor="margin" w:xAlign="right" w:yAlign="bottom"/>
      <w:spacing w:after="0"/>
    </w:pPr>
    <w:rPr>
      <w:sz w:val="12"/>
    </w:rPr>
  </w:style>
  <w:style w:type="paragraph" w:customStyle="1" w:styleId="figure3xnocap">
    <w:name w:val="figure 3x nocap"/>
    <w:basedOn w:val="figure3x"/>
    <w:next w:val="BodyText"/>
    <w:pPr>
      <w:keepNext w:val="0"/>
      <w:spacing w:after="360"/>
      <w:ind w:right="-187"/>
    </w:pPr>
  </w:style>
  <w:style w:type="paragraph" w:customStyle="1" w:styleId="figureside33nocap">
    <w:name w:val="figure side 33 nocap"/>
    <w:basedOn w:val="figureside33"/>
    <w:next w:val="BodyText"/>
    <w:pPr>
      <w:framePr w:wrap="around"/>
      <w:spacing w:after="240"/>
      <w:ind w:right="-187"/>
    </w:pPr>
  </w:style>
  <w:style w:type="paragraph" w:customStyle="1" w:styleId="Norm">
    <w:name w:val="Norm"/>
    <w:basedOn w:val="Normal"/>
    <w:pPr>
      <w:overflowPunct w:val="0"/>
      <w:autoSpaceDE w:val="0"/>
      <w:autoSpaceDN w:val="0"/>
      <w:adjustRightInd w:val="0"/>
      <w:spacing w:after="120"/>
      <w:textAlignment w:val="baseline"/>
    </w:pPr>
    <w:rPr>
      <w:rFonts w:ascii="Palatino" w:hAnsi="Palatino"/>
      <w:sz w:val="22"/>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E04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tionTable0">
    <w:name w:val="Caption Table"/>
    <w:basedOn w:val="Caption"/>
    <w:rsid w:val="002B3717"/>
    <w:pPr>
      <w:ind w:left="-270"/>
    </w:pPr>
    <w:rPr>
      <w:rFonts w:ascii="Arial" w:hAnsi="Arial"/>
      <w:b/>
    </w:rPr>
  </w:style>
  <w:style w:type="paragraph" w:customStyle="1" w:styleId="CaptionFigure">
    <w:name w:val="Caption Figure"/>
    <w:basedOn w:val="Caption"/>
    <w:rsid w:val="00EE73F8"/>
    <w:pPr>
      <w:pBdr>
        <w:top w:val="single" w:sz="12" w:space="1" w:color="333399"/>
        <w:bottom w:val="none" w:sz="0" w:space="0" w:color="auto"/>
      </w:pBdr>
      <w:spacing w:after="240"/>
      <w:ind w:left="-1354" w:right="-187"/>
    </w:pPr>
  </w:style>
  <w:style w:type="paragraph" w:customStyle="1" w:styleId="StyleHeading1ArialBold">
    <w:name w:val="Style Heading 1 + Arial Bold"/>
    <w:basedOn w:val="Heading1"/>
    <w:rsid w:val="002B3717"/>
    <w:rPr>
      <w:b w:val="0"/>
      <w:bCs/>
    </w:rPr>
  </w:style>
  <w:style w:type="paragraph" w:customStyle="1" w:styleId="Style1">
    <w:name w:val="Style1"/>
    <w:basedOn w:val="BodyText2"/>
    <w:rsid w:val="002B3717"/>
    <w:pPr>
      <w:numPr>
        <w:numId w:val="7"/>
      </w:numPr>
    </w:pPr>
    <w:rPr>
      <w:rFonts w:ascii="Arial" w:hAnsi="Arial"/>
    </w:rPr>
  </w:style>
  <w:style w:type="paragraph" w:customStyle="1" w:styleId="Style2">
    <w:name w:val="Style2"/>
    <w:basedOn w:val="CaptionTable0"/>
    <w:rsid w:val="002B3717"/>
  </w:style>
  <w:style w:type="paragraph" w:customStyle="1" w:styleId="Style3">
    <w:name w:val="Style3"/>
    <w:basedOn w:val="CaptionTable0"/>
    <w:autoRedefine/>
    <w:rsid w:val="002B3717"/>
    <w:rPr>
      <w:b w:val="0"/>
    </w:rPr>
  </w:style>
  <w:style w:type="paragraph" w:customStyle="1" w:styleId="StyleBodyTextImpactWhite">
    <w:name w:val="Style Body Text + Impact White"/>
    <w:basedOn w:val="BodyText"/>
    <w:rsid w:val="002B3717"/>
    <w:rPr>
      <w:rFonts w:ascii="Arial" w:hAnsi="Arial"/>
      <w:b/>
      <w:color w:val="FFFFFF"/>
    </w:rPr>
  </w:style>
  <w:style w:type="paragraph" w:customStyle="1" w:styleId="StyleStyleHeading1ArialBoldBold">
    <w:name w:val="Style Style Heading 1 + Arial Bold + Bold"/>
    <w:basedOn w:val="StyleHeading1ArialBold"/>
    <w:rsid w:val="003B7141"/>
    <w:rPr>
      <w:b/>
    </w:rPr>
  </w:style>
  <w:style w:type="paragraph" w:customStyle="1" w:styleId="Style4">
    <w:name w:val="Style4"/>
    <w:basedOn w:val="Heading2"/>
    <w:rsid w:val="003B7141"/>
  </w:style>
  <w:style w:type="paragraph" w:customStyle="1" w:styleId="Style5">
    <w:name w:val="Style5"/>
    <w:basedOn w:val="Heading2"/>
    <w:rsid w:val="003B7141"/>
  </w:style>
  <w:style w:type="paragraph" w:customStyle="1" w:styleId="ColorfulList-Accent11">
    <w:name w:val="Colorful List - Accent 11"/>
    <w:basedOn w:val="Normal"/>
    <w:uiPriority w:val="34"/>
    <w:qFormat/>
    <w:rsid w:val="005D0EBF"/>
    <w:pPr>
      <w:spacing w:after="160" w:line="259" w:lineRule="auto"/>
      <w:ind w:left="720"/>
      <w:contextualSpacing/>
    </w:pPr>
    <w:rPr>
      <w:rFonts w:ascii="Calibri" w:eastAsia="Calibri" w:hAnsi="Calibri"/>
      <w:sz w:val="22"/>
      <w:szCs w:val="22"/>
    </w:rPr>
  </w:style>
  <w:style w:type="character" w:customStyle="1" w:styleId="fieldset-legend">
    <w:name w:val="fieldset-legend"/>
    <w:rsid w:val="00AA6A2B"/>
  </w:style>
  <w:style w:type="paragraph" w:customStyle="1" w:styleId="fake-label1">
    <w:name w:val="fake-label1"/>
    <w:basedOn w:val="Normal"/>
    <w:rsid w:val="00D27EE8"/>
    <w:rPr>
      <w:b/>
      <w:bCs/>
      <w:sz w:val="24"/>
      <w:szCs w:val="24"/>
    </w:rPr>
  </w:style>
  <w:style w:type="paragraph" w:customStyle="1" w:styleId="ColorfulShading-Accent11">
    <w:name w:val="Colorful Shading - Accent 11"/>
    <w:hidden/>
    <w:uiPriority w:val="99"/>
    <w:semiHidden/>
    <w:rsid w:val="008C0B8C"/>
    <w:rPr>
      <w:sz w:val="15"/>
    </w:rPr>
  </w:style>
  <w:style w:type="paragraph" w:customStyle="1" w:styleId="MajorHeading1">
    <w:name w:val="Major Heading 1"/>
    <w:basedOn w:val="Subtitle"/>
    <w:rsid w:val="008658C0"/>
    <w:pPr>
      <w:keepNext/>
      <w:shd w:val="clear" w:color="auto" w:fill="003366"/>
      <w:spacing w:after="0"/>
      <w:jc w:val="left"/>
      <w:outlineLvl w:val="9"/>
    </w:pPr>
    <w:rPr>
      <w:rFonts w:ascii="Arial" w:hAnsi="Arial"/>
      <w:b/>
      <w:bCs/>
      <w:smallCaps/>
      <w:color w:val="FFFFFF"/>
      <w:sz w:val="28"/>
      <w:szCs w:val="36"/>
    </w:rPr>
  </w:style>
  <w:style w:type="paragraph" w:styleId="Subtitle">
    <w:name w:val="Subtitle"/>
    <w:basedOn w:val="Normal"/>
    <w:next w:val="Normal"/>
    <w:link w:val="SubtitleChar"/>
    <w:qFormat/>
    <w:rsid w:val="008658C0"/>
    <w:pPr>
      <w:spacing w:after="60"/>
      <w:jc w:val="center"/>
      <w:outlineLvl w:val="1"/>
    </w:pPr>
    <w:rPr>
      <w:rFonts w:ascii="Calibri Light" w:hAnsi="Calibri Light"/>
      <w:sz w:val="24"/>
      <w:szCs w:val="24"/>
    </w:rPr>
  </w:style>
  <w:style w:type="character" w:customStyle="1" w:styleId="SubtitleChar">
    <w:name w:val="Subtitle Char"/>
    <w:link w:val="Subtitle"/>
    <w:rsid w:val="008658C0"/>
    <w:rPr>
      <w:rFonts w:ascii="Calibri Light" w:eastAsia="Times New Roman" w:hAnsi="Calibri Light" w:cs="Times New Roman"/>
      <w:sz w:val="24"/>
      <w:szCs w:val="24"/>
    </w:rPr>
  </w:style>
  <w:style w:type="paragraph" w:customStyle="1" w:styleId="Normal2">
    <w:name w:val="Normal2"/>
    <w:rsid w:val="00B02D96"/>
    <w:pPr>
      <w:jc w:val="both"/>
    </w:pPr>
    <w:rPr>
      <w:rFonts w:ascii="Calibri" w:eastAsia="Calibri" w:hAnsi="Calibri" w:cs="Calibri"/>
      <w:color w:val="000000"/>
      <w:sz w:val="24"/>
      <w:szCs w:val="24"/>
    </w:rPr>
  </w:style>
  <w:style w:type="paragraph" w:customStyle="1" w:styleId="ColorfulShading-Accent12">
    <w:name w:val="Colorful Shading - Accent 12"/>
    <w:hidden/>
    <w:uiPriority w:val="99"/>
    <w:semiHidden/>
    <w:rsid w:val="00F94436"/>
    <w:rPr>
      <w:sz w:val="15"/>
    </w:rPr>
  </w:style>
  <w:style w:type="character" w:styleId="Strong">
    <w:name w:val="Strong"/>
    <w:uiPriority w:val="22"/>
    <w:qFormat/>
    <w:rsid w:val="00457636"/>
    <w:rPr>
      <w:b/>
      <w:bCs/>
    </w:rPr>
  </w:style>
  <w:style w:type="paragraph" w:customStyle="1" w:styleId="ColorfulList-Accent12">
    <w:name w:val="Colorful List - Accent 12"/>
    <w:basedOn w:val="Normal"/>
    <w:uiPriority w:val="34"/>
    <w:qFormat/>
    <w:rsid w:val="00C9796C"/>
    <w:pPr>
      <w:spacing w:after="120"/>
      <w:ind w:left="720"/>
    </w:pPr>
    <w:rPr>
      <w:rFonts w:eastAsia="Calibri"/>
      <w:sz w:val="24"/>
      <w:szCs w:val="22"/>
    </w:rPr>
  </w:style>
  <w:style w:type="paragraph" w:styleId="Revision">
    <w:name w:val="Revision"/>
    <w:hidden/>
    <w:uiPriority w:val="99"/>
    <w:semiHidden/>
    <w:rsid w:val="00305687"/>
    <w:rPr>
      <w:sz w:val="15"/>
    </w:rPr>
  </w:style>
  <w:style w:type="character" w:customStyle="1" w:styleId="FooterChar">
    <w:name w:val="Footer Char"/>
    <w:basedOn w:val="DefaultParagraphFont"/>
    <w:link w:val="Footer"/>
    <w:uiPriority w:val="99"/>
    <w:rsid w:val="002A53E4"/>
    <w:rPr>
      <w:rFonts w:ascii="Impact" w:hAnsi="Impact"/>
      <w:color w:val="FFFFFF"/>
      <w:sz w:val="22"/>
      <w:shd w:val="clear" w:color="auto" w:fill="0000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34392">
      <w:bodyDiv w:val="1"/>
      <w:marLeft w:val="0"/>
      <w:marRight w:val="0"/>
      <w:marTop w:val="0"/>
      <w:marBottom w:val="0"/>
      <w:divBdr>
        <w:top w:val="none" w:sz="0" w:space="0" w:color="auto"/>
        <w:left w:val="none" w:sz="0" w:space="0" w:color="auto"/>
        <w:bottom w:val="none" w:sz="0" w:space="0" w:color="auto"/>
        <w:right w:val="none" w:sz="0" w:space="0" w:color="auto"/>
      </w:divBdr>
    </w:div>
    <w:div w:id="685519915">
      <w:bodyDiv w:val="1"/>
      <w:marLeft w:val="0"/>
      <w:marRight w:val="0"/>
      <w:marTop w:val="0"/>
      <w:marBottom w:val="0"/>
      <w:divBdr>
        <w:top w:val="none" w:sz="0" w:space="0" w:color="auto"/>
        <w:left w:val="none" w:sz="0" w:space="0" w:color="auto"/>
        <w:bottom w:val="none" w:sz="0" w:space="0" w:color="auto"/>
        <w:right w:val="none" w:sz="0" w:space="0" w:color="auto"/>
      </w:divBdr>
      <w:divsChild>
        <w:div w:id="95684329">
          <w:marLeft w:val="547"/>
          <w:marRight w:val="0"/>
          <w:marTop w:val="0"/>
          <w:marBottom w:val="0"/>
          <w:divBdr>
            <w:top w:val="none" w:sz="0" w:space="0" w:color="auto"/>
            <w:left w:val="none" w:sz="0" w:space="0" w:color="auto"/>
            <w:bottom w:val="none" w:sz="0" w:space="0" w:color="auto"/>
            <w:right w:val="none" w:sz="0" w:space="0" w:color="auto"/>
          </w:divBdr>
        </w:div>
        <w:div w:id="1484079143">
          <w:marLeft w:val="547"/>
          <w:marRight w:val="0"/>
          <w:marTop w:val="0"/>
          <w:marBottom w:val="0"/>
          <w:divBdr>
            <w:top w:val="none" w:sz="0" w:space="0" w:color="auto"/>
            <w:left w:val="none" w:sz="0" w:space="0" w:color="auto"/>
            <w:bottom w:val="none" w:sz="0" w:space="0" w:color="auto"/>
            <w:right w:val="none" w:sz="0" w:space="0" w:color="auto"/>
          </w:divBdr>
        </w:div>
      </w:divsChild>
    </w:div>
    <w:div w:id="706299228">
      <w:bodyDiv w:val="1"/>
      <w:marLeft w:val="0"/>
      <w:marRight w:val="0"/>
      <w:marTop w:val="0"/>
      <w:marBottom w:val="0"/>
      <w:divBdr>
        <w:top w:val="none" w:sz="0" w:space="0" w:color="auto"/>
        <w:left w:val="none" w:sz="0" w:space="0" w:color="auto"/>
        <w:bottom w:val="none" w:sz="0" w:space="0" w:color="auto"/>
        <w:right w:val="none" w:sz="0" w:space="0" w:color="auto"/>
      </w:divBdr>
      <w:divsChild>
        <w:div w:id="502859707">
          <w:marLeft w:val="0"/>
          <w:marRight w:val="0"/>
          <w:marTop w:val="0"/>
          <w:marBottom w:val="0"/>
          <w:divBdr>
            <w:top w:val="none" w:sz="0" w:space="0" w:color="auto"/>
            <w:left w:val="none" w:sz="0" w:space="0" w:color="auto"/>
            <w:bottom w:val="none" w:sz="0" w:space="0" w:color="auto"/>
            <w:right w:val="none" w:sz="0" w:space="0" w:color="auto"/>
          </w:divBdr>
          <w:divsChild>
            <w:div w:id="55594978">
              <w:marLeft w:val="0"/>
              <w:marRight w:val="0"/>
              <w:marTop w:val="0"/>
              <w:marBottom w:val="0"/>
              <w:divBdr>
                <w:top w:val="none" w:sz="0" w:space="0" w:color="auto"/>
                <w:left w:val="none" w:sz="0" w:space="0" w:color="auto"/>
                <w:bottom w:val="none" w:sz="0" w:space="0" w:color="auto"/>
                <w:right w:val="none" w:sz="0" w:space="0" w:color="auto"/>
              </w:divBdr>
              <w:divsChild>
                <w:div w:id="545722082">
                  <w:marLeft w:val="0"/>
                  <w:marRight w:val="0"/>
                  <w:marTop w:val="0"/>
                  <w:marBottom w:val="0"/>
                  <w:divBdr>
                    <w:top w:val="none" w:sz="0" w:space="0" w:color="auto"/>
                    <w:left w:val="none" w:sz="0" w:space="0" w:color="auto"/>
                    <w:bottom w:val="none" w:sz="0" w:space="0" w:color="auto"/>
                    <w:right w:val="none" w:sz="0" w:space="0" w:color="auto"/>
                  </w:divBdr>
                  <w:divsChild>
                    <w:div w:id="2037582169">
                      <w:marLeft w:val="0"/>
                      <w:marRight w:val="0"/>
                      <w:marTop w:val="0"/>
                      <w:marBottom w:val="0"/>
                      <w:divBdr>
                        <w:top w:val="none" w:sz="0" w:space="0" w:color="auto"/>
                        <w:left w:val="none" w:sz="0" w:space="0" w:color="auto"/>
                        <w:bottom w:val="none" w:sz="0" w:space="0" w:color="auto"/>
                        <w:right w:val="none" w:sz="0" w:space="0" w:color="auto"/>
                      </w:divBdr>
                      <w:divsChild>
                        <w:div w:id="854613579">
                          <w:marLeft w:val="0"/>
                          <w:marRight w:val="0"/>
                          <w:marTop w:val="0"/>
                          <w:marBottom w:val="0"/>
                          <w:divBdr>
                            <w:top w:val="none" w:sz="0" w:space="0" w:color="auto"/>
                            <w:left w:val="none" w:sz="0" w:space="0" w:color="auto"/>
                            <w:bottom w:val="none" w:sz="0" w:space="0" w:color="auto"/>
                            <w:right w:val="none" w:sz="0" w:space="0" w:color="auto"/>
                          </w:divBdr>
                          <w:divsChild>
                            <w:div w:id="545071144">
                              <w:marLeft w:val="0"/>
                              <w:marRight w:val="0"/>
                              <w:marTop w:val="0"/>
                              <w:marBottom w:val="0"/>
                              <w:divBdr>
                                <w:top w:val="none" w:sz="0" w:space="0" w:color="auto"/>
                                <w:left w:val="none" w:sz="0" w:space="0" w:color="auto"/>
                                <w:bottom w:val="none" w:sz="0" w:space="0" w:color="auto"/>
                                <w:right w:val="none" w:sz="0" w:space="0" w:color="auto"/>
                              </w:divBdr>
                              <w:divsChild>
                                <w:div w:id="1447309536">
                                  <w:marLeft w:val="0"/>
                                  <w:marRight w:val="0"/>
                                  <w:marTop w:val="0"/>
                                  <w:marBottom w:val="0"/>
                                  <w:divBdr>
                                    <w:top w:val="none" w:sz="0" w:space="0" w:color="auto"/>
                                    <w:left w:val="none" w:sz="0" w:space="0" w:color="auto"/>
                                    <w:bottom w:val="none" w:sz="0" w:space="0" w:color="auto"/>
                                    <w:right w:val="none" w:sz="0" w:space="0" w:color="auto"/>
                                  </w:divBdr>
                                  <w:divsChild>
                                    <w:div w:id="59594230">
                                      <w:marLeft w:val="0"/>
                                      <w:marRight w:val="0"/>
                                      <w:marTop w:val="0"/>
                                      <w:marBottom w:val="0"/>
                                      <w:divBdr>
                                        <w:top w:val="none" w:sz="0" w:space="0" w:color="auto"/>
                                        <w:left w:val="none" w:sz="0" w:space="0" w:color="auto"/>
                                        <w:bottom w:val="none" w:sz="0" w:space="0" w:color="auto"/>
                                        <w:right w:val="none" w:sz="0" w:space="0" w:color="auto"/>
                                      </w:divBdr>
                                      <w:divsChild>
                                        <w:div w:id="1006711131">
                                          <w:marLeft w:val="0"/>
                                          <w:marRight w:val="0"/>
                                          <w:marTop w:val="0"/>
                                          <w:marBottom w:val="0"/>
                                          <w:divBdr>
                                            <w:top w:val="none" w:sz="0" w:space="0" w:color="auto"/>
                                            <w:left w:val="none" w:sz="0" w:space="0" w:color="auto"/>
                                            <w:bottom w:val="none" w:sz="0" w:space="0" w:color="auto"/>
                                            <w:right w:val="none" w:sz="0" w:space="0" w:color="auto"/>
                                          </w:divBdr>
                                          <w:divsChild>
                                            <w:div w:id="1001853514">
                                              <w:marLeft w:val="0"/>
                                              <w:marRight w:val="0"/>
                                              <w:marTop w:val="225"/>
                                              <w:marBottom w:val="225"/>
                                              <w:divBdr>
                                                <w:top w:val="single" w:sz="6" w:space="0" w:color="CCCCCC"/>
                                                <w:left w:val="single" w:sz="6" w:space="0" w:color="CCCCCC"/>
                                                <w:bottom w:val="single" w:sz="6" w:space="19" w:color="CCCCCC"/>
                                                <w:right w:val="single" w:sz="6" w:space="0" w:color="CCCCCC"/>
                                              </w:divBdr>
                                              <w:divsChild>
                                                <w:div w:id="1467970126">
                                                  <w:marLeft w:val="0"/>
                                                  <w:marRight w:val="0"/>
                                                  <w:marTop w:val="375"/>
                                                  <w:marBottom w:val="0"/>
                                                  <w:divBdr>
                                                    <w:top w:val="none" w:sz="0" w:space="0" w:color="auto"/>
                                                    <w:left w:val="none" w:sz="0" w:space="0" w:color="auto"/>
                                                    <w:bottom w:val="none" w:sz="0" w:space="0" w:color="auto"/>
                                                    <w:right w:val="none" w:sz="0" w:space="0" w:color="auto"/>
                                                  </w:divBdr>
                                                  <w:divsChild>
                                                    <w:div w:id="1315062394">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755183">
      <w:bodyDiv w:val="1"/>
      <w:marLeft w:val="0"/>
      <w:marRight w:val="0"/>
      <w:marTop w:val="0"/>
      <w:marBottom w:val="0"/>
      <w:divBdr>
        <w:top w:val="none" w:sz="0" w:space="0" w:color="auto"/>
        <w:left w:val="none" w:sz="0" w:space="0" w:color="auto"/>
        <w:bottom w:val="none" w:sz="0" w:space="0" w:color="auto"/>
        <w:right w:val="none" w:sz="0" w:space="0" w:color="auto"/>
      </w:divBdr>
    </w:div>
    <w:div w:id="774054995">
      <w:bodyDiv w:val="1"/>
      <w:marLeft w:val="0"/>
      <w:marRight w:val="0"/>
      <w:marTop w:val="0"/>
      <w:marBottom w:val="0"/>
      <w:divBdr>
        <w:top w:val="none" w:sz="0" w:space="0" w:color="auto"/>
        <w:left w:val="none" w:sz="0" w:space="0" w:color="auto"/>
        <w:bottom w:val="none" w:sz="0" w:space="0" w:color="auto"/>
        <w:right w:val="none" w:sz="0" w:space="0" w:color="auto"/>
      </w:divBdr>
    </w:div>
    <w:div w:id="1365130767">
      <w:bodyDiv w:val="1"/>
      <w:marLeft w:val="0"/>
      <w:marRight w:val="0"/>
      <w:marTop w:val="0"/>
      <w:marBottom w:val="0"/>
      <w:divBdr>
        <w:top w:val="none" w:sz="0" w:space="0" w:color="auto"/>
        <w:left w:val="none" w:sz="0" w:space="0" w:color="auto"/>
        <w:bottom w:val="none" w:sz="0" w:space="0" w:color="auto"/>
        <w:right w:val="none" w:sz="0" w:space="0" w:color="auto"/>
      </w:divBdr>
      <w:divsChild>
        <w:div w:id="1002778292">
          <w:marLeft w:val="547"/>
          <w:marRight w:val="0"/>
          <w:marTop w:val="0"/>
          <w:marBottom w:val="0"/>
          <w:divBdr>
            <w:top w:val="none" w:sz="0" w:space="0" w:color="auto"/>
            <w:left w:val="none" w:sz="0" w:space="0" w:color="auto"/>
            <w:bottom w:val="none" w:sz="0" w:space="0" w:color="auto"/>
            <w:right w:val="none" w:sz="0" w:space="0" w:color="auto"/>
          </w:divBdr>
        </w:div>
        <w:div w:id="1428816526">
          <w:marLeft w:val="547"/>
          <w:marRight w:val="0"/>
          <w:marTop w:val="0"/>
          <w:marBottom w:val="0"/>
          <w:divBdr>
            <w:top w:val="none" w:sz="0" w:space="0" w:color="auto"/>
            <w:left w:val="none" w:sz="0" w:space="0" w:color="auto"/>
            <w:bottom w:val="none" w:sz="0" w:space="0" w:color="auto"/>
            <w:right w:val="none" w:sz="0" w:space="0" w:color="auto"/>
          </w:divBdr>
        </w:div>
      </w:divsChild>
    </w:div>
    <w:div w:id="1479111262">
      <w:bodyDiv w:val="1"/>
      <w:marLeft w:val="0"/>
      <w:marRight w:val="0"/>
      <w:marTop w:val="0"/>
      <w:marBottom w:val="0"/>
      <w:divBdr>
        <w:top w:val="none" w:sz="0" w:space="0" w:color="auto"/>
        <w:left w:val="none" w:sz="0" w:space="0" w:color="auto"/>
        <w:bottom w:val="none" w:sz="0" w:space="0" w:color="auto"/>
        <w:right w:val="none" w:sz="0" w:space="0" w:color="auto"/>
      </w:divBdr>
    </w:div>
    <w:div w:id="150485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6584">
          <w:marLeft w:val="547"/>
          <w:marRight w:val="0"/>
          <w:marTop w:val="0"/>
          <w:marBottom w:val="0"/>
          <w:divBdr>
            <w:top w:val="none" w:sz="0" w:space="0" w:color="auto"/>
            <w:left w:val="none" w:sz="0" w:space="0" w:color="auto"/>
            <w:bottom w:val="none" w:sz="0" w:space="0" w:color="auto"/>
            <w:right w:val="none" w:sz="0" w:space="0" w:color="auto"/>
          </w:divBdr>
        </w:div>
        <w:div w:id="741948161">
          <w:marLeft w:val="547"/>
          <w:marRight w:val="0"/>
          <w:marTop w:val="0"/>
          <w:marBottom w:val="0"/>
          <w:divBdr>
            <w:top w:val="none" w:sz="0" w:space="0" w:color="auto"/>
            <w:left w:val="none" w:sz="0" w:space="0" w:color="auto"/>
            <w:bottom w:val="none" w:sz="0" w:space="0" w:color="auto"/>
            <w:right w:val="none" w:sz="0" w:space="0" w:color="auto"/>
          </w:divBdr>
        </w:div>
      </w:divsChild>
    </w:div>
    <w:div w:id="156063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eader" Target="header4.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hyperlink" Target="http://www.cacx.org" TargetMode="External"/><Relationship Id="rId24" Type="http://schemas.openxmlformats.org/officeDocument/2006/relationships/image" Target="media/image2.emf"/><Relationship Id="rId25" Type="http://schemas.openxmlformats.org/officeDocument/2006/relationships/package" Target="embeddings/Microsoft_Excel_Sheet1.xlsx"/><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cacx.org/resources/rcxtools/templates_samples.html"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2.xml"/><Relationship Id="rId16" Type="http://schemas.openxmlformats.org/officeDocument/2006/relationships/footer" Target="footer4.xml"/><Relationship Id="rId17" Type="http://schemas.openxmlformats.org/officeDocument/2006/relationships/header" Target="header3.xml"/><Relationship Id="rId18" Type="http://schemas.openxmlformats.org/officeDocument/2006/relationships/hyperlink" Target="http://cacx.org/resources/rcxtools/templates_samples.html" TargetMode="External"/><Relationship Id="rId19" Type="http://schemas.openxmlformats.org/officeDocument/2006/relationships/hyperlink" Target="http://cacx.org/resources/cxtools/index.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eis.lbl.gov/pubs/top-opp.pdf" TargetMode="External"/><Relationship Id="rId4" Type="http://schemas.openxmlformats.org/officeDocument/2006/relationships/hyperlink" Target="http://betterbuildingssolutioncenter.energy.gov/sites/default/files/attachments/emis_proc_spec_BBA_FINAL_021815_508.pdf" TargetMode="External"/><Relationship Id="rId1" Type="http://schemas.openxmlformats.org/officeDocument/2006/relationships/hyperlink" Target="http://www.cacx.org/resources/rcxtools/templates_samples.html" TargetMode="External"/><Relationship Id="rId2" Type="http://schemas.openxmlformats.org/officeDocument/2006/relationships/hyperlink" Target="https://publications.lbl.gov/islandora/object/ir%3A157152/datastream/PDF/download/cit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PECI%20Templates\PECI%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7BB1A-2B64-194D-B210-368E1AFD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\PECI Templates\PECI Report.dot</Template>
  <TotalTime>1</TotalTime>
  <Pages>32</Pages>
  <Words>8294</Words>
  <Characters>47282</Characters>
  <Application>Microsoft Macintosh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PECI Report</vt:lpstr>
    </vt:vector>
  </TitlesOfParts>
  <Company>Portland Energy Conservation, Inc.</Company>
  <LinksUpToDate>false</LinksUpToDate>
  <CharactersWithSpaces>55466</CharactersWithSpaces>
  <SharedDoc>false</SharedDoc>
  <HLinks>
    <vt:vector size="36" baseType="variant">
      <vt:variant>
        <vt:i4>1441853</vt:i4>
      </vt:variant>
      <vt:variant>
        <vt:i4>32</vt:i4>
      </vt:variant>
      <vt:variant>
        <vt:i4>0</vt:i4>
      </vt:variant>
      <vt:variant>
        <vt:i4>5</vt:i4>
      </vt:variant>
      <vt:variant>
        <vt:lpwstr/>
      </vt:variant>
      <vt:variant>
        <vt:lpwstr>_Toc479673735</vt:lpwstr>
      </vt:variant>
      <vt:variant>
        <vt:i4>1441853</vt:i4>
      </vt:variant>
      <vt:variant>
        <vt:i4>26</vt:i4>
      </vt:variant>
      <vt:variant>
        <vt:i4>0</vt:i4>
      </vt:variant>
      <vt:variant>
        <vt:i4>5</vt:i4>
      </vt:variant>
      <vt:variant>
        <vt:lpwstr/>
      </vt:variant>
      <vt:variant>
        <vt:lpwstr>_Toc479673734</vt:lpwstr>
      </vt:variant>
      <vt:variant>
        <vt:i4>1441853</vt:i4>
      </vt:variant>
      <vt:variant>
        <vt:i4>20</vt:i4>
      </vt:variant>
      <vt:variant>
        <vt:i4>0</vt:i4>
      </vt:variant>
      <vt:variant>
        <vt:i4>5</vt:i4>
      </vt:variant>
      <vt:variant>
        <vt:lpwstr/>
      </vt:variant>
      <vt:variant>
        <vt:lpwstr>_Toc479673733</vt:lpwstr>
      </vt:variant>
      <vt:variant>
        <vt:i4>1441853</vt:i4>
      </vt:variant>
      <vt:variant>
        <vt:i4>14</vt:i4>
      </vt:variant>
      <vt:variant>
        <vt:i4>0</vt:i4>
      </vt:variant>
      <vt:variant>
        <vt:i4>5</vt:i4>
      </vt:variant>
      <vt:variant>
        <vt:lpwstr/>
      </vt:variant>
      <vt:variant>
        <vt:lpwstr>_Toc479673732</vt:lpwstr>
      </vt:variant>
      <vt:variant>
        <vt:i4>1441853</vt:i4>
      </vt:variant>
      <vt:variant>
        <vt:i4>8</vt:i4>
      </vt:variant>
      <vt:variant>
        <vt:i4>0</vt:i4>
      </vt:variant>
      <vt:variant>
        <vt:i4>5</vt:i4>
      </vt:variant>
      <vt:variant>
        <vt:lpwstr/>
      </vt:variant>
      <vt:variant>
        <vt:lpwstr>_Toc479673731</vt:lpwstr>
      </vt:variant>
      <vt:variant>
        <vt:i4>1441853</vt:i4>
      </vt:variant>
      <vt:variant>
        <vt:i4>2</vt:i4>
      </vt:variant>
      <vt:variant>
        <vt:i4>0</vt:i4>
      </vt:variant>
      <vt:variant>
        <vt:i4>5</vt:i4>
      </vt:variant>
      <vt:variant>
        <vt:lpwstr/>
      </vt:variant>
      <vt:variant>
        <vt:lpwstr>_Toc479673730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PECI Report</dc:title>
  <dc:creator>Hannah Kramer;Eliot Crowe;Jessica Granderson;Guanjing Lin</dc:creator>
  <cp:lastModifiedBy>Claire Curtin</cp:lastModifiedBy>
  <cp:revision>2</cp:revision>
  <cp:lastPrinted>2017-05-02T22:15:00Z</cp:lastPrinted>
  <dcterms:created xsi:type="dcterms:W3CDTF">2017-08-31T22:15:00Z</dcterms:created>
  <dcterms:modified xsi:type="dcterms:W3CDTF">2017-08-31T22:15:00Z</dcterms:modified>
</cp:coreProperties>
</file>