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35" w:rsidRDefault="00102D35" w:rsidP="00102D35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1850A9"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>
        <w:rPr>
          <w:rFonts w:ascii="Arial Black" w:hAnsi="Arial Black" w:cs="Arial"/>
          <w:color w:val="004C6C"/>
          <w:sz w:val="40"/>
          <w:szCs w:val="26"/>
        </w:rPr>
        <w:t>Office Space Behaviours</w:t>
      </w:r>
    </w:p>
    <w:p w:rsidR="00102D35" w:rsidRPr="001850A9" w:rsidRDefault="00102D35" w:rsidP="00102D35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 xml:space="preserve">Here </w:t>
      </w:r>
      <w:r w:rsidR="00AC4A9B">
        <w:rPr>
          <w:rFonts w:ascii="Arial Black" w:hAnsi="Arial Black" w:cs="Arial"/>
          <w:color w:val="00B5DF"/>
          <w:sz w:val="24"/>
          <w:szCs w:val="26"/>
        </w:rPr>
        <w:t>is</w:t>
      </w:r>
      <w:r>
        <w:rPr>
          <w:rFonts w:ascii="Arial Black" w:hAnsi="Arial Black" w:cs="Arial"/>
          <w:color w:val="00B5DF"/>
          <w:sz w:val="24"/>
          <w:szCs w:val="26"/>
        </w:rPr>
        <w:t xml:space="preserve"> </w:t>
      </w:r>
      <w:r w:rsidR="00AC4A9B">
        <w:rPr>
          <w:rFonts w:ascii="Arial Black" w:hAnsi="Arial Black" w:cs="Arial"/>
          <w:color w:val="00B5DF"/>
          <w:sz w:val="24"/>
          <w:szCs w:val="26"/>
        </w:rPr>
        <w:t xml:space="preserve">a list of </w:t>
      </w:r>
      <w:r>
        <w:rPr>
          <w:rFonts w:ascii="Arial Black" w:hAnsi="Arial Black" w:cs="Arial"/>
          <w:color w:val="00B5DF"/>
          <w:sz w:val="24"/>
          <w:szCs w:val="26"/>
        </w:rPr>
        <w:t xml:space="preserve">potential </w:t>
      </w:r>
      <w:r w:rsidR="00AC4A9B">
        <w:rPr>
          <w:rFonts w:ascii="Arial Black" w:hAnsi="Arial Black" w:cs="Arial"/>
          <w:color w:val="00B5DF"/>
          <w:sz w:val="24"/>
          <w:szCs w:val="26"/>
        </w:rPr>
        <w:t>behaviours</w:t>
      </w:r>
      <w:r>
        <w:rPr>
          <w:rFonts w:ascii="Arial Black" w:hAnsi="Arial Black" w:cs="Arial"/>
          <w:color w:val="00B5DF"/>
          <w:sz w:val="24"/>
          <w:szCs w:val="26"/>
        </w:rPr>
        <w:t xml:space="preserve"> to explore in Office Spaces.</w:t>
      </w:r>
    </w:p>
    <w:p w:rsidR="003042AD" w:rsidRDefault="003042AD" w:rsidP="003042AD">
      <w:pPr>
        <w:pStyle w:val="Heading2"/>
        <w:numPr>
          <w:ilvl w:val="0"/>
          <w:numId w:val="0"/>
        </w:numPr>
        <w:ind w:left="360" w:hanging="360"/>
        <w:rPr>
          <w:sz w:val="26"/>
          <w:szCs w:val="26"/>
        </w:rPr>
      </w:pPr>
    </w:p>
    <w:tbl>
      <w:tblPr>
        <w:tblStyle w:val="TableGrid"/>
        <w:tblW w:w="9360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9360"/>
      </w:tblGrid>
      <w:tr w:rsidR="003042AD" w:rsidRPr="006F7761" w:rsidTr="00102D35">
        <w:tc>
          <w:tcPr>
            <w:tcW w:w="9360" w:type="dxa"/>
            <w:shd w:val="clear" w:color="auto" w:fill="004C6C"/>
            <w:vAlign w:val="center"/>
          </w:tcPr>
          <w:p w:rsidR="003042AD" w:rsidRPr="006F7761" w:rsidRDefault="003042AD" w:rsidP="007B120C">
            <w:pPr>
              <w:spacing w:after="0"/>
              <w:jc w:val="left"/>
              <w:rPr>
                <w:b/>
                <w:color w:val="FFFFFF" w:themeColor="background1"/>
                <w:sz w:val="21"/>
                <w:szCs w:val="21"/>
              </w:rPr>
            </w:pPr>
            <w:r w:rsidRPr="00B159C6">
              <w:rPr>
                <w:b/>
                <w:color w:val="FFFFFF" w:themeColor="background1"/>
                <w:szCs w:val="21"/>
              </w:rPr>
              <w:t>List of Potential Behaviours for Electricity Savings in Offices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Turn off lights in unoccupied rooms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Turn off computers monitors when leaving a workspace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Turn off computers at end of day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Reconfigure computer power setting so that monitors and computers shut down after a shorter amount of time not in use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Unplug unused electronic equipment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Close the blinds at end of day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Keep window and doors closed at all times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B159C6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Only run the dishwasher once at end of day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Pr="00AC1BDF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Consolidate office refrigerators and unplug/recycle those that are unnecessary</w:t>
            </w:r>
          </w:p>
        </w:tc>
      </w:tr>
      <w:tr w:rsidR="003042AD" w:rsidTr="007B120C">
        <w:tc>
          <w:tcPr>
            <w:tcW w:w="9360" w:type="dxa"/>
            <w:shd w:val="clear" w:color="auto" w:fill="F2F2F2" w:themeFill="background1" w:themeFillShade="F2"/>
          </w:tcPr>
          <w:p w:rsidR="003042AD" w:rsidRDefault="003042AD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Host a voluntary space heater recycling drive</w:t>
            </w:r>
          </w:p>
        </w:tc>
      </w:tr>
      <w:tr w:rsidR="002014AA" w:rsidTr="007B120C">
        <w:tc>
          <w:tcPr>
            <w:tcW w:w="9360" w:type="dxa"/>
            <w:shd w:val="clear" w:color="auto" w:fill="F2F2F2" w:themeFill="background1" w:themeFillShade="F2"/>
          </w:tcPr>
          <w:p w:rsidR="002014AA" w:rsidRDefault="002014AA" w:rsidP="003042AD">
            <w:pPr>
              <w:pStyle w:val="ListParagraph"/>
              <w:numPr>
                <w:ilvl w:val="0"/>
                <w:numId w:val="3"/>
              </w:num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Use energy saving settings on printers</w:t>
            </w:r>
            <w:bookmarkStart w:id="0" w:name="_GoBack"/>
            <w:bookmarkEnd w:id="0"/>
          </w:p>
        </w:tc>
      </w:tr>
    </w:tbl>
    <w:p w:rsidR="00E95855" w:rsidRDefault="00E95855"/>
    <w:sectPr w:rsidR="00E958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96F"/>
    <w:multiLevelType w:val="hybridMultilevel"/>
    <w:tmpl w:val="ACE208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13447A"/>
    <w:multiLevelType w:val="hybridMultilevel"/>
    <w:tmpl w:val="FEEC3032"/>
    <w:lvl w:ilvl="0" w:tplc="77903C04">
      <w:start w:val="1"/>
      <w:numFmt w:val="bullet"/>
      <w:pStyle w:val="ListParagraph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AF"/>
    <w:rsid w:val="00102D35"/>
    <w:rsid w:val="002014AA"/>
    <w:rsid w:val="003042AD"/>
    <w:rsid w:val="00AC4A9B"/>
    <w:rsid w:val="00E95855"/>
    <w:rsid w:val="00F5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AD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3042AD"/>
    <w:pPr>
      <w:keepNext w:val="0"/>
      <w:numPr>
        <w:numId w:val="2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042AD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ListParagraph">
    <w:name w:val="List Paragraph"/>
    <w:basedOn w:val="Normal"/>
    <w:uiPriority w:val="34"/>
    <w:qFormat/>
    <w:rsid w:val="003042AD"/>
    <w:pPr>
      <w:numPr>
        <w:numId w:val="1"/>
      </w:numPr>
    </w:pPr>
    <w:rPr>
      <w:lang w:eastAsia="en-CA"/>
    </w:rPr>
  </w:style>
  <w:style w:type="table" w:styleId="TableGrid">
    <w:name w:val="Table Grid"/>
    <w:basedOn w:val="TableNormal"/>
    <w:uiPriority w:val="59"/>
    <w:rsid w:val="0030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2AD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3042AD"/>
    <w:pPr>
      <w:keepNext w:val="0"/>
      <w:numPr>
        <w:numId w:val="2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042AD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ListParagraph">
    <w:name w:val="List Paragraph"/>
    <w:basedOn w:val="Normal"/>
    <w:uiPriority w:val="34"/>
    <w:qFormat/>
    <w:rsid w:val="003042AD"/>
    <w:pPr>
      <w:numPr>
        <w:numId w:val="1"/>
      </w:numPr>
    </w:pPr>
    <w:rPr>
      <w:lang w:eastAsia="en-CA"/>
    </w:rPr>
  </w:style>
  <w:style w:type="table" w:styleId="TableGrid">
    <w:name w:val="Table Grid"/>
    <w:basedOn w:val="TableNormal"/>
    <w:uiPriority w:val="59"/>
    <w:rsid w:val="0030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C6755-8E1E-44D8-BCC4-CA8009E6EB1D}"/>
</file>

<file path=customXml/itemProps2.xml><?xml version="1.0" encoding="utf-8"?>
<ds:datastoreItem xmlns:ds="http://schemas.openxmlformats.org/officeDocument/2006/customXml" ds:itemID="{98E56D28-67E6-44FC-967B-487960A00C5D}"/>
</file>

<file path=customXml/itemProps3.xml><?xml version="1.0" encoding="utf-8"?>
<ds:datastoreItem xmlns:ds="http://schemas.openxmlformats.org/officeDocument/2006/customXml" ds:itemID="{592C67C7-6DA1-42F8-8FEB-63A6DF92F6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Bo Ocampo</cp:lastModifiedBy>
  <cp:revision>5</cp:revision>
  <dcterms:created xsi:type="dcterms:W3CDTF">2016-08-09T22:03:00Z</dcterms:created>
  <dcterms:modified xsi:type="dcterms:W3CDTF">2016-08-26T21:02:00Z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